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86" w:rsidRDefault="004B2986" w:rsidP="004B2986">
      <w:pPr>
        <w:jc w:val="center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</w:rPr>
        <w:t>Види</w:t>
      </w:r>
      <w:proofErr w:type="spellEnd"/>
      <w:r>
        <w:rPr>
          <w:b/>
          <w:bCs/>
          <w:sz w:val="24"/>
          <w:szCs w:val="24"/>
        </w:rPr>
        <w:t xml:space="preserve"> контролю </w:t>
      </w:r>
      <w:proofErr w:type="spellStart"/>
      <w:r>
        <w:rPr>
          <w:b/>
          <w:bCs/>
          <w:sz w:val="24"/>
          <w:szCs w:val="24"/>
        </w:rPr>
        <w:t>і</w:t>
      </w:r>
      <w:proofErr w:type="spellEnd"/>
      <w:r>
        <w:rPr>
          <w:b/>
          <w:bCs/>
          <w:sz w:val="24"/>
          <w:szCs w:val="24"/>
        </w:rPr>
        <w:t xml:space="preserve"> система </w:t>
      </w:r>
      <w:proofErr w:type="spellStart"/>
      <w:r>
        <w:rPr>
          <w:b/>
          <w:bCs/>
          <w:sz w:val="24"/>
          <w:szCs w:val="24"/>
        </w:rPr>
        <w:t>накопичення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балі</w:t>
      </w:r>
      <w:proofErr w:type="gramStart"/>
      <w:r>
        <w:rPr>
          <w:b/>
          <w:bCs/>
          <w:sz w:val="24"/>
          <w:szCs w:val="24"/>
        </w:rPr>
        <w:t>в</w:t>
      </w:r>
      <w:proofErr w:type="spellEnd"/>
      <w:proofErr w:type="gramEnd"/>
    </w:p>
    <w:p w:rsidR="004B2986" w:rsidRDefault="004B2986" w:rsidP="004B2986">
      <w:pPr>
        <w:jc w:val="center"/>
        <w:rPr>
          <w:b/>
          <w:bCs/>
          <w:sz w:val="24"/>
          <w:szCs w:val="24"/>
          <w:lang w:val="uk-UA"/>
        </w:rPr>
      </w:pPr>
    </w:p>
    <w:p w:rsidR="004B2986" w:rsidRDefault="004B2986" w:rsidP="004B2986">
      <w:pPr>
        <w:ind w:right="-15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Студенти </w:t>
      </w:r>
      <w:r>
        <w:rPr>
          <w:sz w:val="24"/>
          <w:szCs w:val="24"/>
          <w:lang w:val="uk-UA"/>
        </w:rPr>
        <w:t>можуть отримати таку кількість балів</w:t>
      </w:r>
      <w:r>
        <w:rPr>
          <w:b/>
          <w:sz w:val="24"/>
          <w:szCs w:val="24"/>
          <w:lang w:val="uk-UA"/>
        </w:rPr>
        <w:t>:</w:t>
      </w:r>
    </w:p>
    <w:p w:rsidR="004B2986" w:rsidRDefault="004B2986" w:rsidP="004B2986">
      <w:pPr>
        <w:ind w:left="1260" w:right="-158" w:hanging="12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30 балів – опитування студентів за засвоєння теоретичної бази.</w:t>
      </w:r>
    </w:p>
    <w:p w:rsidR="004B2986" w:rsidRDefault="004B2986" w:rsidP="004B2986">
      <w:pPr>
        <w:ind w:right="-15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 балів – набуття практичних вмінь і навичок (завдання практичного змісту, що подаються до планів на практичне заняття);</w:t>
      </w:r>
    </w:p>
    <w:p w:rsidR="004B2986" w:rsidRDefault="004B2986" w:rsidP="004B2986">
      <w:pPr>
        <w:ind w:right="-15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 балів – індивідуальне практичне завдання;</w:t>
      </w:r>
    </w:p>
    <w:p w:rsidR="004B2986" w:rsidRDefault="004B2986" w:rsidP="004B2986">
      <w:pPr>
        <w:ind w:left="142" w:right="-158" w:hanging="142"/>
        <w:jc w:val="both"/>
        <w:rPr>
          <w:bCs/>
          <w:i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 балів – залік.</w:t>
      </w:r>
    </w:p>
    <w:p w:rsidR="004B2986" w:rsidRDefault="004B2986" w:rsidP="004B2986">
      <w:pPr>
        <w:ind w:right="-158"/>
        <w:jc w:val="both"/>
        <w:rPr>
          <w:bCs/>
          <w:i/>
          <w:color w:val="000000"/>
          <w:sz w:val="24"/>
          <w:szCs w:val="24"/>
          <w:lang w:val="uk-UA"/>
        </w:rPr>
      </w:pPr>
      <w:r>
        <w:rPr>
          <w:bCs/>
          <w:i/>
          <w:color w:val="000000"/>
          <w:sz w:val="24"/>
          <w:szCs w:val="24"/>
          <w:lang w:val="uk-UA"/>
        </w:rPr>
        <w:t xml:space="preserve">Усний контроль у вигляді індивідуального та фронтального опитування. </w:t>
      </w:r>
    </w:p>
    <w:p w:rsidR="004B2986" w:rsidRDefault="004B2986" w:rsidP="004B2986">
      <w:pPr>
        <w:ind w:right="-158"/>
        <w:jc w:val="both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 xml:space="preserve">За усну відповідь на занятті студент може отримати максимум </w:t>
      </w:r>
      <w:r>
        <w:rPr>
          <w:b/>
          <w:bCs/>
          <w:color w:val="000000"/>
          <w:sz w:val="24"/>
          <w:szCs w:val="24"/>
          <w:lang w:val="uk-UA"/>
        </w:rPr>
        <w:t>3</w:t>
      </w:r>
      <w:r>
        <w:rPr>
          <w:bCs/>
          <w:color w:val="000000"/>
          <w:sz w:val="24"/>
          <w:szCs w:val="24"/>
          <w:lang w:val="uk-UA"/>
        </w:rPr>
        <w:t xml:space="preserve"> бали. </w:t>
      </w:r>
    </w:p>
    <w:p w:rsidR="004B2986" w:rsidRDefault="004B2986" w:rsidP="004B2986">
      <w:pPr>
        <w:ind w:right="-158"/>
        <w:jc w:val="both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 xml:space="preserve">За доповнення та участь в обговоренні питань – максимум </w:t>
      </w:r>
      <w:r>
        <w:rPr>
          <w:b/>
          <w:bCs/>
          <w:color w:val="000000"/>
          <w:sz w:val="24"/>
          <w:szCs w:val="24"/>
          <w:lang w:val="uk-UA"/>
        </w:rPr>
        <w:t xml:space="preserve">1 </w:t>
      </w:r>
      <w:r>
        <w:rPr>
          <w:bCs/>
          <w:color w:val="000000"/>
          <w:sz w:val="24"/>
          <w:szCs w:val="24"/>
          <w:lang w:val="uk-UA"/>
        </w:rPr>
        <w:t>бал.</w:t>
      </w:r>
    </w:p>
    <w:p w:rsidR="004B2986" w:rsidRDefault="004B2986" w:rsidP="004B2986">
      <w:pPr>
        <w:ind w:right="-158"/>
        <w:jc w:val="both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>За</w:t>
      </w:r>
      <w:r>
        <w:rPr>
          <w:sz w:val="24"/>
          <w:szCs w:val="24"/>
          <w:lang w:val="uk-UA"/>
        </w:rPr>
        <w:t xml:space="preserve"> завдання практичного змісту, що подаються до планів на практичне заняття</w:t>
      </w:r>
      <w:r>
        <w:rPr>
          <w:bCs/>
          <w:color w:val="000000"/>
          <w:sz w:val="24"/>
          <w:szCs w:val="24"/>
          <w:lang w:val="uk-UA"/>
        </w:rPr>
        <w:t xml:space="preserve"> на занятті – максимум</w:t>
      </w:r>
      <w:r>
        <w:rPr>
          <w:b/>
          <w:bCs/>
          <w:color w:val="000000"/>
          <w:sz w:val="24"/>
          <w:szCs w:val="24"/>
          <w:lang w:val="uk-UA"/>
        </w:rPr>
        <w:t xml:space="preserve"> 2</w:t>
      </w:r>
      <w:r>
        <w:rPr>
          <w:bCs/>
          <w:color w:val="000000"/>
          <w:sz w:val="24"/>
          <w:szCs w:val="24"/>
          <w:lang w:val="uk-UA"/>
        </w:rPr>
        <w:t xml:space="preserve"> бали.</w:t>
      </w:r>
    </w:p>
    <w:p w:rsidR="004B2986" w:rsidRDefault="004B2986" w:rsidP="004B2986">
      <w:pPr>
        <w:ind w:right="-158"/>
        <w:jc w:val="both"/>
        <w:rPr>
          <w:b/>
          <w:sz w:val="24"/>
          <w:szCs w:val="24"/>
          <w:lang w:val="uk-UA"/>
        </w:rPr>
      </w:pPr>
      <w:r>
        <w:rPr>
          <w:bCs/>
          <w:i/>
          <w:color w:val="000000"/>
          <w:sz w:val="24"/>
          <w:szCs w:val="24"/>
          <w:lang w:val="uk-UA"/>
        </w:rPr>
        <w:t>Письмовий контроль у вигляді тестів</w:t>
      </w:r>
      <w:r>
        <w:rPr>
          <w:bCs/>
          <w:color w:val="000000"/>
          <w:sz w:val="24"/>
          <w:szCs w:val="24"/>
          <w:lang w:val="uk-UA"/>
        </w:rPr>
        <w:t xml:space="preserve"> оцінюється в максимум </w:t>
      </w:r>
      <w:r>
        <w:rPr>
          <w:b/>
          <w:bCs/>
          <w:color w:val="000000"/>
          <w:sz w:val="24"/>
          <w:szCs w:val="24"/>
          <w:lang w:val="uk-UA"/>
        </w:rPr>
        <w:t xml:space="preserve">5 </w:t>
      </w:r>
      <w:r>
        <w:rPr>
          <w:bCs/>
          <w:color w:val="000000"/>
          <w:sz w:val="24"/>
          <w:szCs w:val="24"/>
          <w:lang w:val="uk-UA"/>
        </w:rPr>
        <w:t xml:space="preserve">балів: де </w:t>
      </w:r>
      <w:r>
        <w:rPr>
          <w:b/>
          <w:color w:val="000000"/>
          <w:sz w:val="24"/>
          <w:szCs w:val="24"/>
          <w:lang w:val="uk-UA"/>
        </w:rPr>
        <w:t>0,5 бала</w:t>
      </w:r>
      <w:r>
        <w:rPr>
          <w:bCs/>
          <w:color w:val="000000"/>
          <w:sz w:val="24"/>
          <w:szCs w:val="24"/>
          <w:lang w:val="uk-UA"/>
        </w:rPr>
        <w:t xml:space="preserve"> за одну правильну відповідь. Їх заплановано 2, за перший і другий модуль.</w:t>
      </w:r>
    </w:p>
    <w:p w:rsidR="004B2986" w:rsidRDefault="004B2986" w:rsidP="004B2986">
      <w:pPr>
        <w:ind w:right="-158"/>
        <w:jc w:val="both"/>
        <w:rPr>
          <w:rFonts w:eastAsiaTheme="majorEastAsia"/>
          <w:sz w:val="24"/>
          <w:szCs w:val="24"/>
          <w:lang w:val="uk-UA"/>
        </w:rPr>
      </w:pPr>
      <w:r>
        <w:rPr>
          <w:rStyle w:val="null"/>
          <w:rFonts w:eastAsiaTheme="majorEastAsia"/>
          <w:sz w:val="24"/>
          <w:szCs w:val="24"/>
          <w:lang w:val="uk-UA"/>
        </w:rPr>
        <w:t xml:space="preserve">При виставленні балів </w:t>
      </w:r>
      <w:r>
        <w:rPr>
          <w:rStyle w:val="null"/>
          <w:rFonts w:eastAsiaTheme="majorEastAsia"/>
          <w:i/>
          <w:iCs/>
          <w:sz w:val="24"/>
          <w:szCs w:val="24"/>
          <w:lang w:val="uk-UA"/>
        </w:rPr>
        <w:t>за поточний контроль</w:t>
      </w:r>
      <w:r>
        <w:rPr>
          <w:rStyle w:val="null"/>
          <w:rFonts w:eastAsiaTheme="majorEastAsia"/>
          <w:sz w:val="24"/>
          <w:szCs w:val="24"/>
          <w:lang w:val="uk-UA"/>
        </w:rPr>
        <w:t xml:space="preserve"> оцінці підлягають: рівень засвоєння теоретичних знань та практичних вмінь і навичок з тем, включених до розділів; самостійне опрацювання тем; виконання практичних завдань до планів занять. </w:t>
      </w:r>
    </w:p>
    <w:p w:rsidR="004B2986" w:rsidRDefault="004B2986" w:rsidP="004B2986">
      <w:pPr>
        <w:ind w:right="-158"/>
        <w:jc w:val="both"/>
        <w:rPr>
          <w:bCs/>
          <w:sz w:val="24"/>
          <w:szCs w:val="24"/>
          <w:lang w:val="uk-UA"/>
        </w:rPr>
      </w:pPr>
      <w:r>
        <w:rPr>
          <w:bCs/>
          <w:i/>
          <w:iCs/>
          <w:sz w:val="24"/>
          <w:szCs w:val="24"/>
          <w:lang w:val="uk-UA"/>
        </w:rPr>
        <w:t>Підсумковий контроль</w:t>
      </w:r>
      <w:r>
        <w:rPr>
          <w:bCs/>
          <w:sz w:val="24"/>
          <w:szCs w:val="24"/>
          <w:lang w:val="uk-UA"/>
        </w:rPr>
        <w:t xml:space="preserve"> передбачає виконання індивідуального практичного завдання та складання заліку.</w:t>
      </w:r>
    </w:p>
    <w:p w:rsidR="004B2986" w:rsidRDefault="004B2986" w:rsidP="004B2986">
      <w:pPr>
        <w:ind w:right="-158"/>
        <w:jc w:val="both"/>
        <w:rPr>
          <w:sz w:val="24"/>
          <w:szCs w:val="24"/>
          <w:lang w:val="uk-UA"/>
        </w:rPr>
      </w:pPr>
      <w:r>
        <w:rPr>
          <w:bCs/>
          <w:i/>
          <w:iCs/>
          <w:sz w:val="24"/>
          <w:szCs w:val="24"/>
          <w:lang w:val="uk-UA"/>
        </w:rPr>
        <w:t>Індивідуальне практичне завдання</w:t>
      </w:r>
      <w:r>
        <w:rPr>
          <w:sz w:val="24"/>
          <w:szCs w:val="24"/>
          <w:lang w:val="uk-UA"/>
        </w:rPr>
        <w:t xml:space="preserve"> студенти виконують самостійно під керівництвом викладача, окремо кожним студентом. </w:t>
      </w:r>
      <w:r>
        <w:rPr>
          <w:b/>
          <w:bCs/>
          <w:sz w:val="24"/>
          <w:szCs w:val="24"/>
          <w:lang w:val="uk-UA"/>
        </w:rPr>
        <w:t>20 балів</w:t>
      </w:r>
      <w:r>
        <w:rPr>
          <w:sz w:val="24"/>
          <w:szCs w:val="24"/>
          <w:lang w:val="uk-UA"/>
        </w:rPr>
        <w:t xml:space="preserve"> виставляється за наявність створеної концепції видання, яка включає 4 складові. Роботу студенти повинні здати до 20 березня. </w:t>
      </w:r>
    </w:p>
    <w:p w:rsidR="004B2986" w:rsidRDefault="004B2986" w:rsidP="004B2986">
      <w:pPr>
        <w:ind w:right="-158"/>
        <w:jc w:val="both"/>
        <w:rPr>
          <w:bCs/>
          <w:color w:val="000000"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За залік </w:t>
      </w:r>
      <w:r>
        <w:rPr>
          <w:sz w:val="24"/>
          <w:szCs w:val="24"/>
          <w:lang w:val="uk-UA"/>
        </w:rPr>
        <w:t xml:space="preserve">студент може отримати </w:t>
      </w:r>
      <w:r>
        <w:rPr>
          <w:b/>
          <w:bCs/>
          <w:sz w:val="24"/>
          <w:szCs w:val="24"/>
          <w:lang w:val="uk-UA"/>
        </w:rPr>
        <w:t>20 балів</w:t>
      </w:r>
      <w:r>
        <w:rPr>
          <w:sz w:val="24"/>
          <w:szCs w:val="24"/>
          <w:lang w:val="uk-UA"/>
        </w:rPr>
        <w:t xml:space="preserve"> за перевірку теоретичних питань у вигляді тестів                      (</w:t>
      </w:r>
      <w:r>
        <w:rPr>
          <w:b/>
          <w:bCs/>
          <w:sz w:val="24"/>
          <w:szCs w:val="24"/>
          <w:lang w:val="uk-UA"/>
        </w:rPr>
        <w:t xml:space="preserve">20 балів – 1 бал </w:t>
      </w:r>
      <w:r>
        <w:rPr>
          <w:sz w:val="24"/>
          <w:szCs w:val="24"/>
          <w:lang w:val="uk-UA"/>
        </w:rPr>
        <w:t>за одну правильну відповідь).</w:t>
      </w:r>
    </w:p>
    <w:p w:rsidR="004B2986" w:rsidRDefault="004B2986" w:rsidP="004B2986">
      <w:pPr>
        <w:jc w:val="both"/>
        <w:rPr>
          <w:bCs/>
          <w:color w:val="000000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664"/>
        <w:gridCol w:w="260"/>
        <w:gridCol w:w="3960"/>
        <w:gridCol w:w="1440"/>
        <w:gridCol w:w="1620"/>
        <w:gridCol w:w="1359"/>
      </w:tblGrid>
      <w:tr w:rsidR="004B2986" w:rsidTr="004B2986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86" w:rsidRDefault="004B2986">
            <w:pPr>
              <w:spacing w:line="276" w:lineRule="auto"/>
              <w:rPr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ar-SA"/>
              </w:rPr>
            </w:pPr>
            <w:r>
              <w:rPr>
                <w:b/>
                <w:sz w:val="24"/>
                <w:szCs w:val="24"/>
              </w:rPr>
              <w:t xml:space="preserve">Вид </w:t>
            </w:r>
            <w:proofErr w:type="gramStart"/>
            <w:r>
              <w:rPr>
                <w:b/>
                <w:sz w:val="24"/>
                <w:szCs w:val="24"/>
              </w:rPr>
              <w:t>контрольного</w:t>
            </w:r>
            <w:proofErr w:type="gramEnd"/>
            <w:r>
              <w:rPr>
                <w:b/>
                <w:sz w:val="24"/>
                <w:szCs w:val="24"/>
              </w:rPr>
              <w:t xml:space="preserve"> заходу / </w:t>
            </w:r>
            <w:proofErr w:type="spellStart"/>
            <w:r>
              <w:rPr>
                <w:b/>
                <w:sz w:val="24"/>
                <w:szCs w:val="24"/>
              </w:rPr>
              <w:t>кількість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контрольних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заходів</w:t>
            </w:r>
            <w:proofErr w:type="spellEnd"/>
            <w:r>
              <w:rPr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b/>
                <w:sz w:val="24"/>
                <w:szCs w:val="24"/>
              </w:rPr>
              <w:t>кількість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балів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b/>
                <w:sz w:val="24"/>
                <w:szCs w:val="24"/>
              </w:rPr>
              <w:t>Кількість</w:t>
            </w:r>
            <w:proofErr w:type="spellEnd"/>
            <w:r>
              <w:rPr>
                <w:b/>
                <w:sz w:val="24"/>
                <w:szCs w:val="24"/>
              </w:rPr>
              <w:t xml:space="preserve"> контроль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</w:rPr>
              <w:t xml:space="preserve">них </w:t>
            </w:r>
            <w:proofErr w:type="spellStart"/>
            <w:r>
              <w:rPr>
                <w:b/>
                <w:sz w:val="24"/>
                <w:szCs w:val="24"/>
              </w:rPr>
              <w:t>заході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b/>
                <w:sz w:val="24"/>
                <w:szCs w:val="24"/>
              </w:rPr>
              <w:t>Кількість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балі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за </w:t>
            </w:r>
            <w:r>
              <w:rPr>
                <w:b/>
                <w:sz w:val="24"/>
                <w:szCs w:val="24"/>
                <w:lang w:val="uk-UA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захід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b/>
                <w:sz w:val="24"/>
                <w:szCs w:val="24"/>
              </w:rPr>
              <w:t>Усього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балі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4B2986" w:rsidTr="004B2986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Опитування студентів за засвоєння теоретичної бази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30</w:t>
            </w:r>
          </w:p>
        </w:tc>
      </w:tr>
      <w:tr w:rsidR="004B2986" w:rsidTr="004B2986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ind w:right="-15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 завдання практичного змісту, що подаються до планів на практичне заняття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</w:tr>
      <w:tr w:rsidR="004B2986" w:rsidTr="004B2986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rPr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sz w:val="24"/>
                <w:szCs w:val="24"/>
              </w:rPr>
              <w:t>Контрольне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тестування</w:t>
            </w:r>
            <w:proofErr w:type="spellEnd"/>
            <w:r>
              <w:rPr>
                <w:sz w:val="24"/>
                <w:szCs w:val="24"/>
              </w:rPr>
              <w:t xml:space="preserve"> за результатами </w:t>
            </w:r>
            <w:proofErr w:type="spellStart"/>
            <w:r>
              <w:rPr>
                <w:sz w:val="24"/>
                <w:szCs w:val="24"/>
              </w:rPr>
              <w:t>вивчення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матер</w:t>
            </w:r>
            <w:proofErr w:type="gramEnd"/>
            <w:r>
              <w:rPr>
                <w:sz w:val="24"/>
                <w:szCs w:val="24"/>
              </w:rPr>
              <w:t>іалу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Розділу</w:t>
            </w:r>
            <w:proofErr w:type="spellEnd"/>
            <w:r>
              <w:rPr>
                <w:i/>
                <w:sz w:val="24"/>
                <w:szCs w:val="24"/>
              </w:rPr>
              <w:t xml:space="preserve"> 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5</w:t>
            </w:r>
          </w:p>
        </w:tc>
      </w:tr>
      <w:tr w:rsidR="004B2986" w:rsidTr="004B2986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rPr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sz w:val="24"/>
                <w:szCs w:val="24"/>
              </w:rPr>
              <w:t>Контрольне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тестування</w:t>
            </w:r>
            <w:proofErr w:type="spellEnd"/>
            <w:r>
              <w:rPr>
                <w:sz w:val="24"/>
                <w:szCs w:val="24"/>
              </w:rPr>
              <w:t xml:space="preserve"> за результатами </w:t>
            </w:r>
            <w:proofErr w:type="spellStart"/>
            <w:r>
              <w:rPr>
                <w:sz w:val="24"/>
                <w:szCs w:val="24"/>
              </w:rPr>
              <w:t>вивчення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матер</w:t>
            </w:r>
            <w:proofErr w:type="gramEnd"/>
            <w:r>
              <w:rPr>
                <w:sz w:val="24"/>
                <w:szCs w:val="24"/>
              </w:rPr>
              <w:t>іалу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Розділу</w:t>
            </w:r>
            <w:proofErr w:type="spellEnd"/>
            <w:r>
              <w:rPr>
                <w:i/>
                <w:sz w:val="24"/>
                <w:szCs w:val="24"/>
              </w:rPr>
              <w:t xml:space="preserve"> ІІ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5</w:t>
            </w:r>
          </w:p>
        </w:tc>
      </w:tr>
      <w:tr w:rsidR="004B2986" w:rsidTr="004B2986">
        <w:trPr>
          <w:trHeight w:val="240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2986" w:rsidRDefault="004B2986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ідсумковий</w:t>
            </w:r>
            <w:proofErr w:type="spellEnd"/>
            <w:r>
              <w:rPr>
                <w:b/>
                <w:sz w:val="24"/>
                <w:szCs w:val="24"/>
              </w:rPr>
              <w:t xml:space="preserve"> контроль - </w:t>
            </w:r>
            <w:r>
              <w:rPr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uppressAutoHyphens/>
              <w:spacing w:line="276" w:lineRule="auto"/>
              <w:rPr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b/>
                <w:sz w:val="24"/>
                <w:szCs w:val="24"/>
              </w:rPr>
              <w:t>Індивідуальне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практичне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B2986" w:rsidTr="004B2986">
        <w:trPr>
          <w:trHeight w:val="58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86" w:rsidRDefault="004B2986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Письмове контрольне тестування</w:t>
            </w:r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вивченим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матеріалом</w:t>
            </w:r>
            <w:proofErr w:type="spellEnd"/>
            <w:r>
              <w:rPr>
                <w:sz w:val="24"/>
                <w:szCs w:val="24"/>
              </w:rPr>
              <w:t xml:space="preserve"> курсу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4B2986" w:rsidRDefault="004B2986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4B2986" w:rsidRDefault="004B2986">
            <w:pPr>
              <w:suppressAutoHyphens/>
              <w:spacing w:line="276" w:lineRule="auto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</w:tr>
      <w:tr w:rsidR="004B2986" w:rsidTr="004B2986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rPr>
                <w:b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86" w:rsidRDefault="004B2986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86" w:rsidRDefault="004B2986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86" w:rsidRDefault="004B2986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ar-SA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4B2986" w:rsidRDefault="004B2986" w:rsidP="004B2986">
      <w:pPr>
        <w:spacing w:after="120"/>
        <w:jc w:val="center"/>
        <w:rPr>
          <w:b/>
          <w:bCs/>
          <w:sz w:val="24"/>
          <w:szCs w:val="24"/>
          <w:lang w:val="uk-UA"/>
        </w:rPr>
      </w:pPr>
    </w:p>
    <w:p w:rsidR="004B2986" w:rsidRDefault="004B2986" w:rsidP="004B2986">
      <w:pPr>
        <w:spacing w:after="120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lastRenderedPageBreak/>
        <w:t xml:space="preserve">Шкала </w:t>
      </w:r>
      <w:proofErr w:type="spellStart"/>
      <w:r>
        <w:rPr>
          <w:b/>
          <w:bCs/>
          <w:sz w:val="24"/>
          <w:szCs w:val="24"/>
        </w:rPr>
        <w:t>оцінювання</w:t>
      </w:r>
      <w:proofErr w:type="spellEnd"/>
      <w:r>
        <w:rPr>
          <w:b/>
          <w:bCs/>
          <w:sz w:val="24"/>
          <w:szCs w:val="24"/>
        </w:rPr>
        <w:t xml:space="preserve">: </w:t>
      </w:r>
      <w:proofErr w:type="spellStart"/>
      <w:r>
        <w:rPr>
          <w:b/>
          <w:bCs/>
          <w:sz w:val="24"/>
          <w:szCs w:val="24"/>
        </w:rPr>
        <w:t>національна</w:t>
      </w:r>
      <w:proofErr w:type="spellEnd"/>
      <w:r>
        <w:rPr>
          <w:b/>
          <w:bCs/>
          <w:sz w:val="24"/>
          <w:szCs w:val="24"/>
        </w:rPr>
        <w:t xml:space="preserve"> та ECTS</w:t>
      </w:r>
    </w:p>
    <w:p w:rsidR="004B2986" w:rsidRDefault="004B2986" w:rsidP="004B2986">
      <w:pPr>
        <w:spacing w:after="120"/>
        <w:jc w:val="center"/>
        <w:rPr>
          <w:b/>
          <w:bCs/>
          <w:sz w:val="24"/>
          <w:szCs w:val="24"/>
          <w:lang w:val="uk-UA"/>
        </w:rPr>
      </w:pPr>
    </w:p>
    <w:tbl>
      <w:tblPr>
        <w:tblW w:w="10006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5"/>
        <w:gridCol w:w="4253"/>
        <w:gridCol w:w="2126"/>
        <w:gridCol w:w="1902"/>
      </w:tblGrid>
      <w:tr w:rsidR="004B2986" w:rsidTr="004B2986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а шкалою</w:t>
            </w:r>
          </w:p>
          <w:p w:rsidR="004B2986" w:rsidRDefault="004B2986">
            <w:pPr>
              <w:pStyle w:val="6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pStyle w:val="5"/>
              <w:spacing w:before="0"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i w:val="0"/>
                <w:sz w:val="24"/>
                <w:szCs w:val="24"/>
                <w:lang w:val="uk-UA"/>
              </w:rPr>
              <w:t>За шкалою</w:t>
            </w:r>
          </w:p>
          <w:p w:rsidR="004B2986" w:rsidRDefault="004B2986">
            <w:pPr>
              <w:spacing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університету</w:t>
            </w:r>
            <w:proofErr w:type="spellEnd"/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pStyle w:val="3"/>
              <w:tabs>
                <w:tab w:val="num" w:pos="0"/>
              </w:tabs>
              <w:suppressAutoHyphens/>
              <w:overflowPunct/>
              <w:autoSpaceDE/>
              <w:adjustRightInd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національною</w:t>
            </w:r>
            <w:proofErr w:type="spellEnd"/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 xml:space="preserve"> шкалою</w:t>
            </w:r>
          </w:p>
        </w:tc>
      </w:tr>
      <w:tr w:rsidR="004B2986" w:rsidTr="004B2986">
        <w:trPr>
          <w:cantSplit/>
          <w:trHeight w:val="399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pStyle w:val="3"/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pStyle w:val="3"/>
              <w:spacing w:after="0" w:line="276" w:lineRule="auto"/>
              <w:ind w:left="65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Залі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</w:tr>
      <w:tr w:rsidR="004B2986" w:rsidTr="004B298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spacing w:line="27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spacing w:line="27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90 – 100</w:t>
            </w:r>
          </w:p>
          <w:p w:rsidR="004B2986" w:rsidRDefault="004B2986">
            <w:pPr>
              <w:spacing w:line="27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відмінно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pStyle w:val="4"/>
              <w:tabs>
                <w:tab w:val="num" w:pos="4406"/>
              </w:tabs>
              <w:suppressAutoHyphens/>
              <w:autoSpaceDE/>
              <w:adjustRightInd/>
              <w:spacing w:before="0" w:after="0" w:line="276" w:lineRule="auto"/>
              <w:ind w:firstLine="56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55 (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відмінно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pStyle w:val="4"/>
              <w:tabs>
                <w:tab w:val="num" w:pos="4406"/>
              </w:tabs>
              <w:suppressAutoHyphens/>
              <w:autoSpaceDE/>
              <w:adjustRightInd/>
              <w:spacing w:before="0" w:after="0" w:line="276" w:lineRule="auto"/>
              <w:ind w:firstLine="56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Зараховано</w:t>
            </w:r>
            <w:proofErr w:type="spellEnd"/>
          </w:p>
        </w:tc>
      </w:tr>
      <w:tr w:rsidR="004B2986" w:rsidTr="004B298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spacing w:line="27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spacing w:line="27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85 – 89</w:t>
            </w:r>
          </w:p>
          <w:p w:rsidR="004B2986" w:rsidRDefault="004B2986">
            <w:pPr>
              <w:spacing w:line="27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дуже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добре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spacing w:line="27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4 (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добре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widowControl/>
              <w:autoSpaceDE/>
              <w:autoSpaceDN/>
              <w:adjustRightInd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4B2986" w:rsidTr="004B298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spacing w:line="27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spacing w:line="27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75 – 84</w:t>
            </w:r>
          </w:p>
          <w:p w:rsidR="004B2986" w:rsidRDefault="004B2986">
            <w:pPr>
              <w:spacing w:line="27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(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добре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widowControl/>
              <w:autoSpaceDE/>
              <w:autoSpaceDN/>
              <w:adjustRightInd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widowControl/>
              <w:autoSpaceDE/>
              <w:autoSpaceDN/>
              <w:adjustRightInd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4B2986" w:rsidTr="004B298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spacing w:line="27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spacing w:line="27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70 – 74</w:t>
            </w:r>
          </w:p>
          <w:p w:rsidR="004B2986" w:rsidRDefault="004B2986">
            <w:pPr>
              <w:spacing w:line="27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задовільно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spacing w:line="27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 (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задовільно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widowControl/>
              <w:autoSpaceDE/>
              <w:autoSpaceDN/>
              <w:adjustRightInd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4B2986" w:rsidTr="004B298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spacing w:line="27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spacing w:line="27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60 – 69</w:t>
            </w:r>
          </w:p>
          <w:p w:rsidR="004B2986" w:rsidRDefault="004B2986">
            <w:pPr>
              <w:spacing w:line="27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достатньо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widowControl/>
              <w:autoSpaceDE/>
              <w:autoSpaceDN/>
              <w:adjustRightInd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widowControl/>
              <w:autoSpaceDE/>
              <w:autoSpaceDN/>
              <w:adjustRightInd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4B2986" w:rsidTr="004B298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spacing w:line="27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spacing w:line="27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35 – 59</w:t>
            </w:r>
          </w:p>
          <w:p w:rsidR="004B2986" w:rsidRDefault="004B2986">
            <w:pPr>
              <w:spacing w:line="27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незадовільно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з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можливістю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повторного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складання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spacing w:line="27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 (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незадовільно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spacing w:line="27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Не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зараховано</w:t>
            </w:r>
            <w:proofErr w:type="spellEnd"/>
          </w:p>
        </w:tc>
      </w:tr>
      <w:tr w:rsidR="004B2986" w:rsidTr="004B298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spacing w:line="27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spacing w:line="27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 – 34</w:t>
            </w:r>
          </w:p>
          <w:p w:rsidR="004B2986" w:rsidRDefault="004B2986">
            <w:pPr>
              <w:spacing w:line="27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незадовільно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з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обов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>’язковим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повторним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widowControl/>
              <w:autoSpaceDE/>
              <w:autoSpaceDN/>
              <w:adjustRightInd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86" w:rsidRDefault="004B2986">
            <w:pPr>
              <w:widowControl/>
              <w:autoSpaceDE/>
              <w:autoSpaceDN/>
              <w:adjustRightInd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4B2986" w:rsidRDefault="004B2986" w:rsidP="004B2986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4"/>
          <w:szCs w:val="24"/>
        </w:rPr>
      </w:pPr>
    </w:p>
    <w:p w:rsidR="004B2986" w:rsidRDefault="004B2986" w:rsidP="004B2986">
      <w:pPr>
        <w:shd w:val="clear" w:color="auto" w:fill="FFFFFF"/>
        <w:jc w:val="center"/>
        <w:rPr>
          <w:b/>
          <w:sz w:val="24"/>
          <w:szCs w:val="24"/>
        </w:rPr>
      </w:pPr>
    </w:p>
    <w:p w:rsidR="00D244FF" w:rsidRDefault="00D244FF" w:rsidP="004B2986"/>
    <w:sectPr w:rsidR="00D244FF" w:rsidSect="00D2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986"/>
    <w:rsid w:val="004B2986"/>
    <w:rsid w:val="006619E1"/>
    <w:rsid w:val="009019A0"/>
    <w:rsid w:val="00C24B74"/>
    <w:rsid w:val="00C2775A"/>
    <w:rsid w:val="00D2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86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98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4B2986"/>
    <w:pPr>
      <w:keepNext/>
      <w:widowControl/>
      <w:overflowPunct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298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2986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B298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298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B298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2986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4B2986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B2986"/>
    <w:rPr>
      <w:rFonts w:eastAsiaTheme="minorEastAsia"/>
      <w:b/>
      <w:bCs/>
      <w:lang w:eastAsia="ru-RU"/>
    </w:rPr>
  </w:style>
  <w:style w:type="character" w:customStyle="1" w:styleId="null">
    <w:name w:val="null"/>
    <w:basedOn w:val="a0"/>
    <w:rsid w:val="004B298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2020-02-18T10:33:00Z</dcterms:created>
  <dcterms:modified xsi:type="dcterms:W3CDTF">2020-02-18T10:34:00Z</dcterms:modified>
</cp:coreProperties>
</file>