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17" w:rsidRDefault="002B3117" w:rsidP="002B31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uk-UA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</w:rPr>
        <w:t>Антична</w:t>
      </w:r>
      <w:proofErr w:type="spellEnd"/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</w:rPr>
        <w:t>ко</w:t>
      </w:r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ru-RU"/>
        </w:rPr>
        <w:t>ло</w:t>
      </w:r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uk-UA"/>
        </w:rPr>
        <w:t>нізація</w:t>
      </w:r>
      <w:proofErr w:type="spellEnd"/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uk-UA"/>
        </w:rPr>
        <w:t xml:space="preserve"> Північного </w:t>
      </w:r>
      <w:proofErr w:type="spellStart"/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uk-UA"/>
        </w:rPr>
        <w:t>Причорномор</w:t>
      </w:r>
      <w:proofErr w:type="spellEnd"/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</w:rPr>
        <w:t>’</w:t>
      </w:r>
      <w:r w:rsidRPr="002B3117"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uk-UA"/>
        </w:rPr>
        <w:t>я.</w:t>
      </w:r>
    </w:p>
    <w:p w:rsidR="002B3117" w:rsidRPr="002B3117" w:rsidRDefault="002B3117" w:rsidP="002B31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43A40"/>
          <w:sz w:val="28"/>
          <w:szCs w:val="28"/>
          <w:lang w:val="uk-UA"/>
        </w:rPr>
        <w:t>(2 години)</w:t>
      </w:r>
    </w:p>
    <w:p w:rsidR="002B3117" w:rsidRPr="002B3117" w:rsidRDefault="002B3117" w:rsidP="002B3117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Одночасно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з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пануванням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на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території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України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скіфів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сарматів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Північному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Причорномор’ї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існували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грецькі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колонії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Це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були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–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республіки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: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Тіра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Білгород-Дністровський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Пантікапей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Керч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Феодосія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Ольвія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Херсонес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Таврійський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2B31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drawing>
          <wp:inline distT="0" distB="0" distL="0" distR="0">
            <wp:extent cx="6862445" cy="5895191"/>
            <wp:effectExtent l="0" t="0" r="0" b="0"/>
            <wp:docPr id="9" name="Рисунок 9" descr="Причини заснування античних колон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чини заснування античних колоні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77" cy="590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46" w:rsidRDefault="002B3117" w:rsidP="00C86946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кінця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VII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ст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.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до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.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е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.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греками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(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основному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вихідцями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Мілета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)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Північному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узбережжі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Чорного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моря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та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гирлах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річок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впадають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у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Чорне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море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були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засновані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торговельні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факторії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які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виросли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згодом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у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: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Тіра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(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гирло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Дністра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Ольвія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(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гирло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Південного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Бугу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Пантікапей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(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місці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Керчі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Феодосія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,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Херсонес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(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місці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Севастополя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)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та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.</w:t>
      </w:r>
      <w:r w:rsidRPr="002B3117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t xml:space="preserve"> </w:t>
      </w:r>
      <w:r w:rsidR="00C86946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br w:type="page"/>
      </w:r>
    </w:p>
    <w:p w:rsidR="002B3117" w:rsidRPr="002B3117" w:rsidRDefault="00C86946" w:rsidP="002B31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lastRenderedPageBreak/>
        <w:drawing>
          <wp:inline distT="0" distB="0" distL="0" distR="0" wp14:anchorId="1B5D0B84" wp14:editId="5B8F79C1">
            <wp:extent cx="7035501" cy="4413885"/>
            <wp:effectExtent l="0" t="0" r="0" b="5715"/>
            <wp:docPr id="7" name="Рисунок 7" descr="Особливості грецької колоніз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обливості грецької колонізаці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426" cy="44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117" w:rsidRPr="002B3117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drawing>
          <wp:inline distT="0" distB="0" distL="0" distR="0" wp14:anchorId="673CD6D9" wp14:editId="240B37F2">
            <wp:extent cx="7089140" cy="4678411"/>
            <wp:effectExtent l="0" t="0" r="0" b="8255"/>
            <wp:docPr id="8" name="Рисунок 8" descr="Найбільші античні міста-колон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йбільші античні міста-колоні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664" cy="473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lastRenderedPageBreak/>
        <w:t>Найбільшою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з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міст-республік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була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Ольвія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єдиною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монархією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—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Боспорське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царство з центром у </w:t>
      </w:r>
      <w:proofErr w:type="spellStart"/>
      <w:proofErr w:type="gram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Пантікапеї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,</w:t>
      </w:r>
      <w:proofErr w:type="gram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яке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утворилося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в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V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ст. до н. е.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Економіка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античних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міст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-держав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Економіка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античних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-держав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була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багатоплановою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Населення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грецьких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займалося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землеробством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виноградарством,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рибальством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переробкою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риби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ремеслами, вело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жваву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торгівлю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2B31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b/>
          <w:bCs/>
          <w:noProof/>
          <w:color w:val="343A40"/>
          <w:sz w:val="28"/>
          <w:szCs w:val="28"/>
        </w:rPr>
        <w:drawing>
          <wp:inline distT="0" distB="0" distL="0" distR="0">
            <wp:extent cx="6863080" cy="5142230"/>
            <wp:effectExtent l="0" t="0" r="0" b="1270"/>
            <wp:docPr id="6" name="Рисунок 6" descr="Економіка античних міст-колон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Економіка античних міст-колоні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Торгівля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 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велася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двох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напрямках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: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із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Грецією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скіфами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північними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сусідами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).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u w:val="single"/>
          <w:lang w:val="ru-RU"/>
        </w:rPr>
        <w:t xml:space="preserve">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u w:val="single"/>
          <w:lang w:val="ru-RU"/>
        </w:rPr>
        <w:t>Грецію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u w:val="single"/>
        </w:rPr>
        <w:t> 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вивозилися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: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хліб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худоба,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шкіра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хутро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раби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 З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Греції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ввозилися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товари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для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жителів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</w:t>
      </w:r>
      <w:proofErr w:type="gram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для перепродажу</w:t>
      </w:r>
      <w:proofErr w:type="gram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скіфам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: вино,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маслинова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олія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озброєння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тканини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мармур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предмети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мистецтва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u w:val="single"/>
          <w:lang w:val="ru-RU"/>
        </w:rPr>
        <w:t>Скіфам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u w:val="single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продавали: вино,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ювелірні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вироби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кераміку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тощо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;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імпортували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— худобу,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хліб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хутра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й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рабів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C8694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Ремесло</w:t>
      </w:r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—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досягло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високого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рівня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славилося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виготовленням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металевих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виробів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дзеркал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статуеток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прикрас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тощо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керамічним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виробництвом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глиняні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посудини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черепиця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посуд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тощо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ткацтвом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ювелірним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каменерізним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виробництвом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Землеробство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—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вирощувалися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пшениця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ячмінь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просо, виноград,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яблука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груші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гранати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тощо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Тваринництво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— 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господарстві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утримувалися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: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коні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корови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вівці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свині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Рибальство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— 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річках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на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морі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43A40"/>
          <w:sz w:val="36"/>
          <w:szCs w:val="36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color w:val="343A40"/>
          <w:sz w:val="36"/>
          <w:szCs w:val="36"/>
        </w:rPr>
        <w:lastRenderedPageBreak/>
        <w:t>Політичний</w:t>
      </w:r>
      <w:proofErr w:type="spellEnd"/>
      <w:r w:rsidRPr="002B3117">
        <w:rPr>
          <w:rFonts w:ascii="Times New Roman" w:eastAsia="Times New Roman" w:hAnsi="Times New Roman" w:cs="Times New Roman"/>
          <w:b/>
          <w:color w:val="343A40"/>
          <w:sz w:val="36"/>
          <w:szCs w:val="36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color w:val="343A40"/>
          <w:sz w:val="36"/>
          <w:szCs w:val="36"/>
        </w:rPr>
        <w:t>розвиток</w:t>
      </w:r>
      <w:proofErr w:type="spellEnd"/>
    </w:p>
    <w:p w:rsidR="002B3117" w:rsidRPr="002B3117" w:rsidRDefault="002B3117" w:rsidP="002B31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drawing>
          <wp:inline distT="0" distB="0" distL="0" distR="0">
            <wp:extent cx="6863080" cy="5142230"/>
            <wp:effectExtent l="0" t="0" r="0" b="1270"/>
            <wp:docPr id="5" name="Рисунок 5" descr="Періоди розвитку античних міст-колон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іоди розвитку античних міст-колоні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17" w:rsidRPr="002B3117" w:rsidRDefault="002B3117" w:rsidP="00C8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Існувало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дві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форми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правління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: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а)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u w:val="single"/>
          <w:lang w:val="ru-RU"/>
        </w:rPr>
        <w:t>міста-республіки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Ольвія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Тіра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Херсонес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.), в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яких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законодавча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влада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належала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народним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зборам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 До них входили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всі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вільні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городяни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-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чоловіки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Виконавча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влада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належала архонтам,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обиралися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з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рабовласницької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знаті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;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б)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u w:val="single"/>
          <w:lang w:val="ru-RU"/>
        </w:rPr>
        <w:t>монархія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—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Боспорське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царство,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виникло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в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V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ст. до н. е. 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результаті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об'єднання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кількох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на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чолі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з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Пантікапеєм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Законодавча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й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виконавча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влада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концентрувалася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в руках царя 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династії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Персіадів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Мітрідатів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.). У 107 р. до н. е.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Персіад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був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убитий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повсталими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рабами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під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проводом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Савмака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який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захопив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царський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трон і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навіть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почав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чеканити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власну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монету.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r w:rsidR="00C86946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ab/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ст. н. е.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Грецькі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–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держави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здебільшого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потрапили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в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залежність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до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Римської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імперії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Проіснували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вони до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IV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–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V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ст. н. </w:t>
      </w:r>
      <w:proofErr w:type="gram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е. ,</w:t>
      </w:r>
      <w:proofErr w:type="gram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коли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внаслідок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загального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занепаду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рабовласницької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системи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під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ударами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сусідніх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племен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дедалі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більше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втратили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своє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значення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і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врешті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занепали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u w:val="single"/>
          <w:lang w:val="ru-RU"/>
        </w:rPr>
        <w:t>Ідеологія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u w:val="single"/>
        </w:rPr>
        <w:t>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—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антична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релігія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; 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містах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відправляли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культ того бога, в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залежності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від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того, з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якої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частини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Греції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були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переселенці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(у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Боспорсько-му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царстві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— культ Аполлона, через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мілетське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походження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його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жителів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). У І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тисячолітті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н. е.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грецькі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міста-держави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потрапили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в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залежність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від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Римської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імперії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u w:val="single"/>
        </w:rPr>
        <w:lastRenderedPageBreak/>
        <w:t>Причини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u w:val="single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u w:val="single"/>
        </w:rPr>
        <w:t>занепаду</w:t>
      </w:r>
      <w:proofErr w:type="spellEnd"/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u w:val="single"/>
        </w:rPr>
        <w:t>: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drawing>
          <wp:inline distT="0" distB="0" distL="0" distR="0">
            <wp:extent cx="6863080" cy="5142230"/>
            <wp:effectExtent l="0" t="0" r="0" b="1270"/>
            <wp:docPr id="4" name="Рисунок 4" descr="Причини занепаду античних мі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чини занепаду античних мі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а)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proofErr w:type="gram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з</w:t>
      </w:r>
      <w:proofErr w:type="gram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III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ст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. </w:t>
      </w:r>
      <w:proofErr w:type="gram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н</w:t>
      </w:r>
      <w:proofErr w:type="gram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. е.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починається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загальна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криза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античного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суспільства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(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праця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рабів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стала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невигідна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відбуваються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натуралізація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господарського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життя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різке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скорочення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внутрішньої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й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зовнішньої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торгівлі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),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що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стало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причиною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ослаблення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причорноморських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держав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;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2B311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val="ru-RU"/>
        </w:rPr>
        <w:t>б)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набіги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кочівників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.</w:t>
      </w:r>
    </w:p>
    <w:p w:rsidR="002B3117" w:rsidRPr="002B3117" w:rsidRDefault="002B3117" w:rsidP="00C8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</w:pP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   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У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результаті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: в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III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ст. н. е.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під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натиском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готів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загинули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Ольвія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та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інші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міста-республіки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, у 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</w:rPr>
        <w:t>IV</w:t>
      </w:r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ст. н. е.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під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набігами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гунів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— </w:t>
      </w:r>
      <w:proofErr w:type="spellStart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>Боспорське</w:t>
      </w:r>
      <w:proofErr w:type="spellEnd"/>
      <w:r w:rsidRPr="002B3117">
        <w:rPr>
          <w:rFonts w:ascii="Times New Roman" w:eastAsia="Times New Roman" w:hAnsi="Times New Roman" w:cs="Times New Roman"/>
          <w:color w:val="343A40"/>
          <w:sz w:val="28"/>
          <w:szCs w:val="28"/>
          <w:lang w:val="ru-RU"/>
        </w:rPr>
        <w:t xml:space="preserve"> царство.</w:t>
      </w:r>
    </w:p>
    <w:p w:rsidR="002B3117" w:rsidRPr="002B3117" w:rsidRDefault="002B3117" w:rsidP="002B31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2B3117">
        <w:rPr>
          <w:rFonts w:ascii="Times New Roman" w:eastAsia="Times New Roman" w:hAnsi="Times New Roman" w:cs="Times New Roman"/>
          <w:noProof/>
          <w:color w:val="343A40"/>
          <w:sz w:val="28"/>
          <w:szCs w:val="28"/>
        </w:rPr>
        <w:lastRenderedPageBreak/>
        <w:drawing>
          <wp:inline distT="0" distB="0" distL="0" distR="0">
            <wp:extent cx="6863080" cy="5142230"/>
            <wp:effectExtent l="0" t="0" r="0" b="1270"/>
            <wp:docPr id="3" name="Рисунок 3" descr="Вплив античних міст на розвиток сусідніх наро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плив античних міст на розвиток сусідніх народі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117" w:rsidRPr="002B3117" w:rsidSect="00C86946">
      <w:pgSz w:w="12240" w:h="15840"/>
      <w:pgMar w:top="284" w:right="75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1A"/>
    <w:rsid w:val="00094E47"/>
    <w:rsid w:val="002B3117"/>
    <w:rsid w:val="0052301A"/>
    <w:rsid w:val="00715253"/>
    <w:rsid w:val="00912559"/>
    <w:rsid w:val="009951B8"/>
    <w:rsid w:val="00C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ADF1"/>
  <w15:chartTrackingRefBased/>
  <w15:docId w15:val="{0FB89559-A1F0-4922-897D-79D1861E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3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31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2020-08-25T12:39:00Z</dcterms:created>
  <dcterms:modified xsi:type="dcterms:W3CDTF">2020-08-25T12:49:00Z</dcterms:modified>
</cp:coreProperties>
</file>