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48" w:rsidRPr="004F1313" w:rsidRDefault="009C686E" w:rsidP="004F1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E0480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8445E7" w:rsidRPr="004F1313" w:rsidRDefault="008445E7" w:rsidP="004F1313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28"/>
          <w:szCs w:val="28"/>
          <w:lang w:val="uk-UA"/>
        </w:rPr>
      </w:pPr>
    </w:p>
    <w:p w:rsidR="00483AA9" w:rsidRPr="004F1313" w:rsidRDefault="00DB0FC8" w:rsidP="004F1313">
      <w:pPr>
        <w:pStyle w:val="rvps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rStyle w:val="rvts23"/>
          <w:b/>
          <w:bCs/>
          <w:sz w:val="28"/>
          <w:szCs w:val="28"/>
          <w:lang w:val="uk-UA"/>
        </w:rPr>
        <w:t>ГРОМАДЯНСЬКІ І П</w:t>
      </w:r>
      <w:r w:rsidRPr="004F1313">
        <w:rPr>
          <w:rStyle w:val="rvts23"/>
          <w:b/>
          <w:bCs/>
          <w:sz w:val="28"/>
          <w:szCs w:val="28"/>
          <w:lang w:val="uk-UA"/>
        </w:rPr>
        <w:t>ОЛІТИЧНІ ПРАВА</w:t>
      </w:r>
    </w:p>
    <w:p w:rsidR="00A1779A" w:rsidRDefault="00A1779A" w:rsidP="00A177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0" w:name="n1487"/>
      <w:bookmarkEnd w:id="0"/>
    </w:p>
    <w:p w:rsidR="00A1779A" w:rsidRDefault="00A1779A" w:rsidP="00A177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1779A">
        <w:rPr>
          <w:sz w:val="28"/>
          <w:szCs w:val="28"/>
          <w:lang w:val="uk-UA"/>
        </w:rPr>
        <w:t xml:space="preserve">Відповідно до ст. 21 Загальної декларації прав людини, воля народу повинна бути основою влади уряду; ця воля має виявлятись у періодичних і нефальсифікованих виборах, які необхідно проводити за умови загального і рівного виборчого права шляхом таємного голосування або через інші рівнозначні форми, що забезпечують свободу голосування. </w:t>
      </w:r>
    </w:p>
    <w:p w:rsidR="00A1779A" w:rsidRDefault="00A1779A" w:rsidP="00A177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1779A">
        <w:rPr>
          <w:sz w:val="28"/>
          <w:szCs w:val="28"/>
          <w:lang w:val="uk-UA"/>
        </w:rPr>
        <w:t xml:space="preserve">У ст. 5 Конституції України зазначено, що Україна є республікою. </w:t>
      </w:r>
    </w:p>
    <w:p w:rsidR="00A1779A" w:rsidRDefault="00A1779A" w:rsidP="00A177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1779A">
        <w:rPr>
          <w:sz w:val="28"/>
          <w:szCs w:val="28"/>
          <w:lang w:val="uk-UA"/>
        </w:rPr>
        <w:t xml:space="preserve">Відтак, носієм суверенітету й єдиним </w:t>
      </w:r>
      <w:bookmarkStart w:id="1" w:name="_GoBack"/>
      <w:bookmarkEnd w:id="1"/>
      <w:r w:rsidRPr="00A1779A">
        <w:rPr>
          <w:sz w:val="28"/>
          <w:szCs w:val="28"/>
          <w:lang w:val="uk-UA"/>
        </w:rPr>
        <w:t xml:space="preserve">джерелом влади в Україні є народ. </w:t>
      </w:r>
    </w:p>
    <w:p w:rsidR="00A1779A" w:rsidRDefault="00A1779A" w:rsidP="00A177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1779A">
        <w:rPr>
          <w:sz w:val="28"/>
          <w:szCs w:val="28"/>
          <w:lang w:val="uk-UA"/>
        </w:rPr>
        <w:t xml:space="preserve">Народ здійснює владу безпосередньо і через органи державної (законодавчої, виконавчої і судової) влади та органи місцевого самоврядування. </w:t>
      </w:r>
    </w:p>
    <w:p w:rsidR="00A1779A" w:rsidRDefault="00A1779A" w:rsidP="00A177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1779A">
        <w:rPr>
          <w:sz w:val="28"/>
          <w:szCs w:val="28"/>
          <w:lang w:val="uk-UA"/>
        </w:rPr>
        <w:t xml:space="preserve">Ніхто не може узурпувати державну владу. </w:t>
      </w:r>
    </w:p>
    <w:p w:rsidR="00A1779A" w:rsidRDefault="00A1779A" w:rsidP="00A177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1779A">
        <w:rPr>
          <w:sz w:val="28"/>
          <w:szCs w:val="28"/>
          <w:lang w:val="uk-UA"/>
        </w:rPr>
        <w:t xml:space="preserve">Влада народу здійснюється передусім шляхом видання законів, які є виразом загальної волі. </w:t>
      </w:r>
    </w:p>
    <w:p w:rsidR="009B2E90" w:rsidRDefault="00A1779A" w:rsidP="00A177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1779A">
        <w:rPr>
          <w:sz w:val="28"/>
          <w:szCs w:val="28"/>
          <w:lang w:val="uk-UA"/>
        </w:rPr>
        <w:t>Тому всі громадяни мають право брати участь у створенні законів особисто або через своїх представників.</w:t>
      </w:r>
    </w:p>
    <w:p w:rsidR="00A1779A" w:rsidRPr="00A1779A" w:rsidRDefault="00A1779A" w:rsidP="00A177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8441F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88441F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ГОЛОВНА ОСОБЛИВІСТЬ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="00542A4C"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політичних прав і свобод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:</w:t>
      </w:r>
    </w:p>
    <w:p w:rsidR="0088441F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– </w:t>
      </w:r>
      <w:r w:rsidR="00542A4C" w:rsidRPr="004F131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їх носіями є тільки громадяни України. </w:t>
      </w:r>
    </w:p>
    <w:p w:rsidR="00542A4C" w:rsidRPr="004F1313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– </w:t>
      </w:r>
      <w:r w:rsidR="00542A4C"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мають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само</w:t>
      </w:r>
      <w:r w:rsidR="00542A4C"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стійне значення, свідченням чого є існування і дія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Міжнарод</w:t>
      </w:r>
      <w:r w:rsidR="00542A4C"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ного пакту про громадянські та політичні права. Навіть назва </w:t>
      </w:r>
      <w:r w:rsidR="00542A4C"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цього документу свідчить про тісний взаємозв'язок і певну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спо</w:t>
      </w:r>
      <w:r w:rsidR="00542A4C"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рідненість цих прав. </w:t>
      </w:r>
    </w:p>
    <w:p w:rsidR="0088441F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–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політичні </w:t>
      </w:r>
      <w:r w:rsidRPr="004F131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права і свободи можуть бути реалізованими лише завдяки </w:t>
      </w:r>
      <w:r w:rsidRPr="004F131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участі громадян у діяльності відповідних об'єднань, політичних 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партій, профспілкових організацій, державних структур. </w:t>
      </w:r>
    </w:p>
    <w:p w:rsidR="0088441F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88441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Г</w:t>
      </w:r>
      <w:r w:rsidR="00542A4C" w:rsidRPr="0088441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ромадянські права</w:t>
      </w:r>
      <w:r w:rsidR="00542A4C" w:rsidRPr="004F13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висвітлюють правовий зв'язок </w:t>
      </w:r>
      <w:r w:rsidR="00542A4C" w:rsidRPr="004F131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особи з Українською державою, що характеризується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повно</w:t>
      </w:r>
      <w:r w:rsidR="00542A4C" w:rsidRPr="004F131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тою взаємних прав, обов'язків та відповідальності, а </w:t>
      </w:r>
    </w:p>
    <w:p w:rsidR="00542A4C" w:rsidRPr="0088441F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  <w:lang w:val="uk-UA"/>
        </w:rPr>
        <w:t>П</w:t>
      </w:r>
      <w:r w:rsidR="00542A4C" w:rsidRPr="0088441F"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  <w:lang w:val="uk-UA"/>
        </w:rPr>
        <w:t>олітичні</w:t>
      </w:r>
      <w:r w:rsidRPr="0088441F"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  <w:lang w:val="uk-UA"/>
        </w:rPr>
        <w:t xml:space="preserve"> </w:t>
      </w:r>
      <w:r w:rsidR="00542A4C" w:rsidRPr="0088441F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  <w:lang w:val="uk-UA"/>
        </w:rPr>
        <w:t>права</w:t>
      </w:r>
      <w:r w:rsidR="00542A4C"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і свободи </w:t>
      </w:r>
      <w:r w:rsidR="00542A4C" w:rsidRPr="0088441F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— </w:t>
      </w:r>
      <w:r w:rsidR="00542A4C"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це вид і міра можливої поведінки у сфері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по</w:t>
      </w:r>
      <w:r w:rsidR="00542A4C" w:rsidRPr="004F131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літики.</w:t>
      </w:r>
    </w:p>
    <w:p w:rsidR="0088441F" w:rsidRPr="0088441F" w:rsidRDefault="00542A4C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uk-UA"/>
        </w:rPr>
      </w:pPr>
      <w:r w:rsidRPr="0088441F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uk-UA"/>
        </w:rPr>
        <w:t xml:space="preserve">До політичних прав і свобод належать: </w:t>
      </w:r>
    </w:p>
    <w:p w:rsidR="0088441F" w:rsidRDefault="00542A4C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право на об'єднання у </w:t>
      </w:r>
      <w:r w:rsidR="0088441F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по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літичні партії та громадські організації (ст. 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36 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Конституції </w:t>
      </w:r>
      <w:r w:rsidR="0088441F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Ук</w:t>
      </w:r>
      <w:r w:rsidRPr="004F1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раїни); </w:t>
      </w:r>
    </w:p>
    <w:p w:rsidR="0088441F" w:rsidRDefault="00542A4C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право брати участь в управлінні державними </w:t>
      </w:r>
      <w:r w:rsidR="0088441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справа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ми, </w:t>
      </w:r>
    </w:p>
    <w:p w:rsidR="0088441F" w:rsidRDefault="00542A4C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у всеукраїнському та місцевих референдумах, </w:t>
      </w:r>
    </w:p>
    <w:p w:rsidR="0088441F" w:rsidRDefault="00542A4C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вільно </w:t>
      </w:r>
      <w:r w:rsidR="0088441F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оби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рати і бути обраному до органів державної влади та органів 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місцевого самоврядування (ст. </w:t>
      </w:r>
      <w:r w:rsidRPr="0088441F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38); </w:t>
      </w:r>
    </w:p>
    <w:p w:rsidR="0088441F" w:rsidRDefault="00542A4C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право на мирні збори, </w:t>
      </w:r>
      <w:r w:rsidR="0088441F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мі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тинги, походи та демонстрації (ст. </w:t>
      </w:r>
      <w:r w:rsidRPr="0088441F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39); </w:t>
      </w:r>
    </w:p>
    <w:p w:rsidR="00542A4C" w:rsidRPr="0088441F" w:rsidRDefault="00542A4C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право направляти </w:t>
      </w:r>
      <w:r w:rsidR="0088441F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інди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відуальні чи колективні письмові звернення або особисто </w:t>
      </w:r>
      <w:r w:rsidR="0088441F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звер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татися до органів державної влади, органів місцевого </w:t>
      </w:r>
      <w:r w:rsidR="0088441F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самовря</w:t>
      </w:r>
      <w:r w:rsidRPr="004F131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дування та посадових і службових осіб цих органів (ст. </w:t>
      </w:r>
      <w:r w:rsidRPr="0088441F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40).</w:t>
      </w:r>
    </w:p>
    <w:p w:rsidR="0088441F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</w:p>
    <w:p w:rsidR="009B2E90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1. </w:t>
      </w:r>
      <w:r w:rsidRPr="004F1313">
        <w:rPr>
          <w:b/>
          <w:sz w:val="28"/>
          <w:szCs w:val="28"/>
          <w:lang w:val="uk-UA"/>
        </w:rPr>
        <w:t>ПРАВО НА СВОБОДУ МИРНИХ ЗІБРАНЬ</w:t>
      </w:r>
    </w:p>
    <w:p w:rsidR="009B2E90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lastRenderedPageBreak/>
        <w:t xml:space="preserve">Всі найважливіші міжнародні документи у сфері прав людини гарантують нам право збиратися для того, щоб колективно висловлювати свої думки та право утворювати об’єднання разом з іншими людьми. </w:t>
      </w:r>
    </w:p>
    <w:p w:rsidR="009B2E90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>У тексті Європейської Конвенції з захисту прав людини та основоположних свобод (ст.11) це записано так: «</w:t>
      </w:r>
      <w:r w:rsidRPr="004F1313">
        <w:rPr>
          <w:b/>
          <w:sz w:val="28"/>
          <w:szCs w:val="28"/>
          <w:lang w:val="uk-UA"/>
        </w:rPr>
        <w:t>Кожен має право на свободу мирних зібрань і свободу об’єднання з іншими особами</w:t>
      </w:r>
      <w:r w:rsidRPr="004F1313">
        <w:rPr>
          <w:sz w:val="28"/>
          <w:szCs w:val="28"/>
          <w:lang w:val="uk-UA"/>
        </w:rPr>
        <w:t>»:</w:t>
      </w:r>
    </w:p>
    <w:p w:rsidR="009B2E90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1) перша частина статті 11 Європейської Конвенції захищає право кожного та кожної з нас організовувати або брати участь у мирних зібраннях. </w:t>
      </w:r>
    </w:p>
    <w:p w:rsidR="009B2E90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Питання: Що ми розуміємо під «зібранням»? </w:t>
      </w:r>
    </w:p>
    <w:p w:rsidR="009B2E90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В одному зі свої документів Організація з Безпеки та Співробітництва у Європі тлумачить </w:t>
      </w:r>
      <w:r w:rsidRPr="004F1313">
        <w:rPr>
          <w:b/>
          <w:sz w:val="28"/>
          <w:szCs w:val="28"/>
          <w:lang w:val="uk-UA"/>
        </w:rPr>
        <w:t>ЗІБРАННЯ</w:t>
      </w:r>
      <w:r w:rsidRPr="004F1313">
        <w:rPr>
          <w:sz w:val="28"/>
          <w:szCs w:val="28"/>
          <w:lang w:val="uk-UA"/>
        </w:rPr>
        <w:t xml:space="preserve"> як:</w:t>
      </w:r>
    </w:p>
    <w:p w:rsidR="009B2E90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u w:val="single"/>
          <w:lang w:val="uk-UA"/>
        </w:rPr>
      </w:pPr>
      <w:r w:rsidRPr="004F1313">
        <w:rPr>
          <w:sz w:val="28"/>
          <w:szCs w:val="28"/>
          <w:u w:val="single"/>
          <w:lang w:val="uk-UA"/>
        </w:rPr>
        <w:t xml:space="preserve">«навмисну та тимчасову присутність у певному місці групи людей, які мають намір висловити свої спільні інтереси». </w:t>
      </w:r>
    </w:p>
    <w:p w:rsidR="009B2E90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Їхня форма та місце проведення можуть бути різними: це може бути </w:t>
      </w:r>
      <w:r w:rsidRPr="004F1313">
        <w:rPr>
          <w:sz w:val="28"/>
          <w:szCs w:val="28"/>
          <w:u w:val="single"/>
          <w:lang w:val="uk-UA"/>
        </w:rPr>
        <w:t>і статичний мітинг, і хода.</w:t>
      </w:r>
      <w:r w:rsidRPr="004F1313">
        <w:rPr>
          <w:sz w:val="28"/>
          <w:szCs w:val="28"/>
          <w:lang w:val="uk-UA"/>
        </w:rPr>
        <w:t xml:space="preserve"> </w:t>
      </w:r>
    </w:p>
    <w:p w:rsidR="009B2E90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Вони можуть проводитися </w:t>
      </w:r>
      <w:r w:rsidRPr="004F1313">
        <w:rPr>
          <w:sz w:val="28"/>
          <w:szCs w:val="28"/>
          <w:u w:val="single"/>
          <w:lang w:val="uk-UA"/>
        </w:rPr>
        <w:t>і на державній, і на приватній території, і просто неба, і у приміщенні.</w:t>
      </w:r>
      <w:r w:rsidRPr="004F1313">
        <w:rPr>
          <w:sz w:val="28"/>
          <w:szCs w:val="28"/>
          <w:lang w:val="uk-UA"/>
        </w:rPr>
        <w:t xml:space="preserve"> </w:t>
      </w:r>
    </w:p>
    <w:p w:rsidR="009B2E90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Досить часто право на свободу зібрань використовується як остання можливість звернутися до влади, бо відсутні інші засоби донесення своєї точки зору до осіб, які приймають рішення. </w:t>
      </w:r>
    </w:p>
    <w:p w:rsidR="009B2E90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u w:val="single"/>
          <w:lang w:val="uk-UA"/>
        </w:rPr>
      </w:pPr>
      <w:r w:rsidRPr="004F1313">
        <w:rPr>
          <w:sz w:val="28"/>
          <w:szCs w:val="28"/>
          <w:u w:val="single"/>
          <w:lang w:val="uk-UA"/>
        </w:rPr>
        <w:t xml:space="preserve">Зібрання із застосуванням насильства не захищаються цим правом. </w:t>
      </w:r>
    </w:p>
    <w:p w:rsidR="009B2E90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АЛЕ: – проголошувані гасла можуть бентежити, шокувати і навіть ображати певну частину суспільства, </w:t>
      </w:r>
    </w:p>
    <w:p w:rsidR="009B2E90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>– самі зібрання можуть спричиняти тимчасові незручності та завдавати поміхи діям інших осіб, а</w:t>
      </w:r>
    </w:p>
    <w:p w:rsidR="009B2E90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АЛЕ </w:t>
      </w:r>
      <w:r w:rsidRPr="004F1313">
        <w:rPr>
          <w:b/>
          <w:sz w:val="28"/>
          <w:szCs w:val="28"/>
          <w:u w:val="single"/>
          <w:lang w:val="uk-UA"/>
        </w:rPr>
        <w:t xml:space="preserve">у будь-якому разі мета зібрання та наміри організаторів мають бути мирними, а учасники мають утримуватися від насильницький дій. </w:t>
      </w:r>
    </w:p>
    <w:p w:rsidR="009B2E90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Право на мирні зібрання за своєю природою є свободою. Це означає, що для того, щоб його було дотримано, владі, перш за все, потрібно не перешкоджати людям проводити зібрання. </w:t>
      </w:r>
    </w:p>
    <w:p w:rsidR="009B2E90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Але воно накладає на владу ще й обов’язок зробити все необхідне для того, щоб попередити все, що може завадити проведенню таких зібрань. </w:t>
      </w:r>
    </w:p>
    <w:p w:rsidR="009B2E90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Повноважні органи держави мають подбати про безпеку як для учасників зібрання, так і для інших людей, які не беруть у ньому участі. Для держави це завдання може бути не таким-то й простим, і влада нерідко замість цього обирає заборону зібрань. </w:t>
      </w:r>
    </w:p>
    <w:p w:rsidR="009B2E90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b/>
          <w:sz w:val="28"/>
          <w:szCs w:val="28"/>
          <w:u w:val="single"/>
          <w:lang w:val="uk-UA"/>
        </w:rPr>
        <w:t xml:space="preserve">Але у багатьох випадках така заборона Європейським Судом визнається необґрунтованою та такою, що порушує свободу зібрань. </w:t>
      </w:r>
    </w:p>
    <w:p w:rsidR="009B2E90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:rsidR="009B2E90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!!! Для проведення мирних зібрань у більшості демократичних країн не потрібен дозвіл від органів влади. </w:t>
      </w:r>
    </w:p>
    <w:p w:rsidR="009B2E90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!!! Організаторам зібрання достатньо повідомити органи місцевого самоврядування про час та місце проведення зборів. </w:t>
      </w:r>
    </w:p>
    <w:p w:rsidR="009B2E90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!!! Органи влади в Україні не мають повноважень забороняти проведення зібрань. Це може зробити лише суд виключно у випадках, коли зібрання створює реальну </w:t>
      </w:r>
      <w:r w:rsidRPr="004F1313">
        <w:rPr>
          <w:sz w:val="28"/>
          <w:szCs w:val="28"/>
          <w:lang w:val="uk-UA"/>
        </w:rPr>
        <w:lastRenderedPageBreak/>
        <w:t xml:space="preserve">загрозу цінностям демократичного суспільства. Наявність такої загрози має бути поза сумнівом і держава має довести це у суді. </w:t>
      </w:r>
    </w:p>
    <w:p w:rsidR="008445E7" w:rsidRPr="004F1313" w:rsidRDefault="009B2E90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!!! Заборонені дискримінаційні обмеження цього права: не можна забороняти проведення мирних зборів представникам етнічних, соціальних або будь-яких інших меншин. </w:t>
      </w:r>
    </w:p>
    <w:p w:rsidR="00C76EA4" w:rsidRPr="004F1313" w:rsidRDefault="00614D88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!!! Захищається також і право на проведення </w:t>
      </w:r>
      <w:proofErr w:type="spellStart"/>
      <w:r w:rsidRPr="004F1313">
        <w:rPr>
          <w:sz w:val="28"/>
          <w:szCs w:val="28"/>
          <w:lang w:val="uk-UA"/>
        </w:rPr>
        <w:t>контрзібрань</w:t>
      </w:r>
      <w:proofErr w:type="spellEnd"/>
      <w:r w:rsidRPr="004F1313">
        <w:rPr>
          <w:sz w:val="28"/>
          <w:szCs w:val="28"/>
          <w:lang w:val="uk-UA"/>
        </w:rPr>
        <w:t xml:space="preserve">. У випадках, коли в одному місці одночасно проводяться зібрання, учасники яких хочуть висловити протилежні погляди, держава має зробити все, щоб попередити зіткнення та забезпечити обом сторонам можливість провести збори. </w:t>
      </w: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:rsidR="00C76EA4" w:rsidRPr="004F1313" w:rsidRDefault="00614D88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Якщо влада не зможе захистити демонстрантів або </w:t>
      </w:r>
      <w:proofErr w:type="spellStart"/>
      <w:r w:rsidRPr="004F1313">
        <w:rPr>
          <w:sz w:val="28"/>
          <w:szCs w:val="28"/>
          <w:lang w:val="uk-UA"/>
        </w:rPr>
        <w:t>контрдемонстрантів</w:t>
      </w:r>
      <w:proofErr w:type="spellEnd"/>
      <w:r w:rsidRPr="004F1313">
        <w:rPr>
          <w:sz w:val="28"/>
          <w:szCs w:val="28"/>
          <w:lang w:val="uk-UA"/>
        </w:rPr>
        <w:t xml:space="preserve"> від проявів взаємної агресії, то з великою долею вірогідності можна буде констатувати порушення свободи мирних зібрань. </w:t>
      </w: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:rsidR="00C76EA4" w:rsidRPr="004F1313" w:rsidRDefault="00614D88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Свобода мирних зібрань захищає наше право як брати участь зібраннях, так і утримуватися від участі у них. </w:t>
      </w:r>
      <w:r w:rsidRPr="004F1313">
        <w:rPr>
          <w:b/>
          <w:sz w:val="28"/>
          <w:szCs w:val="28"/>
          <w:u w:val="single"/>
          <w:lang w:val="uk-UA"/>
        </w:rPr>
        <w:t>Тому примус брати участь у тій чи іншій демонстрації або мітингу також буде порушенням цього права</w:t>
      </w:r>
      <w:r w:rsidRPr="004F1313">
        <w:rPr>
          <w:sz w:val="28"/>
          <w:szCs w:val="28"/>
          <w:lang w:val="uk-UA"/>
        </w:rPr>
        <w:t xml:space="preserve">. </w:t>
      </w:r>
    </w:p>
    <w:p w:rsidR="00C76EA4" w:rsidRPr="004F1313" w:rsidRDefault="00614D88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Неповнолітні можуть претендувати на захист цього права так само, як і дорослі люди. </w:t>
      </w:r>
      <w:r w:rsidRPr="004F1313">
        <w:rPr>
          <w:sz w:val="28"/>
          <w:szCs w:val="28"/>
          <w:u w:val="single"/>
          <w:lang w:val="uk-UA"/>
        </w:rPr>
        <w:t xml:space="preserve">Тому також неправомірною та дискримінаційною може бути визнана заборона учням чи студентам організовувати мітинги, демонстрації або </w:t>
      </w:r>
      <w:proofErr w:type="spellStart"/>
      <w:r w:rsidRPr="004F1313">
        <w:rPr>
          <w:sz w:val="28"/>
          <w:szCs w:val="28"/>
          <w:u w:val="single"/>
          <w:lang w:val="uk-UA"/>
        </w:rPr>
        <w:t>перформанси</w:t>
      </w:r>
      <w:proofErr w:type="spellEnd"/>
      <w:r w:rsidRPr="004F1313">
        <w:rPr>
          <w:sz w:val="28"/>
          <w:szCs w:val="28"/>
          <w:u w:val="single"/>
          <w:lang w:val="uk-UA"/>
        </w:rPr>
        <w:t xml:space="preserve">, в тому числі і на території навчальних закладів. </w:t>
      </w: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2) </w:t>
      </w:r>
      <w:r w:rsidR="00614D88" w:rsidRPr="004F1313">
        <w:rPr>
          <w:sz w:val="28"/>
          <w:szCs w:val="28"/>
          <w:lang w:val="uk-UA"/>
        </w:rPr>
        <w:t xml:space="preserve">Говорячи про </w:t>
      </w:r>
      <w:r w:rsidRPr="004F1313">
        <w:rPr>
          <w:b/>
          <w:sz w:val="28"/>
          <w:szCs w:val="28"/>
          <w:u w:val="single"/>
          <w:lang w:val="uk-UA"/>
        </w:rPr>
        <w:t>АСОЦІАЦІЇ</w:t>
      </w:r>
      <w:r w:rsidR="00614D88" w:rsidRPr="004F1313">
        <w:rPr>
          <w:sz w:val="28"/>
          <w:szCs w:val="28"/>
          <w:lang w:val="uk-UA"/>
        </w:rPr>
        <w:t xml:space="preserve">, ми також маємо на увазі спільну діяльність людей для досягнення певної мети, </w:t>
      </w: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АЛЕ </w:t>
      </w:r>
      <w:r w:rsidR="00614D88" w:rsidRPr="004F1313">
        <w:rPr>
          <w:sz w:val="28"/>
          <w:szCs w:val="28"/>
          <w:lang w:val="uk-UA"/>
        </w:rPr>
        <w:t>ця діяльність носить дещо інший характер</w:t>
      </w:r>
    </w:p>
    <w:p w:rsidR="00C76EA4" w:rsidRPr="004F1313" w:rsidRDefault="00614D88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– вона набагато триваліша, ні ж у випадку мирних зібрань, </w:t>
      </w: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– </w:t>
      </w:r>
      <w:r w:rsidR="00614D88" w:rsidRPr="004F1313">
        <w:rPr>
          <w:sz w:val="28"/>
          <w:szCs w:val="28"/>
          <w:lang w:val="uk-UA"/>
        </w:rPr>
        <w:t xml:space="preserve">більш формалізована та </w:t>
      </w: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– </w:t>
      </w:r>
      <w:r w:rsidR="00614D88" w:rsidRPr="004F1313">
        <w:rPr>
          <w:sz w:val="28"/>
          <w:szCs w:val="28"/>
          <w:lang w:val="uk-UA"/>
        </w:rPr>
        <w:t xml:space="preserve">відрізняється наявністю організаційної структури (органів управління та затверджених процедур прийняття рішень). </w:t>
      </w: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:rsidR="00C76EA4" w:rsidRPr="004F1313" w:rsidRDefault="00614D88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u w:val="single"/>
          <w:lang w:val="uk-UA"/>
        </w:rPr>
      </w:pPr>
      <w:r w:rsidRPr="004F1313">
        <w:rPr>
          <w:sz w:val="28"/>
          <w:szCs w:val="28"/>
          <w:u w:val="single"/>
          <w:lang w:val="uk-UA"/>
        </w:rPr>
        <w:t xml:space="preserve">Це можуть бути </w:t>
      </w: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– </w:t>
      </w:r>
      <w:r w:rsidR="00614D88" w:rsidRPr="004F1313">
        <w:rPr>
          <w:sz w:val="28"/>
          <w:szCs w:val="28"/>
          <w:lang w:val="uk-UA"/>
        </w:rPr>
        <w:t xml:space="preserve">політичні партії, </w:t>
      </w: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– </w:t>
      </w:r>
      <w:r w:rsidR="00614D88" w:rsidRPr="004F1313">
        <w:rPr>
          <w:sz w:val="28"/>
          <w:szCs w:val="28"/>
          <w:lang w:val="uk-UA"/>
        </w:rPr>
        <w:t xml:space="preserve">громадські організації, </w:t>
      </w: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– </w:t>
      </w:r>
      <w:r w:rsidR="00614D88" w:rsidRPr="004F1313">
        <w:rPr>
          <w:sz w:val="28"/>
          <w:szCs w:val="28"/>
          <w:lang w:val="uk-UA"/>
        </w:rPr>
        <w:t xml:space="preserve">професійні або творчі спілки. </w:t>
      </w: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– </w:t>
      </w:r>
      <w:r w:rsidR="00614D88" w:rsidRPr="004F1313">
        <w:rPr>
          <w:sz w:val="28"/>
          <w:szCs w:val="28"/>
          <w:lang w:val="uk-UA"/>
        </w:rPr>
        <w:t>На рівні школи або вищого навчального закладу це може бути будь</w:t>
      </w:r>
      <w:r w:rsidRPr="004F1313">
        <w:rPr>
          <w:sz w:val="28"/>
          <w:szCs w:val="28"/>
          <w:lang w:val="uk-UA"/>
        </w:rPr>
        <w:t>-</w:t>
      </w:r>
      <w:r w:rsidR="00614D88" w:rsidRPr="004F1313">
        <w:rPr>
          <w:sz w:val="28"/>
          <w:szCs w:val="28"/>
          <w:lang w:val="uk-UA"/>
        </w:rPr>
        <w:t xml:space="preserve">яка організація самоврядування або спілка учнів, створена для досягнення спільних інтересів. </w:t>
      </w: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  <w:u w:val="single"/>
          <w:lang w:val="uk-UA"/>
        </w:rPr>
      </w:pPr>
      <w:r w:rsidRPr="004F1313">
        <w:rPr>
          <w:b/>
          <w:sz w:val="28"/>
          <w:szCs w:val="28"/>
          <w:u w:val="single"/>
          <w:lang w:val="uk-UA"/>
        </w:rPr>
        <w:t>Обов’язок держави:</w:t>
      </w: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>–</w:t>
      </w:r>
      <w:r w:rsidR="00614D88" w:rsidRPr="004F1313">
        <w:rPr>
          <w:sz w:val="28"/>
          <w:szCs w:val="28"/>
          <w:lang w:val="uk-UA"/>
        </w:rPr>
        <w:t xml:space="preserve"> має створити умови, які максимально спростять реєстраційну процедуру для бажаючих об’єднатися у ту чи іншу організацію. </w:t>
      </w: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– </w:t>
      </w:r>
      <w:r w:rsidR="00614D88" w:rsidRPr="004F1313">
        <w:rPr>
          <w:sz w:val="28"/>
          <w:szCs w:val="28"/>
          <w:lang w:val="uk-UA"/>
        </w:rPr>
        <w:t xml:space="preserve">державі заборонено втручатися у діяльність організацій, намагатися впливати на обрання керівних органів та встановлення процедур самоврядування. </w:t>
      </w: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lastRenderedPageBreak/>
        <w:t xml:space="preserve">– </w:t>
      </w:r>
      <w:r w:rsidR="00614D88" w:rsidRPr="004F1313">
        <w:rPr>
          <w:sz w:val="28"/>
          <w:szCs w:val="28"/>
          <w:lang w:val="uk-UA"/>
        </w:rPr>
        <w:t xml:space="preserve">Держава не може вказувати організаціям, чим і в який спосіб вони повинні займатися – цілі та методи діяльності обирають виключно самі люди, які створили об’єднання. </w:t>
      </w: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– </w:t>
      </w:r>
      <w:r w:rsidR="00614D88" w:rsidRPr="004F1313">
        <w:rPr>
          <w:sz w:val="28"/>
          <w:szCs w:val="28"/>
          <w:lang w:val="uk-UA"/>
        </w:rPr>
        <w:t xml:space="preserve">надзвичайно серйозними і доведеними мають бути підстави для зборони діяльності вже існуючого об’єднання громадян. </w:t>
      </w: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>(</w:t>
      </w:r>
      <w:r w:rsidR="00614D88" w:rsidRPr="004F1313">
        <w:rPr>
          <w:sz w:val="28"/>
          <w:szCs w:val="28"/>
          <w:lang w:val="uk-UA"/>
        </w:rPr>
        <w:t>як правило, європейське законодавство допускає заборону діяльності організацій, які розпалюють національну і релігійну ворожнечу, загрожують суспільній безпеці</w:t>
      </w:r>
      <w:r w:rsidRPr="004F1313">
        <w:rPr>
          <w:sz w:val="28"/>
          <w:szCs w:val="28"/>
          <w:lang w:val="uk-UA"/>
        </w:rPr>
        <w:t>)</w:t>
      </w:r>
      <w:r w:rsidR="00614D88" w:rsidRPr="004F1313">
        <w:rPr>
          <w:sz w:val="28"/>
          <w:szCs w:val="28"/>
          <w:lang w:val="uk-UA"/>
        </w:rPr>
        <w:t xml:space="preserve">. </w:t>
      </w: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  <w:lang w:val="uk-UA"/>
        </w:rPr>
      </w:pPr>
      <w:r w:rsidRPr="004F1313">
        <w:rPr>
          <w:b/>
          <w:sz w:val="28"/>
          <w:szCs w:val="28"/>
          <w:lang w:val="uk-UA"/>
        </w:rPr>
        <w:t xml:space="preserve">МИ МАЄМО ПРАВО </w:t>
      </w: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– </w:t>
      </w:r>
      <w:r w:rsidR="00614D88" w:rsidRPr="004F1313">
        <w:rPr>
          <w:sz w:val="28"/>
          <w:szCs w:val="28"/>
          <w:lang w:val="uk-UA"/>
        </w:rPr>
        <w:t xml:space="preserve">самі створювати асоціації, </w:t>
      </w:r>
    </w:p>
    <w:p w:rsidR="00C76EA4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– </w:t>
      </w:r>
      <w:r w:rsidR="00614D88" w:rsidRPr="004F1313">
        <w:rPr>
          <w:sz w:val="28"/>
          <w:szCs w:val="28"/>
          <w:lang w:val="uk-UA"/>
        </w:rPr>
        <w:t xml:space="preserve">обирати організацію, до якої хочемо вступити, а також </w:t>
      </w:r>
    </w:p>
    <w:p w:rsidR="009B2E90" w:rsidRPr="004F1313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F1313">
        <w:rPr>
          <w:sz w:val="28"/>
          <w:szCs w:val="28"/>
          <w:lang w:val="uk-UA"/>
        </w:rPr>
        <w:t xml:space="preserve">– </w:t>
      </w:r>
      <w:r w:rsidR="00614D88" w:rsidRPr="004F1313">
        <w:rPr>
          <w:sz w:val="28"/>
          <w:szCs w:val="28"/>
          <w:lang w:val="uk-UA"/>
        </w:rPr>
        <w:t xml:space="preserve">утримуватися від участі у роботі організацій, цілі та принципи яких ми не поділяємо. </w:t>
      </w:r>
    </w:p>
    <w:p w:rsidR="00C76EA4" w:rsidRDefault="00C76EA4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:rsidR="0088441F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88441F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uk-UA"/>
        </w:rPr>
        <w:t>Право на об'єднання в політичні партії та громадські організації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, передбачене ст. 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36 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Конституції України, дає змогу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громад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янам брати активну участь у політичному житті суспільства. </w:t>
      </w:r>
    </w:p>
    <w:p w:rsidR="0088441F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88441F">
        <w:rPr>
          <w:rFonts w:ascii="Times New Roman" w:hAnsi="Times New Roman" w:cs="Times New Roman"/>
          <w:b/>
          <w:color w:val="000000"/>
          <w:spacing w:val="-3"/>
          <w:sz w:val="28"/>
          <w:szCs w:val="28"/>
          <w:u w:val="single"/>
          <w:lang w:val="uk-UA"/>
        </w:rPr>
        <w:t>ПОЛІТИЧНОЮ ПАРТІЄЮ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слід вважати 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таке об'єднання громадян — прихильників певної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загальнона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ціональної програми суспільного розвитку, які мають головною 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метою участь у виробленні державної політики, формуванні </w:t>
      </w:r>
      <w:r w:rsidRPr="004F131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органів влади, місцевого та регіонального самоврядування. </w:t>
      </w:r>
    </w:p>
    <w:p w:rsidR="0088441F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88441F">
        <w:rPr>
          <w:rFonts w:ascii="Times New Roman" w:hAnsi="Times New Roman" w:cs="Times New Roman"/>
          <w:b/>
          <w:color w:val="000000"/>
          <w:spacing w:val="-6"/>
          <w:sz w:val="28"/>
          <w:szCs w:val="28"/>
          <w:u w:val="single"/>
          <w:lang w:val="uk-UA"/>
        </w:rPr>
        <w:t xml:space="preserve">ГРОМАДСЬКА ОРГАНІЗАЦІЯ </w:t>
      </w:r>
      <w:r w:rsidRPr="0088441F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— </w:t>
      </w:r>
      <w:r w:rsidRPr="004F131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це об'єднання громадян для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задо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волення та захисту своїх законних соціальних, економічних, </w:t>
      </w:r>
      <w:r w:rsidRPr="004F1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творчих, вікових, національно-культурних та інших спільних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інтересів.</w:t>
      </w:r>
    </w:p>
    <w:p w:rsidR="0088441F" w:rsidRPr="004F1313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(Закон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України «Про об'єднання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гро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мадян» від 16 червня 1992 р.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)</w:t>
      </w:r>
    </w:p>
    <w:p w:rsidR="0088441F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</w:p>
    <w:p w:rsidR="0088441F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Разом з тим Конституція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вста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новлює певні </w:t>
      </w:r>
      <w:r w:rsidRPr="0088441F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uk-UA"/>
        </w:rPr>
        <w:t>ОБМЕЖЕННЯ ЩОДО ЧЛЕНСТВА У ПОЛІТИЧНИХ ПАРТІЯХ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. </w:t>
      </w:r>
    </w:p>
    <w:p w:rsidR="0088441F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1) 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По-перше, вона визначає, що членами політичних партій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мо</w:t>
      </w:r>
      <w:r w:rsidRPr="004F131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жуть бути тільки громадяни України, а, </w:t>
      </w:r>
    </w:p>
    <w:p w:rsidR="0088441F" w:rsidRPr="004F1313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2) </w:t>
      </w:r>
      <w:r w:rsidRPr="004F131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по-друге, прямо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перед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бачає, що існують й інші обмеження щодо такого членства, що 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встановлюються нею безпосередньо та законами України.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Во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ни стосуються, наприклад, військовослужбовців, працівників 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міліції, суду тощо.</w:t>
      </w:r>
    </w:p>
    <w:p w:rsidR="0088441F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</w:p>
    <w:p w:rsidR="0088441F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88441F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uk-UA"/>
        </w:rPr>
        <w:t>ПРОФЕСІЙНІ СПІЛКИ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–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наймасовіш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а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гро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мадськ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організаці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я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, </w:t>
      </w:r>
    </w:p>
    <w:p w:rsidR="0088441F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право 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громадян на участь у діяльності професійних спілок з метою захисту своїх трудових і соціально-економічних прав та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інтере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сів. </w:t>
      </w:r>
    </w:p>
    <w:p w:rsidR="0088441F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Професійні спілки об'єднують громадян за спільністю їх </w:t>
      </w:r>
      <w:r w:rsidRPr="004F1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інтересів за характером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4F1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їх професійної діяльності та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утво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рюються без попереднього дозволу на основі вільного вибору 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їхніх членів. </w:t>
      </w:r>
    </w:p>
    <w:p w:rsidR="0088441F" w:rsidRPr="004F1313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Незалежно від їх належності всі професійні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спіл</w:t>
      </w:r>
      <w:r w:rsidRPr="004F131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мають рівні права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8441F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</w:p>
    <w:p w:rsidR="0088441F" w:rsidRPr="00696151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Стаття 37 Конституції України є логічним продовженням попередньої статті, оскільки регламентує </w:t>
      </w:r>
      <w:r w:rsidRPr="00696151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  <w:lang w:val="uk-UA"/>
        </w:rPr>
        <w:t xml:space="preserve">заборону щодо утворення і діяльності політичних партій та </w:t>
      </w:r>
      <w:r w:rsidRPr="00696151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  <w:lang w:val="uk-UA"/>
        </w:rPr>
        <w:lastRenderedPageBreak/>
        <w:t>громадських організацій, програмні цілі або дії яких спрямовані на ліквідацію неза</w:t>
      </w:r>
      <w:r w:rsidRPr="00696151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  <w:lang w:val="uk-UA"/>
        </w:rPr>
        <w:softHyphen/>
      </w:r>
      <w:r w:rsidRPr="00696151">
        <w:rPr>
          <w:rFonts w:ascii="Times New Roman" w:hAnsi="Times New Roman" w:cs="Times New Roman"/>
          <w:b/>
          <w:color w:val="000000"/>
          <w:spacing w:val="-6"/>
          <w:sz w:val="28"/>
          <w:szCs w:val="28"/>
          <w:u w:val="single"/>
          <w:lang w:val="uk-UA"/>
        </w:rPr>
        <w:t xml:space="preserve">лежності України, зміну конституційного ладу насильницьким </w:t>
      </w:r>
      <w:r w:rsidRPr="00696151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  <w:lang w:val="uk-UA"/>
        </w:rPr>
        <w:t xml:space="preserve">шляхом, порушення суверенітету і територіальної цілісності </w:t>
      </w:r>
      <w:r w:rsidRPr="00696151">
        <w:rPr>
          <w:rFonts w:ascii="Times New Roman" w:hAnsi="Times New Roman" w:cs="Times New Roman"/>
          <w:b/>
          <w:color w:val="000000"/>
          <w:spacing w:val="-3"/>
          <w:sz w:val="28"/>
          <w:szCs w:val="28"/>
          <w:u w:val="single"/>
          <w:lang w:val="uk-UA"/>
        </w:rPr>
        <w:t xml:space="preserve">держави, підрив її безпеки, незаконне захоплення державної </w:t>
      </w:r>
      <w:r w:rsidRPr="00696151"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  <w:lang w:val="uk-UA"/>
        </w:rPr>
        <w:t>влади, пропаганду війни, насильства, на розпалювання міжет</w:t>
      </w:r>
      <w:r w:rsidRPr="00696151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uk-UA"/>
        </w:rPr>
        <w:t xml:space="preserve">нічної, расової, релігійної ворожнечі, посягання на права і </w:t>
      </w:r>
      <w:r w:rsidR="00696151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uk-UA"/>
        </w:rPr>
        <w:t>сво</w:t>
      </w:r>
      <w:r w:rsidRPr="00696151">
        <w:rPr>
          <w:rFonts w:ascii="Times New Roman" w:hAnsi="Times New Roman" w:cs="Times New Roman"/>
          <w:b/>
          <w:color w:val="000000"/>
          <w:spacing w:val="-3"/>
          <w:sz w:val="28"/>
          <w:szCs w:val="28"/>
          <w:u w:val="single"/>
          <w:lang w:val="uk-UA"/>
        </w:rPr>
        <w:t>боді; людини, здоров'я населення.</w:t>
      </w:r>
    </w:p>
    <w:p w:rsidR="0088441F" w:rsidRPr="004F1313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Відповідно до положення, що зафіксоване у ч. 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 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статті</w:t>
      </w:r>
      <w:r w:rsidR="0069615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37 Конституції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, </w:t>
      </w:r>
      <w:r w:rsidRPr="00696151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  <w:lang w:val="uk-UA"/>
        </w:rPr>
        <w:t>політичні партії та громадські організації не можуть мати будь-</w:t>
      </w:r>
      <w:r w:rsidRPr="00696151">
        <w:rPr>
          <w:rFonts w:ascii="Times New Roman" w:hAnsi="Times New Roman" w:cs="Times New Roman"/>
          <w:b/>
          <w:color w:val="000000"/>
          <w:spacing w:val="-3"/>
          <w:sz w:val="28"/>
          <w:szCs w:val="28"/>
          <w:u w:val="single"/>
          <w:lang w:val="uk-UA"/>
        </w:rPr>
        <w:t>яких воєнізованих формувань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. А це означає проголошення </w:t>
      </w:r>
      <w:r w:rsidRPr="004F131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конституційної вимоги про те, що політичну владу необхідно 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здобувати лише через вільні демократичні вибори.</w:t>
      </w:r>
    </w:p>
    <w:p w:rsidR="0088441F" w:rsidRPr="004F1313" w:rsidRDefault="0088441F" w:rsidP="00884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Водночас, відповідно до ч. </w:t>
      </w:r>
      <w:r w:rsidR="0069615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3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ст. 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37 </w:t>
      </w:r>
      <w:r w:rsidRPr="00696151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uk-UA"/>
        </w:rPr>
        <w:t xml:space="preserve">не допускається </w:t>
      </w:r>
      <w:r w:rsidR="00696151" w:rsidRPr="00696151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uk-UA"/>
        </w:rPr>
        <w:t>створен</w:t>
      </w:r>
      <w:r w:rsidRPr="00696151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  <w:lang w:val="uk-UA"/>
        </w:rPr>
        <w:t xml:space="preserve">ня і діяльність організаційних структур будь-яких політичних </w:t>
      </w:r>
      <w:r w:rsidRPr="00696151">
        <w:rPr>
          <w:rFonts w:ascii="Times New Roman" w:hAnsi="Times New Roman" w:cs="Times New Roman"/>
          <w:b/>
          <w:color w:val="000000"/>
          <w:spacing w:val="-3"/>
          <w:sz w:val="28"/>
          <w:szCs w:val="28"/>
          <w:u w:val="single"/>
          <w:lang w:val="uk-UA"/>
        </w:rPr>
        <w:t xml:space="preserve">партій в органах виконавчої та судової влади і виконавчих органах місцевого самоврядування, військових формуваннях Збройних Сил, органах СБУ, прокуратури, ОВС тощо, а також на державних підприємствах, у навчальних закладах та інших </w:t>
      </w:r>
      <w:r w:rsidRPr="00696151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  <w:lang w:val="uk-UA"/>
        </w:rPr>
        <w:t>державних установах і організаціях</w:t>
      </w:r>
      <w:r w:rsidRPr="004F1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</w:p>
    <w:p w:rsidR="0088441F" w:rsidRPr="0088441F" w:rsidRDefault="0088441F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88441F" w:rsidRDefault="0088441F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:rsidR="00284E4C" w:rsidRDefault="00284E4C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3. </w:t>
      </w:r>
      <w:r w:rsidRPr="00284E4C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uk-UA"/>
        </w:rPr>
        <w:t xml:space="preserve">СТ. </w:t>
      </w:r>
      <w:r w:rsidRPr="00284E4C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38 </w:t>
      </w:r>
      <w:r w:rsidRPr="00284E4C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uk-UA"/>
        </w:rPr>
        <w:t>КОНСТИТУЦІЇ УКРАЇНИ</w:t>
      </w: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uk-UA"/>
        </w:rPr>
        <w:t>: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</w:p>
    <w:p w:rsidR="00284E4C" w:rsidRDefault="00284E4C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– </w:t>
      </w:r>
      <w:r w:rsidR="00696151"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Право брати участь в управлінні державними справами, </w:t>
      </w:r>
    </w:p>
    <w:p w:rsidR="00284E4C" w:rsidRDefault="00284E4C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– </w:t>
      </w:r>
      <w:r w:rsidR="00696151"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у всеукраїнському та місцевих референдумах, </w:t>
      </w:r>
    </w:p>
    <w:p w:rsidR="00284E4C" w:rsidRDefault="00284E4C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– </w:t>
      </w:r>
      <w:r w:rsidR="00696151"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вільно обирати і </w:t>
      </w:r>
      <w:r w:rsidR="00696151"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бути обраними до органів державної влади та органів місцевого </w:t>
      </w:r>
      <w:r w:rsidR="00696151" w:rsidRPr="004F131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самоврядування, </w:t>
      </w:r>
    </w:p>
    <w:p w:rsidR="00284E4C" w:rsidRDefault="00284E4C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– </w:t>
      </w:r>
      <w:r w:rsidR="00696151" w:rsidRPr="004F131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право доступу до державної служби, а також </w:t>
      </w:r>
      <w:r w:rsidR="00696151"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до служби в органах місцевого самоврядування</w:t>
      </w:r>
      <w:r w:rsidR="00696151" w:rsidRPr="004F131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. </w:t>
      </w:r>
    </w:p>
    <w:p w:rsidR="00284E4C" w:rsidRDefault="00284E4C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</w:p>
    <w:p w:rsidR="00284E4C" w:rsidRDefault="00696151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color w:val="000000"/>
          <w:spacing w:val="-4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Конкретніше це означає право 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на </w:t>
      </w:r>
      <w:r w:rsidRPr="00284E4C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uk-UA"/>
        </w:rPr>
        <w:t xml:space="preserve">участь у вирішенні державних справ шляхом участі в </w:t>
      </w:r>
      <w:r w:rsidR="00284E4C" w:rsidRPr="00284E4C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uk-UA"/>
        </w:rPr>
        <w:t>управ</w:t>
      </w:r>
      <w:r w:rsidRPr="00284E4C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uk-UA"/>
        </w:rPr>
        <w:t>лінському про</w:t>
      </w:r>
      <w:r w:rsidR="00284E4C" w:rsidRPr="00284E4C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uk-UA"/>
        </w:rPr>
        <w:t>ц</w:t>
      </w:r>
      <w:r w:rsidRPr="00284E4C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uk-UA"/>
        </w:rPr>
        <w:t xml:space="preserve">есі в різних </w:t>
      </w:r>
      <w:r w:rsidRPr="00284E4C">
        <w:rPr>
          <w:rFonts w:ascii="Times New Roman" w:hAnsi="Times New Roman" w:cs="Times New Roman"/>
          <w:b/>
          <w:smallCaps/>
          <w:color w:val="000000"/>
          <w:spacing w:val="-4"/>
          <w:sz w:val="28"/>
          <w:szCs w:val="28"/>
          <w:u w:val="single"/>
          <w:lang w:val="uk-UA"/>
        </w:rPr>
        <w:t>якостях</w:t>
      </w:r>
      <w:r w:rsidRPr="004F1313">
        <w:rPr>
          <w:rFonts w:ascii="Times New Roman" w:hAnsi="Times New Roman" w:cs="Times New Roman"/>
          <w:smallCaps/>
          <w:color w:val="000000"/>
          <w:spacing w:val="-4"/>
          <w:sz w:val="28"/>
          <w:szCs w:val="28"/>
          <w:lang w:val="uk-UA"/>
        </w:rPr>
        <w:t xml:space="preserve">: </w:t>
      </w:r>
    </w:p>
    <w:p w:rsidR="00284E4C" w:rsidRDefault="00284E4C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– </w:t>
      </w:r>
      <w:r w:rsidR="00696151"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виборця, що обирає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пред</w:t>
      </w:r>
      <w:r w:rsidR="00696151"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ставницькі органи державної влади й місцевого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самоврядуван</w:t>
      </w:r>
      <w:r w:rsidR="00696151"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ня; </w:t>
      </w:r>
    </w:p>
    <w:p w:rsidR="00284E4C" w:rsidRDefault="00284E4C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– </w:t>
      </w:r>
      <w:r w:rsidR="00696151"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кандидата, що балотується до них; депутата зазначених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ор</w:t>
      </w:r>
      <w:r w:rsidR="00696151" w:rsidRPr="004F1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ганів; </w:t>
      </w:r>
    </w:p>
    <w:p w:rsidR="00284E4C" w:rsidRDefault="00284E4C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– </w:t>
      </w:r>
      <w:r w:rsidR="00696151" w:rsidRPr="004F1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учасника всеукраїнського та певних місцевих </w:t>
      </w:r>
      <w:proofErr w:type="spellStart"/>
      <w:r w:rsidR="00696151" w:rsidRPr="004F1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референ</w:t>
      </w:r>
      <w:r w:rsidR="00696151" w:rsidRPr="004F13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275859" wp14:editId="05753BCE">
                <wp:simplePos x="0" y="0"/>
                <wp:positionH relativeFrom="margin">
                  <wp:posOffset>-798830</wp:posOffset>
                </wp:positionH>
                <wp:positionV relativeFrom="paragraph">
                  <wp:posOffset>1228090</wp:posOffset>
                </wp:positionV>
                <wp:extent cx="0" cy="185293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293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BD6F6"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2.9pt,96.7pt" to="-62.9pt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" o:allowincell="f" strokeweight="2.4pt">
                <w10:wrap anchorx="margin"/>
              </v:line>
            </w:pict>
          </mc:Fallback>
        </mc:AlternateContent>
      </w:r>
      <w:r w:rsidR="00696151"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умів</w:t>
      </w:r>
      <w:proofErr w:type="spellEnd"/>
      <w:r w:rsidR="00696151"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; </w:t>
      </w:r>
    </w:p>
    <w:p w:rsidR="00696151" w:rsidRPr="004F1313" w:rsidRDefault="00284E4C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– </w:t>
      </w:r>
      <w:r w:rsidR="00696151"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державного, службовця; службовця органів місцевого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са</w:t>
      </w:r>
      <w:r w:rsidR="00696151"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моврядування.</w:t>
      </w:r>
    </w:p>
    <w:p w:rsidR="00284E4C" w:rsidRDefault="00284E4C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</w:p>
    <w:p w:rsidR="00BE56C8" w:rsidRDefault="00BE56C8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BE56C8">
        <w:rPr>
          <w:rFonts w:ascii="Times New Roman" w:hAnsi="Times New Roman" w:cs="Times New Roman"/>
          <w:b/>
          <w:color w:val="000000"/>
          <w:spacing w:val="-3"/>
          <w:sz w:val="28"/>
          <w:szCs w:val="28"/>
          <w:u w:val="single"/>
          <w:lang w:val="uk-UA"/>
        </w:rPr>
        <w:t>ДЕРЖАВНА СЛУЖ</w:t>
      </w:r>
      <w:r w:rsidRPr="00BE56C8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uk-UA"/>
        </w:rPr>
        <w:t>БА</w:t>
      </w:r>
      <w:r w:rsidR="00696151"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Закон</w:t>
      </w:r>
      <w:r w:rsidR="00696151"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України «Про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="00696151"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державну службу» від </w:t>
      </w:r>
      <w:r w:rsidR="00696151" w:rsidRPr="004F13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16 </w:t>
      </w:r>
      <w:r w:rsidR="00696151"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грудня </w:t>
      </w:r>
      <w:r w:rsidR="00696151" w:rsidRPr="004F131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1993 </w:t>
      </w:r>
      <w:r w:rsidR="00696151"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)</w:t>
      </w:r>
      <w:r w:rsidR="00696151"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–</w:t>
      </w:r>
      <w:r w:rsidR="00696151"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вид трудової діяльності, що полягає в </w:t>
      </w:r>
      <w:r w:rsidR="00696151"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практичному здійсненні державних функцій працівниками </w:t>
      </w:r>
      <w:r w:rsidR="00696151" w:rsidRPr="004F1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державного апарату, які обіймають за виборами,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призначен</w:t>
      </w:r>
      <w:r w:rsidR="00696151"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ням або конкурсом посади в державних установах і одержують винагороду за свою працю. </w:t>
      </w:r>
    </w:p>
    <w:p w:rsidR="00696151" w:rsidRPr="004F1313" w:rsidRDefault="00696151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Право на державну службу мають 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громадяни України незалежно від походження, соціального й 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майнового стану, расової й національної належності, статі, </w:t>
      </w:r>
      <w:r w:rsidR="00BE56C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по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літичних поглядів, релігійних переконань, місця проживання, 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які здобули відповідну освіту і професійну підготовку та </w:t>
      </w:r>
      <w:r w:rsidR="00BE56C8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про</w:t>
      </w:r>
      <w:r w:rsidRPr="004F13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йшли у встановленому порядку відбір за конкурсом або за </w:t>
      </w:r>
      <w:r w:rsidRPr="004F131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іншою процедурою, передбаченою Кабінетом Міністрів України.</w:t>
      </w:r>
    </w:p>
    <w:p w:rsidR="00BE56C8" w:rsidRDefault="00BE56C8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</w:p>
    <w:p w:rsidR="00D80C8F" w:rsidRDefault="00D80C8F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8F">
        <w:rPr>
          <w:rFonts w:ascii="Times New Roman" w:hAnsi="Times New Roman" w:cs="Times New Roman"/>
          <w:sz w:val="28"/>
          <w:szCs w:val="28"/>
          <w:lang w:val="uk-UA"/>
        </w:rPr>
        <w:t xml:space="preserve">Ст. 71 Конституції України встановлено, що </w:t>
      </w:r>
      <w:r w:rsidRPr="00D80C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ВИБОРИ</w:t>
      </w:r>
      <w:r w:rsidRPr="00D80C8F">
        <w:rPr>
          <w:rFonts w:ascii="Times New Roman" w:hAnsi="Times New Roman" w:cs="Times New Roman"/>
          <w:sz w:val="28"/>
          <w:szCs w:val="28"/>
          <w:lang w:val="uk-UA"/>
        </w:rPr>
        <w:t xml:space="preserve"> до органів державної влади та органів місцевого самоврядування є вільними і відбуваються на основі </w:t>
      </w:r>
      <w:r w:rsidRPr="00D80C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загального, рівного і прямого виборчого права шляхом таємного голосування. Виборцям гарантується вільне волевиявлення. </w:t>
      </w:r>
    </w:p>
    <w:p w:rsidR="00D80C8F" w:rsidRDefault="00D80C8F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Загальність виборів</w:t>
      </w:r>
      <w:r w:rsidRPr="00D80C8F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ст. 70 Конституції України, означає, що обмеження щодо виборчого права стосуються лише тих громадян, які не досягли вісімнадцяти років або визнані судом недієздатними. </w:t>
      </w:r>
    </w:p>
    <w:p w:rsidR="00D80C8F" w:rsidRDefault="00D80C8F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8F">
        <w:rPr>
          <w:rFonts w:ascii="Times New Roman" w:hAnsi="Times New Roman" w:cs="Times New Roman"/>
          <w:sz w:val="28"/>
          <w:szCs w:val="28"/>
          <w:lang w:val="uk-UA"/>
        </w:rPr>
        <w:t xml:space="preserve">Усі інші громадяни України мають </w:t>
      </w:r>
      <w:r w:rsidRPr="00D80C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активне виборче право</w:t>
      </w:r>
      <w:r w:rsidRPr="00D80C8F">
        <w:rPr>
          <w:rFonts w:ascii="Times New Roman" w:hAnsi="Times New Roman" w:cs="Times New Roman"/>
          <w:sz w:val="28"/>
          <w:szCs w:val="28"/>
          <w:lang w:val="uk-UA"/>
        </w:rPr>
        <w:t xml:space="preserve"> (право обирати). Наявність активного виборчого права означає не тільки право голосу (юридичну можливість обирати), а й право висувати кандидатів на виборні посади, бути їх довіреною особою, агітувати за них тощо. </w:t>
      </w:r>
    </w:p>
    <w:p w:rsidR="00D80C8F" w:rsidRDefault="00D80C8F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Пасивне виборче право</w:t>
      </w:r>
      <w:r w:rsidRPr="00D80C8F">
        <w:rPr>
          <w:rFonts w:ascii="Times New Roman" w:hAnsi="Times New Roman" w:cs="Times New Roman"/>
          <w:sz w:val="28"/>
          <w:szCs w:val="28"/>
          <w:lang w:val="uk-UA"/>
        </w:rPr>
        <w:t xml:space="preserve"> (право бути обраним) означає також </w:t>
      </w:r>
    </w:p>
    <w:p w:rsidR="00D80C8F" w:rsidRDefault="00D80C8F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8F">
        <w:rPr>
          <w:rFonts w:ascii="Times New Roman" w:hAnsi="Times New Roman" w:cs="Times New Roman"/>
          <w:sz w:val="28"/>
          <w:szCs w:val="28"/>
          <w:lang w:val="uk-UA"/>
        </w:rPr>
        <w:t xml:space="preserve">право висувати свою кандидатуру на виборну посаду і право бути висуненим, </w:t>
      </w:r>
    </w:p>
    <w:p w:rsidR="00D80C8F" w:rsidRDefault="00D80C8F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8F">
        <w:rPr>
          <w:rFonts w:ascii="Times New Roman" w:hAnsi="Times New Roman" w:cs="Times New Roman"/>
          <w:sz w:val="28"/>
          <w:szCs w:val="28"/>
          <w:lang w:val="uk-UA"/>
        </w:rPr>
        <w:t xml:space="preserve">право бути зареєстрованим як кандидат на таку посаду й </w:t>
      </w:r>
    </w:p>
    <w:p w:rsidR="00D80C8F" w:rsidRDefault="00D80C8F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8F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організовувати зустрічі з виборцями та іншим чином проводити виборчу кампанію. </w:t>
      </w:r>
    </w:p>
    <w:p w:rsidR="00D80C8F" w:rsidRDefault="00D80C8F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8F">
        <w:rPr>
          <w:rFonts w:ascii="Times New Roman" w:hAnsi="Times New Roman" w:cs="Times New Roman"/>
          <w:sz w:val="28"/>
          <w:szCs w:val="28"/>
          <w:lang w:val="uk-UA"/>
        </w:rPr>
        <w:t xml:space="preserve">Як правило, це право може бути обмежене віковим цензом, цензом осілості і </w:t>
      </w:r>
      <w:proofErr w:type="spellStart"/>
      <w:r w:rsidRPr="00D80C8F">
        <w:rPr>
          <w:rFonts w:ascii="Times New Roman" w:hAnsi="Times New Roman" w:cs="Times New Roman"/>
          <w:sz w:val="28"/>
          <w:szCs w:val="28"/>
          <w:lang w:val="uk-UA"/>
        </w:rPr>
        <w:t>мовним</w:t>
      </w:r>
      <w:proofErr w:type="spellEnd"/>
      <w:r w:rsidRPr="00D80C8F">
        <w:rPr>
          <w:rFonts w:ascii="Times New Roman" w:hAnsi="Times New Roman" w:cs="Times New Roman"/>
          <w:sz w:val="28"/>
          <w:szCs w:val="28"/>
          <w:lang w:val="uk-UA"/>
        </w:rPr>
        <w:t xml:space="preserve"> цензом. Наприклад, при виборах Президента України пасивне виборче право мають громадяни України не молодші 35 років, які проживають на території України не менше десяти (в тому числі п'яти останніх) років і володіють державною мовою. </w:t>
      </w:r>
    </w:p>
    <w:p w:rsidR="00D80C8F" w:rsidRPr="00D80C8F" w:rsidRDefault="00D80C8F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D80C8F">
        <w:rPr>
          <w:rFonts w:ascii="Times New Roman" w:hAnsi="Times New Roman" w:cs="Times New Roman"/>
          <w:sz w:val="28"/>
          <w:szCs w:val="28"/>
          <w:lang w:val="uk-UA"/>
        </w:rPr>
        <w:t>Таким чином, вибори в Україні є загальними, а також: рівними (громадяни беруть участь у виборах на рівних засадах; кожний виборець має один голос); прямими (Президент України і депутати обираються безпосередньо виборцями); таємними (контроль за волевиявленням виборців не допускається).</w:t>
      </w:r>
    </w:p>
    <w:p w:rsidR="00D80C8F" w:rsidRDefault="00D80C8F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</w:p>
    <w:p w:rsidR="00D80C8F" w:rsidRDefault="00D80C8F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</w:p>
    <w:p w:rsidR="00BE56C8" w:rsidRDefault="00BE56C8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4. </w:t>
      </w:r>
      <w:r w:rsidR="00696151"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Право направляти </w:t>
      </w:r>
      <w:r w:rsidRPr="00BE56C8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  <w:lang w:val="uk-UA"/>
        </w:rPr>
        <w:t xml:space="preserve">ІНДИВІДУАЛЬНІ ЧИ КОЛЕКТИВНІ ПИСЬМОВІ </w:t>
      </w:r>
      <w:r w:rsidRPr="00BE56C8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uk-UA"/>
        </w:rPr>
        <w:t>ЗВЕРНЕННЯ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="00696151"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або особисто звертатися до органів державної влади, </w:t>
      </w:r>
      <w:r w:rsidR="00696151" w:rsidRPr="004F1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органів місцевого самоврядування та посадових і службових </w:t>
      </w:r>
      <w:r w:rsidR="00696151"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осіб цих органів, передбачене ст. 40 Конституції України. </w:t>
      </w:r>
    </w:p>
    <w:p w:rsidR="00696151" w:rsidRPr="00BE56C8" w:rsidRDefault="00696151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Його 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суть полягає в гарантованій державою можливості кожній </w:t>
      </w:r>
      <w:r w:rsidR="00BE56C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осо</w:t>
      </w:r>
      <w:r w:rsidRPr="004F131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бі особисто і безпосередньо звертатися, а також направляти 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індивідуальні чи колективні письмові звернення до державних 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органів, органів місцевого самоврядування та посадових і </w:t>
      </w:r>
      <w:r w:rsidRPr="004F131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службових осіб цих органів, з</w:t>
      </w:r>
      <w:r w:rsidR="00BE56C8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Pr="004F131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пропозиціями про поліпшення</w:t>
      </w:r>
      <w:r w:rsidR="00BE56C8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Pr="004F131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їх </w:t>
      </w:r>
      <w:r w:rsidRPr="004F131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роботи, зауваженнями, зверненнями, критикою</w:t>
      </w:r>
      <w:r w:rsidR="00BE56C8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4F131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їх роботи.</w:t>
      </w:r>
    </w:p>
    <w:p w:rsidR="00696151" w:rsidRPr="004F1313" w:rsidRDefault="00696151" w:rsidP="00696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6C8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Це право поширюється на всіх осіб (іноземних громадян, </w:t>
      </w:r>
      <w:r w:rsidRPr="00BE56C8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uk-UA"/>
        </w:rPr>
        <w:t xml:space="preserve">осіб без громадянства)" і не обмежується ніякими умовами, </w:t>
      </w:r>
      <w:r w:rsidRPr="00BE56C8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  <w:t xml:space="preserve">процедурами, обов'язками. 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Більше того, перелічені у цій статті 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органи, посадові та службові особи' зобов'язані розглянути 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звернення і дати </w:t>
      </w:r>
      <w:proofErr w:type="spellStart"/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обгрунтовану</w:t>
      </w:r>
      <w:proofErr w:type="spellEnd"/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відповідь у встановлений </w:t>
      </w:r>
      <w:r w:rsidR="00BE56C8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Зако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ном України «Про звернення громадян» від 2 жовтня 1996 р</w:t>
      </w:r>
      <w:r w:rsidRPr="004F1313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>.</w:t>
      </w:r>
    </w:p>
    <w:p w:rsidR="00696151" w:rsidRPr="004F1313" w:rsidRDefault="00696151" w:rsidP="0069615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:rsidR="0088441F" w:rsidRDefault="0088441F" w:rsidP="004F13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:rsidR="00BE56C8" w:rsidRDefault="00BE56C8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5. </w:t>
      </w:r>
      <w:r w:rsidR="00542A4C" w:rsidRPr="004F1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Кожен має право на </w:t>
      </w:r>
      <w:r w:rsidRPr="00BE56C8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  <w:lang w:val="uk-UA"/>
        </w:rPr>
        <w:t>СВОБОДУ СВІТОГЛЯДУ ТА ВІРОСПОВІДАННЯ</w:t>
      </w:r>
      <w:r w:rsidR="00542A4C" w:rsidRPr="004F1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. </w:t>
      </w:r>
      <w:r w:rsidR="00542A4C"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Це право гарантується державою всім особам, які перебувають </w:t>
      </w:r>
      <w:r w:rsidR="00542A4C" w:rsidRPr="004F1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на території України, і вбирає у себе</w:t>
      </w:r>
    </w:p>
    <w:p w:rsidR="00BE56C8" w:rsidRDefault="00CC26D8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– </w:t>
      </w:r>
      <w:r w:rsidR="00542A4C" w:rsidRPr="004F1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як право сповідувати </w:t>
      </w:r>
      <w:r w:rsidR="00542A4C"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будь-яку релігію або </w:t>
      </w:r>
    </w:p>
    <w:p w:rsidR="00BE56C8" w:rsidRDefault="00CC26D8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– </w:t>
      </w:r>
      <w:r w:rsidR="00542A4C"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не сповідувати ніякої, так і </w:t>
      </w:r>
    </w:p>
    <w:p w:rsidR="00CC26D8" w:rsidRDefault="00CC26D8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lastRenderedPageBreak/>
        <w:t xml:space="preserve">– </w:t>
      </w:r>
      <w:r w:rsidR="00BE56C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безперешкод</w:t>
      </w:r>
      <w:r w:rsidR="00542A4C" w:rsidRPr="004F131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но відправляти одноособово чи колективно релігійні культи і ритуальні обряди, вести релігійну діяльність.</w:t>
      </w:r>
    </w:p>
    <w:p w:rsidR="00CC26D8" w:rsidRDefault="00CC26D8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– право </w:t>
      </w:r>
      <w:r w:rsidR="00542A4C" w:rsidRPr="004F13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змінювати релігію або переконання </w:t>
      </w:r>
      <w:r w:rsidR="00542A4C"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на власний вибір, </w:t>
      </w:r>
    </w:p>
    <w:p w:rsidR="00CC26D8" w:rsidRDefault="00CC26D8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– </w:t>
      </w:r>
      <w:r w:rsidR="00542A4C"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право віруючих відкрито поширювати свої релігійні переконання та право тих, хто не сповідує ніякої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ре</w:t>
      </w:r>
      <w:r w:rsidR="00542A4C"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лігії, на поширення атеїстичних переконань. </w:t>
      </w:r>
    </w:p>
    <w:p w:rsidR="00CC26D8" w:rsidRDefault="00CC26D8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</w:p>
    <w:p w:rsidR="00CC26D8" w:rsidRDefault="00542A4C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Дія цієї статті Конституції деталізується Законом України </w:t>
      </w:r>
      <w:r w:rsidRPr="00CC26D8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  <w:lang w:val="uk-UA"/>
        </w:rPr>
        <w:t>«Про свободу совісті та релігійні організації»</w:t>
      </w:r>
      <w:r w:rsidRPr="004F131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від </w:t>
      </w:r>
      <w:r w:rsidRPr="00CC26D8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23 </w:t>
      </w:r>
      <w:r w:rsidRPr="004F131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квітня </w:t>
      </w:r>
      <w:r w:rsidRPr="00CC26D8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1991 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p</w:t>
      </w:r>
      <w:r w:rsidRPr="00CC26D8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., 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де підкреслюється </w:t>
      </w:r>
    </w:p>
    <w:p w:rsidR="00CC26D8" w:rsidRDefault="00542A4C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рівноправність громадян незалежно від їх ставлення до релігії, </w:t>
      </w:r>
    </w:p>
    <w:p w:rsidR="00CC26D8" w:rsidRDefault="00542A4C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йдеться про поняття релігійних </w:t>
      </w:r>
      <w:r w:rsidR="00CC26D8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ор</w:t>
      </w:r>
      <w:r w:rsidRPr="004F1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ганізацій, їх майновий стан, права, трудову діяльність у релі</w:t>
      </w:r>
      <w:r w:rsidRPr="004F131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гійних організаціях, співвідношення державних органів і </w:t>
      </w:r>
      <w:r w:rsidR="00CC26D8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релі</w:t>
      </w:r>
      <w:r w:rsidRPr="004F131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гійних організацій. </w:t>
      </w:r>
    </w:p>
    <w:p w:rsidR="00CC26D8" w:rsidRDefault="00542A4C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Так, до </w:t>
      </w:r>
      <w:r w:rsidR="00CC26D8" w:rsidRPr="00CC26D8">
        <w:rPr>
          <w:rFonts w:ascii="Times New Roman" w:hAnsi="Times New Roman" w:cs="Times New Roman"/>
          <w:b/>
          <w:color w:val="000000"/>
          <w:spacing w:val="1"/>
          <w:sz w:val="28"/>
          <w:szCs w:val="28"/>
          <w:u w:val="single"/>
          <w:lang w:val="uk-UA"/>
        </w:rPr>
        <w:t>РЕЛІГІЙНИХ ОРГАНІЗАЦІЙ</w:t>
      </w:r>
      <w:r w:rsidR="00CC26D8" w:rsidRPr="004F131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4F131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цей Закон </w:t>
      </w:r>
      <w:r w:rsidRPr="004F131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відніс релігійні громади, управління і центри, монастирі, релі</w:t>
      </w:r>
      <w:r w:rsidRPr="004F1313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гійні братства, місіонерські товариства (місії), духовні </w:t>
      </w:r>
      <w:r w:rsidR="00CC26D8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нав</w:t>
      </w:r>
      <w:r w:rsidRPr="004F131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чальні заклади, а також об'єднання, що складаються з </w:t>
      </w:r>
      <w:r w:rsidR="00CC26D8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вище</w:t>
      </w:r>
      <w:r w:rsidRPr="004F131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названих релігійних організацій. </w:t>
      </w:r>
    </w:p>
    <w:p w:rsidR="00CC26D8" w:rsidRDefault="00542A4C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Наприклад, </w:t>
      </w:r>
      <w:r w:rsidRPr="00CC26D8">
        <w:rPr>
          <w:rFonts w:ascii="Times New Roman" w:hAnsi="Times New Roman" w:cs="Times New Roman"/>
          <w:b/>
          <w:color w:val="000000"/>
          <w:spacing w:val="-7"/>
          <w:sz w:val="28"/>
          <w:szCs w:val="28"/>
          <w:u w:val="single"/>
          <w:lang w:val="uk-UA"/>
        </w:rPr>
        <w:t>релігійна громада</w:t>
      </w:r>
      <w:r w:rsidRPr="004F131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— 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це релігійна організація віруючих одного й того самого культу, </w:t>
      </w:r>
      <w:r w:rsidRPr="004F131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віросповідання</w:t>
      </w:r>
      <w:r w:rsidR="00CC26D8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,</w:t>
      </w:r>
      <w:r w:rsidRPr="004F131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напрямку</w:t>
      </w:r>
      <w:r w:rsidR="00CC26D8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, </w:t>
      </w:r>
      <w:r w:rsidRPr="004F131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течії або толку</w:t>
      </w:r>
      <w:r w:rsidR="00CC26D8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, </w:t>
      </w:r>
      <w:r w:rsidRPr="004F131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які добровільно </w:t>
      </w:r>
      <w:r w:rsidRPr="004F13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об'єдналися з метою задоволення релігійних потреб. </w:t>
      </w:r>
    </w:p>
    <w:p w:rsidR="00CC26D8" w:rsidRDefault="00542A4C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Держава </w:t>
      </w:r>
      <w:r w:rsidRPr="004F131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визнає право релігійної громади на її підлеглість у канонічних і організаційних питаннях будь-яким чинним в Україні та за її </w:t>
      </w:r>
      <w:r w:rsidRPr="004F13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межами релігійним центрам (управлінням) і вільну зміну цієї </w:t>
      </w:r>
      <w:r w:rsidRPr="004F131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підлеглості. </w:t>
      </w:r>
    </w:p>
    <w:p w:rsidR="00542A4C" w:rsidRPr="004F1313" w:rsidRDefault="00542A4C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Релігійні управління і центри мають право засновувати монастирі, релігійні братства, місіонерські </w:t>
      </w:r>
      <w:r w:rsidRPr="004F131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товариства (місії), а також створювати духовні навчальні за</w:t>
      </w:r>
      <w:r w:rsidRPr="004F131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softHyphen/>
      </w:r>
      <w:r w:rsidRPr="004F131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клади для підготовки священнослужителів і служителів інших необхідних їм релігійних спеціальностей, які діють на підставі </w:t>
      </w:r>
      <w:r w:rsidRPr="004F131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своїх статутів (положень).</w:t>
      </w:r>
    </w:p>
    <w:p w:rsidR="00542A4C" w:rsidRPr="004F1313" w:rsidRDefault="00542A4C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Релігійна організація визнається юридичною особою з м</w:t>
      </w:r>
      <w:r w:rsidR="00CC26D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о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менту реєстрації її статуту (положення), який не повинен </w:t>
      </w:r>
      <w:r w:rsidR="00CC26D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су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перечити чинному законодавству.</w:t>
      </w:r>
    </w:p>
    <w:p w:rsidR="00542A4C" w:rsidRPr="004F1313" w:rsidRDefault="00542A4C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Упродовж цього ч. </w:t>
      </w:r>
      <w:r w:rsidRPr="004F13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 </w:t>
      </w:r>
      <w:r w:rsidRPr="004F1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статті, що коментується, встановлює, 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що </w:t>
      </w:r>
      <w:r w:rsidR="00CC26D8" w:rsidRPr="00CC26D8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uk-UA"/>
        </w:rPr>
        <w:t>ПРАВО НА СВОБОДУ СВІТОГЛЯДУ ТА ВІРОСПОВІДАННЯ МОЖЕ БУТИ ОБМЕЖЕНЕ</w:t>
      </w:r>
      <w:r w:rsidR="00CC26D8"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законом лише в інтересах охорони громадського </w:t>
      </w:r>
      <w:r w:rsidR="00CC26D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по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рядку, здоров'я і моральності населення або захисту прав і </w:t>
      </w:r>
      <w:r w:rsidR="00CC26D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сво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бод інших людей. А це практично означає, що будь-яке </w:t>
      </w:r>
      <w:r w:rsidR="00CC26D8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обме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ження цього права можливе тільки щодо конкретних </w:t>
      </w:r>
      <w:r w:rsidR="00CC26D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релігій</w:t>
      </w:r>
      <w:r w:rsidRPr="004F131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них організацій і тільки у законодавчій формі.</w:t>
      </w:r>
    </w:p>
    <w:p w:rsidR="00CC26D8" w:rsidRDefault="00542A4C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Відповідно до ч. З ст. 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35 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Конституції України </w:t>
      </w:r>
      <w:r w:rsidRPr="00CC26D8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  <w:lang w:val="uk-UA"/>
        </w:rPr>
        <w:t xml:space="preserve">церква і </w:t>
      </w:r>
      <w:r w:rsidR="00CC26D8" w:rsidRPr="00CC26D8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  <w:lang w:val="uk-UA"/>
        </w:rPr>
        <w:t>релі</w:t>
      </w:r>
      <w:r w:rsidRPr="00CC26D8"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  <w:lang w:val="uk-UA"/>
        </w:rPr>
        <w:t>гійні організації в Україні відокремлені від держави</w:t>
      </w:r>
      <w:r w:rsidRPr="004F131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. </w:t>
      </w:r>
    </w:p>
    <w:p w:rsidR="00CC26D8" w:rsidRDefault="00542A4C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Держава 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не втручається в діяльність релігійних організацій, що </w:t>
      </w:r>
      <w:r w:rsidR="00CC26D8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здій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снюється в межах закону, </w:t>
      </w:r>
    </w:p>
    <w:p w:rsidR="00CC26D8" w:rsidRDefault="00542A4C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не фінансує діяльності будь-яких </w:t>
      </w:r>
      <w:r w:rsidR="00CC26D8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ре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лігійних організацій. </w:t>
      </w:r>
    </w:p>
    <w:p w:rsidR="00CC26D8" w:rsidRDefault="00542A4C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У свою чергу останні не мають права </w:t>
      </w:r>
      <w:r w:rsidR="00CC26D8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бра</w:t>
      </w:r>
      <w:r w:rsidRPr="004F131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ти участь у діяльності політичних партій, надавати політичним 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партіям фінансової підтримки, висувати кандидатів до органів 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державної влади тощо, хоч кожний окремий </w:t>
      </w:r>
      <w:r w:rsidR="00CC26D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священнослужи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тель як громадянин України має рівне з усіма іншими </w:t>
      </w:r>
      <w:r w:rsidR="00CC26D8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грома</w:t>
      </w:r>
      <w:r w:rsidRPr="004F131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дянами право на участь у політичному житті. </w:t>
      </w:r>
    </w:p>
    <w:p w:rsidR="00CC26D8" w:rsidRDefault="00542A4C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</w:pPr>
      <w:r w:rsidRPr="004F131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Проте релігійні 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організації мають право брати участь у громадському житті, 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використовуючи засоби масової інформації. </w:t>
      </w:r>
    </w:p>
    <w:p w:rsidR="00CC26D8" w:rsidRDefault="00542A4C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lastRenderedPageBreak/>
        <w:t xml:space="preserve">Школа, як і загалом державна система освіти, в Україні </w:t>
      </w:r>
      <w:r w:rsidR="00CC26D8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ві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докремлена від церкви (релігійної організації), має світський характер. </w:t>
      </w:r>
    </w:p>
    <w:p w:rsidR="00542A4C" w:rsidRPr="004F1313" w:rsidRDefault="00542A4C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Доступ до різних видів і рівнів освіти надається </w:t>
      </w:r>
      <w:r w:rsidR="00CC26D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гро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мадянам незалежно від їх ставлення до релігії</w:t>
      </w:r>
      <w:r w:rsidR="00CC26D8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. 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Громадяни </w:t>
      </w:r>
      <w:r w:rsidR="00CC26D8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мо</w:t>
      </w:r>
      <w:r w:rsidRPr="004F1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жуть здобувати релігійну освіту індивідуально або разом з </w:t>
      </w:r>
      <w:r w:rsidRPr="004F131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іншими.</w:t>
      </w:r>
    </w:p>
    <w:p w:rsidR="00542A4C" w:rsidRPr="004F1313" w:rsidRDefault="00542A4C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Жодна релігія не може бути визнана державою як обов'</w:t>
      </w:r>
      <w:r w:rsidR="00CC26D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яз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кова. Всі релігії, віросповідання та релігійні організації є </w:t>
      </w:r>
      <w:r w:rsidR="00CC26D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рів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ними перед законом.</w:t>
      </w:r>
    </w:p>
    <w:p w:rsidR="00CC26D8" w:rsidRDefault="00542A4C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Частина 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4 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вказаної статті регламентує, що ніхто не може </w:t>
      </w:r>
      <w:r w:rsidR="00CC26D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бу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ти звільнений від своїх </w:t>
      </w:r>
      <w:proofErr w:type="spellStart"/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обов"язків</w:t>
      </w:r>
      <w:proofErr w:type="spellEnd"/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перед державою або </w:t>
      </w:r>
      <w:r w:rsidR="00CC26D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відмо</w:t>
      </w:r>
      <w:r w:rsidRPr="004F131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витись від виконання законів за мотивами релігійних </w:t>
      </w:r>
      <w:r w:rsidR="00CC26D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переко</w:t>
      </w: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нань. </w:t>
      </w:r>
    </w:p>
    <w:p w:rsidR="00542A4C" w:rsidRPr="004F1313" w:rsidRDefault="00542A4C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Отже, заміна виконання одного обов'язку іншим з </w:t>
      </w:r>
      <w:r w:rsidR="00CC26D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моти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вів релігійних переконань допускається лише у випадках, </w:t>
      </w:r>
      <w:r w:rsidR="00CC26D8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пе</w:t>
      </w:r>
      <w:r w:rsidRPr="004F131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редбачених у законодавстві. Виходячи з встановленого </w:t>
      </w:r>
      <w:r w:rsidRPr="004F131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державою загального військового обов'язку та гарантованої </w:t>
      </w:r>
      <w:r w:rsidRPr="004F131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свободи світогляду і віросповідання, передбачено правові </w:t>
      </w:r>
      <w:r w:rsidR="00CC26D8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підс</w:t>
      </w:r>
      <w:r w:rsidRPr="004F1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тави альтернативної служби, що визначається як державна </w:t>
      </w:r>
      <w:r w:rsidRPr="004F131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служба поза збройними силами чи військовими формуваннями.</w:t>
      </w:r>
    </w:p>
    <w:p w:rsidR="00542A4C" w:rsidRDefault="00542A4C" w:rsidP="00BE5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6A8" w:rsidRPr="004F06A8" w:rsidRDefault="004F06A8" w:rsidP="004F0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СВОБОДА ПЕРЕСУВАННЯ І ПРАВО НА ВІЛЬНИЙ ВИБІР МІСЦЯ ПРОЖИВАННЯ </w:t>
      </w:r>
    </w:p>
    <w:p w:rsidR="004F06A8" w:rsidRDefault="004F06A8" w:rsidP="004F0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6A8">
        <w:rPr>
          <w:rFonts w:ascii="Times New Roman" w:hAnsi="Times New Roman" w:cs="Times New Roman"/>
          <w:sz w:val="28"/>
          <w:szCs w:val="28"/>
          <w:lang w:val="uk-UA"/>
        </w:rPr>
        <w:t xml:space="preserve">Свобода пересування і право на вибір місця перебування вперше було передбачене статтями 13 і 14 Загальної декларації прав людини, згідно з якими кожна людина має </w:t>
      </w:r>
    </w:p>
    <w:p w:rsidR="004F06A8" w:rsidRDefault="004F06A8" w:rsidP="004F0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6A8">
        <w:rPr>
          <w:rFonts w:ascii="Times New Roman" w:hAnsi="Times New Roman" w:cs="Times New Roman"/>
          <w:sz w:val="28"/>
          <w:szCs w:val="28"/>
          <w:lang w:val="uk-UA"/>
        </w:rPr>
        <w:t xml:space="preserve">право на свободу пересування і обрання собі місця проживання в межах кордонів кожної держави, </w:t>
      </w:r>
    </w:p>
    <w:p w:rsidR="004F06A8" w:rsidRDefault="004F06A8" w:rsidP="004F0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6A8">
        <w:rPr>
          <w:rFonts w:ascii="Times New Roman" w:hAnsi="Times New Roman" w:cs="Times New Roman"/>
          <w:sz w:val="28"/>
          <w:szCs w:val="28"/>
          <w:lang w:val="uk-UA"/>
        </w:rPr>
        <w:t xml:space="preserve">право залишати будь-яку країну, включаючи також її власну, і повертатися до своєї країни, </w:t>
      </w:r>
    </w:p>
    <w:p w:rsidR="004F06A8" w:rsidRDefault="004F06A8" w:rsidP="004F0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6A8">
        <w:rPr>
          <w:rFonts w:ascii="Times New Roman" w:hAnsi="Times New Roman" w:cs="Times New Roman"/>
          <w:sz w:val="28"/>
          <w:szCs w:val="28"/>
          <w:lang w:val="uk-UA"/>
        </w:rPr>
        <w:t xml:space="preserve">право шукати притулок від переслідувань (за винятком таких, які викликані вчиненням неполітичного злочину або діяннями, що суперечать цілям і принципам ООН) в інших країнах і користуватися цим притулком. </w:t>
      </w:r>
    </w:p>
    <w:p w:rsidR="004F06A8" w:rsidRDefault="004F06A8" w:rsidP="004F0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6A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3 Протоколу № 4 до Європейської конвенції про захист прав і основних свобод людини, жодна людина не може бути позбавлена права в'їзду на територію держави, громадянином якої вона є. </w:t>
      </w:r>
    </w:p>
    <w:p w:rsidR="004F06A8" w:rsidRDefault="004F06A8" w:rsidP="004F0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6A8">
        <w:rPr>
          <w:rFonts w:ascii="Times New Roman" w:hAnsi="Times New Roman" w:cs="Times New Roman"/>
          <w:sz w:val="28"/>
          <w:szCs w:val="28"/>
          <w:lang w:val="uk-UA"/>
        </w:rPr>
        <w:t xml:space="preserve">Згідно зі ст. 33 Конституцією України, свобода пересування і право на вільний вибір місця перебування належать кожній людині, яка на законних підставах перебуває на території України, і включають в себе: </w:t>
      </w:r>
    </w:p>
    <w:p w:rsidR="004F06A8" w:rsidRDefault="004F06A8" w:rsidP="004F0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6A8">
        <w:rPr>
          <w:rFonts w:ascii="Times New Roman" w:hAnsi="Times New Roman" w:cs="Times New Roman"/>
          <w:sz w:val="28"/>
          <w:szCs w:val="28"/>
          <w:lang w:val="uk-UA"/>
        </w:rPr>
        <w:t xml:space="preserve">1) свободу пересування територією України; </w:t>
      </w:r>
    </w:p>
    <w:p w:rsidR="004F06A8" w:rsidRDefault="004F06A8" w:rsidP="004F0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6A8">
        <w:rPr>
          <w:rFonts w:ascii="Times New Roman" w:hAnsi="Times New Roman" w:cs="Times New Roman"/>
          <w:sz w:val="28"/>
          <w:szCs w:val="28"/>
          <w:lang w:val="uk-UA"/>
        </w:rPr>
        <w:t xml:space="preserve">2) право на вільний вибір постійного чи тимчасового місця проживання на території України; </w:t>
      </w:r>
    </w:p>
    <w:p w:rsidR="004F06A8" w:rsidRDefault="004F06A8" w:rsidP="004F0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6A8">
        <w:rPr>
          <w:rFonts w:ascii="Times New Roman" w:hAnsi="Times New Roman" w:cs="Times New Roman"/>
          <w:sz w:val="28"/>
          <w:szCs w:val="28"/>
          <w:lang w:val="uk-UA"/>
        </w:rPr>
        <w:t xml:space="preserve">3) право вільно залишати територію України; </w:t>
      </w:r>
    </w:p>
    <w:p w:rsidR="004F06A8" w:rsidRDefault="004F06A8" w:rsidP="004F0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6A8">
        <w:rPr>
          <w:rFonts w:ascii="Times New Roman" w:hAnsi="Times New Roman" w:cs="Times New Roman"/>
          <w:sz w:val="28"/>
          <w:szCs w:val="28"/>
          <w:lang w:val="uk-UA"/>
        </w:rPr>
        <w:t xml:space="preserve">4) право громадянина України в будь-який час повернутися в Україну. </w:t>
      </w:r>
    </w:p>
    <w:p w:rsidR="004F06A8" w:rsidRDefault="004F06A8" w:rsidP="004F0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6A8">
        <w:rPr>
          <w:rFonts w:ascii="Times New Roman" w:hAnsi="Times New Roman" w:cs="Times New Roman"/>
          <w:sz w:val="28"/>
          <w:szCs w:val="28"/>
          <w:lang w:val="uk-UA"/>
        </w:rPr>
        <w:t xml:space="preserve">Перші три складові права на вибір місця перебування можуть бути обмежені законом (але не підзаконним актом). </w:t>
      </w:r>
    </w:p>
    <w:p w:rsidR="004F06A8" w:rsidRDefault="004F06A8" w:rsidP="004F0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6A8">
        <w:rPr>
          <w:rFonts w:ascii="Times New Roman" w:hAnsi="Times New Roman" w:cs="Times New Roman"/>
          <w:sz w:val="28"/>
          <w:szCs w:val="28"/>
          <w:lang w:val="uk-UA"/>
        </w:rPr>
        <w:t xml:space="preserve">Четверта будь-яким обмеженням не підлягає. </w:t>
      </w:r>
    </w:p>
    <w:p w:rsidR="004F06A8" w:rsidRDefault="004F06A8" w:rsidP="004F0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6A8">
        <w:rPr>
          <w:rFonts w:ascii="Times New Roman" w:hAnsi="Times New Roman" w:cs="Times New Roman"/>
          <w:sz w:val="28"/>
          <w:szCs w:val="28"/>
          <w:lang w:val="uk-UA"/>
        </w:rPr>
        <w:t xml:space="preserve">Але два таких обмеження у законодавстві України існують і відповідність їх Конституції України нами ставиться під сумнів. </w:t>
      </w:r>
    </w:p>
    <w:p w:rsidR="004F06A8" w:rsidRDefault="004F06A8" w:rsidP="004F0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6A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По-перше, згідно зі ст. 29 Закону України «Про забезпечення санітарного та епідемічного благополуччя населення», в'їзд на територію України громадян України з країн (місцевостей), де зареєстровано особливо небезпечні інфекційні хвороби, дозволяється тільки за наявності документів, передбачених міжнародними угодами і санітарним законодавством України. </w:t>
      </w:r>
    </w:p>
    <w:p w:rsidR="004F06A8" w:rsidRDefault="004F06A8" w:rsidP="004F0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6A8">
        <w:rPr>
          <w:rFonts w:ascii="Times New Roman" w:hAnsi="Times New Roman" w:cs="Times New Roman"/>
          <w:sz w:val="28"/>
          <w:szCs w:val="28"/>
          <w:lang w:val="uk-UA"/>
        </w:rPr>
        <w:t xml:space="preserve">По-друге, відповідно до ст. 331 КК України і ст. 204-1 </w:t>
      </w:r>
      <w:proofErr w:type="spellStart"/>
      <w:r w:rsidRPr="004F06A8">
        <w:rPr>
          <w:rFonts w:ascii="Times New Roman" w:hAnsi="Times New Roman" w:cs="Times New Roman"/>
          <w:sz w:val="28"/>
          <w:szCs w:val="28"/>
          <w:lang w:val="uk-UA"/>
        </w:rPr>
        <w:t>КупАП</w:t>
      </w:r>
      <w:proofErr w:type="spellEnd"/>
      <w:r w:rsidRPr="004F06A8">
        <w:rPr>
          <w:rFonts w:ascii="Times New Roman" w:hAnsi="Times New Roman" w:cs="Times New Roman"/>
          <w:sz w:val="28"/>
          <w:szCs w:val="28"/>
          <w:lang w:val="uk-UA"/>
        </w:rPr>
        <w:t>, громадяни України підлягають притягненню до кримінальної або адміністративної відповідальності у випадках незаконного перетинання державного кордону України не тільки при вибутті із України, а й при прибутті до неї (за винятком прибуття в Україну без встановленого документа її громадян, які стали жертвами злочинів, пов'язаних з торгівлею людьми).</w:t>
      </w:r>
    </w:p>
    <w:p w:rsidR="004F06A8" w:rsidRDefault="004F06A8" w:rsidP="004F0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6A8">
        <w:rPr>
          <w:rFonts w:ascii="Times New Roman" w:hAnsi="Times New Roman" w:cs="Times New Roman"/>
          <w:sz w:val="28"/>
          <w:szCs w:val="28"/>
          <w:lang w:val="uk-UA"/>
        </w:rPr>
        <w:t>Отже, громадянин України, який був жертвою інших злочинів, не пов'язаних з торгівлею людьми, та/або через певні причини повертається в Україну шляхом перетинання кордону поза пунктами пропуску, хоча і не позбавляється права повернутися в Україну, але використання ним цього права обумовлюється попереднім притягненням до кримінальної чи адміністративної відповідальності.</w:t>
      </w:r>
    </w:p>
    <w:p w:rsidR="004F06A8" w:rsidRPr="004F06A8" w:rsidRDefault="004F06A8" w:rsidP="004F0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F06A8" w:rsidRPr="004F06A8" w:rsidSect="00644DF8"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6E6" w:rsidRDefault="00D836E6" w:rsidP="00C24C48">
      <w:pPr>
        <w:spacing w:after="0" w:line="240" w:lineRule="auto"/>
      </w:pPr>
      <w:r>
        <w:separator/>
      </w:r>
    </w:p>
  </w:endnote>
  <w:endnote w:type="continuationSeparator" w:id="0">
    <w:p w:rsidR="00D836E6" w:rsidRDefault="00D836E6" w:rsidP="00C2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6E6" w:rsidRDefault="00D836E6" w:rsidP="00C24C48">
      <w:pPr>
        <w:spacing w:after="0" w:line="240" w:lineRule="auto"/>
      </w:pPr>
      <w:r>
        <w:separator/>
      </w:r>
    </w:p>
  </w:footnote>
  <w:footnote w:type="continuationSeparator" w:id="0">
    <w:p w:rsidR="00D836E6" w:rsidRDefault="00D836E6" w:rsidP="00C2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695667"/>
      <w:docPartObj>
        <w:docPartGallery w:val="Page Numbers (Top of Page)"/>
        <w:docPartUnique/>
      </w:docPartObj>
    </w:sdtPr>
    <w:sdtEndPr/>
    <w:sdtContent>
      <w:p w:rsidR="00D41093" w:rsidRDefault="00D410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80D">
          <w:rPr>
            <w:noProof/>
          </w:rPr>
          <w:t>1</w:t>
        </w:r>
        <w:r>
          <w:fldChar w:fldCharType="end"/>
        </w:r>
      </w:p>
    </w:sdtContent>
  </w:sdt>
  <w:p w:rsidR="00D41093" w:rsidRDefault="00D410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AA"/>
    <w:rsid w:val="000A1F06"/>
    <w:rsid w:val="000D4348"/>
    <w:rsid w:val="000E329C"/>
    <w:rsid w:val="00186650"/>
    <w:rsid w:val="001C768F"/>
    <w:rsid w:val="001F40EE"/>
    <w:rsid w:val="00246184"/>
    <w:rsid w:val="00265468"/>
    <w:rsid w:val="00284E4C"/>
    <w:rsid w:val="003C112A"/>
    <w:rsid w:val="004424AA"/>
    <w:rsid w:val="00456014"/>
    <w:rsid w:val="004639B0"/>
    <w:rsid w:val="00483AA9"/>
    <w:rsid w:val="004A1C5F"/>
    <w:rsid w:val="004F06A8"/>
    <w:rsid w:val="004F1313"/>
    <w:rsid w:val="00526325"/>
    <w:rsid w:val="00542A4C"/>
    <w:rsid w:val="00566EA9"/>
    <w:rsid w:val="00614D88"/>
    <w:rsid w:val="00644DF8"/>
    <w:rsid w:val="00675E5C"/>
    <w:rsid w:val="00696151"/>
    <w:rsid w:val="006C1F5C"/>
    <w:rsid w:val="006C66AD"/>
    <w:rsid w:val="00722C96"/>
    <w:rsid w:val="00756BBE"/>
    <w:rsid w:val="007946A4"/>
    <w:rsid w:val="007B61CC"/>
    <w:rsid w:val="007C5563"/>
    <w:rsid w:val="008445E7"/>
    <w:rsid w:val="008472B1"/>
    <w:rsid w:val="0088441F"/>
    <w:rsid w:val="0089673D"/>
    <w:rsid w:val="008E10A9"/>
    <w:rsid w:val="008F21E6"/>
    <w:rsid w:val="00973D21"/>
    <w:rsid w:val="009A21A9"/>
    <w:rsid w:val="009B2E90"/>
    <w:rsid w:val="009C5751"/>
    <w:rsid w:val="009C686E"/>
    <w:rsid w:val="009D5A44"/>
    <w:rsid w:val="009E36C0"/>
    <w:rsid w:val="00A1779A"/>
    <w:rsid w:val="00A22FA5"/>
    <w:rsid w:val="00B0323A"/>
    <w:rsid w:val="00BA5824"/>
    <w:rsid w:val="00BE56C8"/>
    <w:rsid w:val="00C07794"/>
    <w:rsid w:val="00C24788"/>
    <w:rsid w:val="00C24C48"/>
    <w:rsid w:val="00C76EA4"/>
    <w:rsid w:val="00CC26D8"/>
    <w:rsid w:val="00CD6757"/>
    <w:rsid w:val="00D135B7"/>
    <w:rsid w:val="00D368C9"/>
    <w:rsid w:val="00D41093"/>
    <w:rsid w:val="00D54250"/>
    <w:rsid w:val="00D571C7"/>
    <w:rsid w:val="00D80C8F"/>
    <w:rsid w:val="00D836E6"/>
    <w:rsid w:val="00DB0FC8"/>
    <w:rsid w:val="00E0480D"/>
    <w:rsid w:val="00E121DB"/>
    <w:rsid w:val="00E938EC"/>
    <w:rsid w:val="00EA756E"/>
    <w:rsid w:val="00EC7CFD"/>
    <w:rsid w:val="00F058A5"/>
    <w:rsid w:val="00F52A79"/>
    <w:rsid w:val="00F569BF"/>
    <w:rsid w:val="00F86E93"/>
    <w:rsid w:val="00FC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FE09"/>
  <w15:chartTrackingRefBased/>
  <w15:docId w15:val="{19104355-1558-45E7-B14F-4EC67C7D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C48"/>
  </w:style>
  <w:style w:type="paragraph" w:styleId="a5">
    <w:name w:val="footer"/>
    <w:basedOn w:val="a"/>
    <w:link w:val="a6"/>
    <w:uiPriority w:val="99"/>
    <w:unhideWhenUsed/>
    <w:rsid w:val="00C2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C48"/>
  </w:style>
  <w:style w:type="paragraph" w:styleId="a7">
    <w:name w:val="List Paragraph"/>
    <w:basedOn w:val="a"/>
    <w:uiPriority w:val="34"/>
    <w:qFormat/>
    <w:rsid w:val="00C24C48"/>
    <w:pPr>
      <w:ind w:left="720"/>
      <w:contextualSpacing/>
    </w:pPr>
  </w:style>
  <w:style w:type="paragraph" w:customStyle="1" w:styleId="rvps7">
    <w:name w:val="rvps7"/>
    <w:basedOn w:val="a"/>
    <w:rsid w:val="0048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483AA9"/>
  </w:style>
  <w:style w:type="character" w:customStyle="1" w:styleId="rvts15">
    <w:name w:val="rvts15"/>
    <w:basedOn w:val="a0"/>
    <w:rsid w:val="00483AA9"/>
  </w:style>
  <w:style w:type="paragraph" w:customStyle="1" w:styleId="rvps2">
    <w:name w:val="rvps2"/>
    <w:basedOn w:val="a"/>
    <w:rsid w:val="0048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483AA9"/>
  </w:style>
  <w:style w:type="character" w:styleId="a8">
    <w:name w:val="Hyperlink"/>
    <w:basedOn w:val="a0"/>
    <w:uiPriority w:val="99"/>
    <w:semiHidden/>
    <w:unhideWhenUsed/>
    <w:rsid w:val="00483AA9"/>
    <w:rPr>
      <w:color w:val="0000FF"/>
      <w:u w:val="single"/>
    </w:rPr>
  </w:style>
  <w:style w:type="character" w:customStyle="1" w:styleId="rvts11">
    <w:name w:val="rvts11"/>
    <w:basedOn w:val="a0"/>
    <w:rsid w:val="00483AA9"/>
  </w:style>
  <w:style w:type="character" w:customStyle="1" w:styleId="rvts46">
    <w:name w:val="rvts46"/>
    <w:basedOn w:val="a0"/>
    <w:rsid w:val="0048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271DD-C292-4D85-94A9-E9F326B6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2020-09-07T15:14:00Z</dcterms:created>
  <dcterms:modified xsi:type="dcterms:W3CDTF">2021-02-24T19:36:00Z</dcterms:modified>
</cp:coreProperties>
</file>