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FB6" w:rsidRPr="000D37AD" w:rsidRDefault="000D37AD" w:rsidP="007802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D37AD">
        <w:rPr>
          <w:rFonts w:ascii="Times New Roman" w:hAnsi="Times New Roman"/>
          <w:b/>
          <w:sz w:val="28"/>
          <w:szCs w:val="28"/>
        </w:rPr>
        <w:t>МІЖНАРОДНІ СТАНДАРТИ БУХГАЛТЕРСЬКОГО ОБЛІКУ</w:t>
      </w:r>
    </w:p>
    <w:p w:rsidR="00780260" w:rsidRPr="000D37AD" w:rsidRDefault="00780260" w:rsidP="007802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86"/>
        <w:gridCol w:w="5943"/>
      </w:tblGrid>
      <w:tr w:rsidR="00780260" w:rsidRPr="000D37AD" w:rsidTr="00F9649F">
        <w:tc>
          <w:tcPr>
            <w:tcW w:w="3686" w:type="dxa"/>
            <w:vAlign w:val="center"/>
          </w:tcPr>
          <w:p w:rsidR="00780260" w:rsidRPr="000D37AD" w:rsidRDefault="00B834B1" w:rsidP="00F9649F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D37AD">
              <w:rPr>
                <w:rFonts w:ascii="Times New Roman" w:hAnsi="Times New Roman"/>
                <w:b/>
                <w:i/>
                <w:sz w:val="28"/>
                <w:szCs w:val="28"/>
              </w:rPr>
              <w:t>Викладач</w:t>
            </w:r>
          </w:p>
        </w:tc>
        <w:tc>
          <w:tcPr>
            <w:tcW w:w="5943" w:type="dxa"/>
            <w:vAlign w:val="center"/>
          </w:tcPr>
          <w:p w:rsidR="00780260" w:rsidRPr="000D37AD" w:rsidRDefault="000D37AD" w:rsidP="006E141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0D37AD">
              <w:rPr>
                <w:rFonts w:ascii="Times New Roman" w:hAnsi="Times New Roman"/>
                <w:b/>
                <w:sz w:val="28"/>
                <w:szCs w:val="28"/>
              </w:rPr>
              <w:t>Чичун</w:t>
            </w:r>
            <w:proofErr w:type="spellEnd"/>
            <w:r w:rsidRPr="000D37AD">
              <w:rPr>
                <w:rFonts w:ascii="Times New Roman" w:hAnsi="Times New Roman"/>
                <w:b/>
                <w:sz w:val="28"/>
                <w:szCs w:val="28"/>
              </w:rPr>
              <w:t xml:space="preserve"> Л.Д.</w:t>
            </w:r>
          </w:p>
        </w:tc>
      </w:tr>
      <w:tr w:rsidR="00780260" w:rsidRPr="000D37AD" w:rsidTr="00F9649F">
        <w:tc>
          <w:tcPr>
            <w:tcW w:w="3686" w:type="dxa"/>
            <w:vAlign w:val="center"/>
          </w:tcPr>
          <w:p w:rsidR="00780260" w:rsidRPr="000D37AD" w:rsidRDefault="00D444FA" w:rsidP="00F9649F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D37AD">
              <w:rPr>
                <w:rFonts w:ascii="Times New Roman" w:hAnsi="Times New Roman"/>
                <w:b/>
                <w:i/>
                <w:sz w:val="28"/>
                <w:szCs w:val="28"/>
              </w:rPr>
              <w:t>Семестр</w:t>
            </w:r>
          </w:p>
        </w:tc>
        <w:tc>
          <w:tcPr>
            <w:tcW w:w="5943" w:type="dxa"/>
            <w:vAlign w:val="center"/>
          </w:tcPr>
          <w:p w:rsidR="00780260" w:rsidRPr="000D37AD" w:rsidRDefault="00531089" w:rsidP="00F9649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D37AD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780260" w:rsidRPr="000D37AD" w:rsidTr="00F9649F">
        <w:tc>
          <w:tcPr>
            <w:tcW w:w="3686" w:type="dxa"/>
            <w:vAlign w:val="center"/>
          </w:tcPr>
          <w:p w:rsidR="00780260" w:rsidRPr="000D37AD" w:rsidRDefault="00D444FA" w:rsidP="00F9649F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D37AD">
              <w:rPr>
                <w:rFonts w:ascii="Times New Roman" w:hAnsi="Times New Roman"/>
                <w:b/>
                <w:i/>
                <w:sz w:val="28"/>
                <w:szCs w:val="28"/>
              </w:rPr>
              <w:t>О</w:t>
            </w:r>
            <w:r w:rsidR="00780260" w:rsidRPr="000D37AD">
              <w:rPr>
                <w:rFonts w:ascii="Times New Roman" w:hAnsi="Times New Roman"/>
                <w:b/>
                <w:i/>
                <w:sz w:val="28"/>
                <w:szCs w:val="28"/>
              </w:rPr>
              <w:t>світн</w:t>
            </w:r>
            <w:r w:rsidRPr="000D37AD">
              <w:rPr>
                <w:rFonts w:ascii="Times New Roman" w:hAnsi="Times New Roman"/>
                <w:b/>
                <w:i/>
                <w:sz w:val="28"/>
                <w:szCs w:val="28"/>
              </w:rPr>
              <w:t>ій</w:t>
            </w:r>
            <w:r w:rsidR="00780260" w:rsidRPr="000D37AD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ступ</w:t>
            </w:r>
            <w:r w:rsidRPr="000D37AD">
              <w:rPr>
                <w:rFonts w:ascii="Times New Roman" w:hAnsi="Times New Roman"/>
                <w:b/>
                <w:i/>
                <w:sz w:val="28"/>
                <w:szCs w:val="28"/>
              </w:rPr>
              <w:t>інь</w:t>
            </w:r>
          </w:p>
        </w:tc>
        <w:tc>
          <w:tcPr>
            <w:tcW w:w="5943" w:type="dxa"/>
            <w:vAlign w:val="center"/>
          </w:tcPr>
          <w:p w:rsidR="00780260" w:rsidRPr="000D37AD" w:rsidRDefault="006E1410" w:rsidP="00F9649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D37AD">
              <w:rPr>
                <w:rFonts w:ascii="Times New Roman" w:hAnsi="Times New Roman"/>
                <w:b/>
                <w:sz w:val="28"/>
                <w:szCs w:val="28"/>
              </w:rPr>
              <w:t>Фаховий молодший бакалавр</w:t>
            </w:r>
          </w:p>
        </w:tc>
      </w:tr>
      <w:tr w:rsidR="00780260" w:rsidRPr="000D37AD" w:rsidTr="00F9649F">
        <w:tc>
          <w:tcPr>
            <w:tcW w:w="3686" w:type="dxa"/>
            <w:vAlign w:val="center"/>
          </w:tcPr>
          <w:p w:rsidR="00780260" w:rsidRPr="000D37AD" w:rsidRDefault="00780260" w:rsidP="00F9649F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D37AD">
              <w:rPr>
                <w:rFonts w:ascii="Times New Roman" w:hAnsi="Times New Roman"/>
                <w:b/>
                <w:i/>
                <w:sz w:val="28"/>
                <w:szCs w:val="28"/>
              </w:rPr>
              <w:t>Кількість кредитів ЄКТС</w:t>
            </w:r>
          </w:p>
        </w:tc>
        <w:tc>
          <w:tcPr>
            <w:tcW w:w="5943" w:type="dxa"/>
            <w:vAlign w:val="center"/>
          </w:tcPr>
          <w:p w:rsidR="00780260" w:rsidRPr="000D37AD" w:rsidRDefault="00780260" w:rsidP="00F9649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D37AD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  <w:tr w:rsidR="00780260" w:rsidRPr="000D37AD" w:rsidTr="00F9649F">
        <w:tc>
          <w:tcPr>
            <w:tcW w:w="3686" w:type="dxa"/>
            <w:vAlign w:val="center"/>
          </w:tcPr>
          <w:p w:rsidR="00780260" w:rsidRPr="000D37AD" w:rsidRDefault="00780260" w:rsidP="00F9649F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D37AD">
              <w:rPr>
                <w:rFonts w:ascii="Times New Roman" w:hAnsi="Times New Roman"/>
                <w:b/>
                <w:i/>
                <w:sz w:val="28"/>
                <w:szCs w:val="28"/>
              </w:rPr>
              <w:t>Форма контролю</w:t>
            </w:r>
          </w:p>
        </w:tc>
        <w:tc>
          <w:tcPr>
            <w:tcW w:w="5943" w:type="dxa"/>
            <w:vAlign w:val="center"/>
          </w:tcPr>
          <w:p w:rsidR="00780260" w:rsidRPr="000D37AD" w:rsidRDefault="006E1410" w:rsidP="00F9649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D37AD">
              <w:rPr>
                <w:rFonts w:ascii="Times New Roman" w:hAnsi="Times New Roman"/>
                <w:b/>
                <w:sz w:val="28"/>
                <w:szCs w:val="28"/>
              </w:rPr>
              <w:t xml:space="preserve">Залік </w:t>
            </w:r>
          </w:p>
        </w:tc>
      </w:tr>
      <w:tr w:rsidR="00780260" w:rsidRPr="000D37AD" w:rsidTr="00F9649F">
        <w:tc>
          <w:tcPr>
            <w:tcW w:w="3686" w:type="dxa"/>
            <w:vAlign w:val="center"/>
          </w:tcPr>
          <w:p w:rsidR="00780260" w:rsidRPr="000D37AD" w:rsidRDefault="00780260" w:rsidP="00F9649F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D37AD">
              <w:rPr>
                <w:rFonts w:ascii="Times New Roman" w:hAnsi="Times New Roman"/>
                <w:b/>
                <w:i/>
                <w:sz w:val="28"/>
                <w:szCs w:val="28"/>
              </w:rPr>
              <w:t>Аудиторні години</w:t>
            </w:r>
          </w:p>
        </w:tc>
        <w:tc>
          <w:tcPr>
            <w:tcW w:w="5943" w:type="dxa"/>
            <w:vAlign w:val="center"/>
          </w:tcPr>
          <w:p w:rsidR="00780260" w:rsidRPr="000D37AD" w:rsidRDefault="000574EE" w:rsidP="0053108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D37AD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531089" w:rsidRPr="000D37AD"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 w:rsidR="00780260" w:rsidRPr="000D37AD">
              <w:rPr>
                <w:rFonts w:ascii="Times New Roman" w:hAnsi="Times New Roman"/>
                <w:b/>
                <w:sz w:val="28"/>
                <w:szCs w:val="28"/>
              </w:rPr>
              <w:t xml:space="preserve"> (1</w:t>
            </w:r>
            <w:r w:rsidR="00531089" w:rsidRPr="000D37AD"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 w:rsidR="00780260" w:rsidRPr="000D37AD">
              <w:rPr>
                <w:rFonts w:ascii="Times New Roman" w:hAnsi="Times New Roman"/>
                <w:b/>
                <w:sz w:val="28"/>
                <w:szCs w:val="28"/>
              </w:rPr>
              <w:t xml:space="preserve"> год лекцій, 1</w:t>
            </w:r>
            <w:r w:rsidR="00531089" w:rsidRPr="000D37AD"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 w:rsidR="00677413" w:rsidRPr="000D37AD">
              <w:rPr>
                <w:rFonts w:ascii="Times New Roman" w:hAnsi="Times New Roman"/>
                <w:b/>
                <w:sz w:val="28"/>
                <w:szCs w:val="28"/>
              </w:rPr>
              <w:t xml:space="preserve"> год практичних</w:t>
            </w:r>
            <w:r w:rsidR="00780260" w:rsidRPr="000D37AD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</w:tc>
      </w:tr>
    </w:tbl>
    <w:p w:rsidR="00780260" w:rsidRPr="000D37AD" w:rsidRDefault="00780260" w:rsidP="0078026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444FA" w:rsidRPr="000D37AD" w:rsidRDefault="00D444FA" w:rsidP="0078026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444FA" w:rsidRPr="000D37AD" w:rsidRDefault="002E57DF" w:rsidP="00D444F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D37AD">
        <w:rPr>
          <w:rFonts w:ascii="Times New Roman" w:hAnsi="Times New Roman"/>
          <w:b/>
          <w:sz w:val="28"/>
          <w:szCs w:val="28"/>
        </w:rPr>
        <w:t>ЗАГАЛЬНИЙ ОПИС ДИСЦИПЛІНИ</w:t>
      </w:r>
    </w:p>
    <w:p w:rsidR="002E57DF" w:rsidRPr="000D37AD" w:rsidRDefault="002E57DF" w:rsidP="00D444FA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0D37AD" w:rsidRPr="000D37AD" w:rsidRDefault="000D37AD" w:rsidP="005803C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D37AD">
        <w:rPr>
          <w:rFonts w:ascii="Times New Roman" w:hAnsi="Times New Roman"/>
          <w:b/>
          <w:sz w:val="28"/>
          <w:szCs w:val="28"/>
        </w:rPr>
        <w:t>Мета дисципліни</w:t>
      </w:r>
      <w:r w:rsidRPr="000D37AD">
        <w:rPr>
          <w:rFonts w:ascii="Times New Roman" w:hAnsi="Times New Roman"/>
          <w:b/>
          <w:sz w:val="28"/>
          <w:szCs w:val="28"/>
        </w:rPr>
        <w:t xml:space="preserve"> </w:t>
      </w:r>
    </w:p>
    <w:p w:rsidR="000D37AD" w:rsidRPr="000D37AD" w:rsidRDefault="000D37AD" w:rsidP="005803C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D37AD">
        <w:rPr>
          <w:rFonts w:ascii="Times New Roman" w:hAnsi="Times New Roman"/>
          <w:sz w:val="28"/>
          <w:szCs w:val="28"/>
        </w:rPr>
        <w:t xml:space="preserve">Формування у </w:t>
      </w:r>
      <w:r w:rsidRPr="000D37AD">
        <w:rPr>
          <w:rFonts w:ascii="Times New Roman" w:hAnsi="Times New Roman"/>
          <w:sz w:val="28"/>
          <w:szCs w:val="28"/>
        </w:rPr>
        <w:t>здобувачів освіти</w:t>
      </w:r>
      <w:r w:rsidRPr="000D37AD">
        <w:rPr>
          <w:rFonts w:ascii="Times New Roman" w:hAnsi="Times New Roman"/>
          <w:sz w:val="28"/>
          <w:szCs w:val="28"/>
        </w:rPr>
        <w:t xml:space="preserve"> системи глибоких теоретичних знань і набуття практичних навичок з обліку за міжнародними стандартами. </w:t>
      </w:r>
    </w:p>
    <w:p w:rsidR="000D37AD" w:rsidRPr="000D37AD" w:rsidRDefault="000D37AD" w:rsidP="005803C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0D37AD" w:rsidRPr="000D37AD" w:rsidRDefault="000D37AD" w:rsidP="005803C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D37AD">
        <w:rPr>
          <w:rFonts w:ascii="Times New Roman" w:hAnsi="Times New Roman"/>
          <w:b/>
          <w:sz w:val="28"/>
          <w:szCs w:val="28"/>
        </w:rPr>
        <w:t xml:space="preserve">Завдання дисципліни </w:t>
      </w:r>
    </w:p>
    <w:p w:rsidR="000D37AD" w:rsidRPr="000D37AD" w:rsidRDefault="000D37AD" w:rsidP="005803C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D37AD">
        <w:rPr>
          <w:rFonts w:ascii="Times New Roman" w:hAnsi="Times New Roman"/>
          <w:sz w:val="28"/>
          <w:szCs w:val="28"/>
        </w:rPr>
        <w:t xml:space="preserve">- розкриття принципів і методів складання фінансової звітності за міжнародними стандартами; </w:t>
      </w:r>
    </w:p>
    <w:p w:rsidR="000D37AD" w:rsidRPr="000D37AD" w:rsidRDefault="000D37AD" w:rsidP="005803C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D37AD">
        <w:rPr>
          <w:rFonts w:ascii="Times New Roman" w:hAnsi="Times New Roman"/>
          <w:sz w:val="28"/>
          <w:szCs w:val="28"/>
        </w:rPr>
        <w:t xml:space="preserve">- </w:t>
      </w:r>
      <w:r w:rsidRPr="000D37AD">
        <w:rPr>
          <w:rFonts w:ascii="Times New Roman" w:hAnsi="Times New Roman"/>
          <w:sz w:val="28"/>
          <w:szCs w:val="28"/>
        </w:rPr>
        <w:t xml:space="preserve">формування вмінь застосовувати відповідні методи і прийоми для підготовки інформації, необхідної менеджерам для прийняття виважених рішень. </w:t>
      </w:r>
    </w:p>
    <w:p w:rsidR="000D37AD" w:rsidRPr="000D37AD" w:rsidRDefault="000D37AD" w:rsidP="005803C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0D37AD" w:rsidRPr="000D37AD" w:rsidRDefault="000D37AD" w:rsidP="005803C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D37AD">
        <w:rPr>
          <w:rFonts w:ascii="Times New Roman" w:hAnsi="Times New Roman"/>
          <w:b/>
          <w:sz w:val="28"/>
          <w:szCs w:val="28"/>
        </w:rPr>
        <w:t>Очікувані результати навчання</w:t>
      </w:r>
      <w:r w:rsidRPr="000D37AD">
        <w:rPr>
          <w:rFonts w:ascii="Times New Roman" w:hAnsi="Times New Roman"/>
          <w:b/>
          <w:sz w:val="28"/>
          <w:szCs w:val="28"/>
        </w:rPr>
        <w:t xml:space="preserve"> </w:t>
      </w:r>
    </w:p>
    <w:p w:rsidR="000D37AD" w:rsidRPr="000D37AD" w:rsidRDefault="000D37AD" w:rsidP="005803C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D37AD">
        <w:rPr>
          <w:rFonts w:ascii="Times New Roman" w:hAnsi="Times New Roman"/>
          <w:sz w:val="28"/>
          <w:szCs w:val="28"/>
        </w:rPr>
        <w:t>П</w:t>
      </w:r>
      <w:r w:rsidRPr="000D37AD">
        <w:rPr>
          <w:rFonts w:ascii="Times New Roman" w:hAnsi="Times New Roman"/>
          <w:sz w:val="28"/>
          <w:szCs w:val="28"/>
        </w:rPr>
        <w:t xml:space="preserve">овинні знати: </w:t>
      </w:r>
    </w:p>
    <w:p w:rsidR="000D37AD" w:rsidRPr="000D37AD" w:rsidRDefault="000D37AD" w:rsidP="000D37AD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D37AD">
        <w:rPr>
          <w:rFonts w:ascii="Times New Roman" w:hAnsi="Times New Roman"/>
          <w:sz w:val="28"/>
          <w:szCs w:val="28"/>
        </w:rPr>
        <w:t xml:space="preserve">перелік основних стандартів, </w:t>
      </w:r>
    </w:p>
    <w:p w:rsidR="000D37AD" w:rsidRPr="000D37AD" w:rsidRDefault="000D37AD" w:rsidP="000D37AD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D37AD">
        <w:rPr>
          <w:rFonts w:ascii="Times New Roman" w:hAnsi="Times New Roman"/>
          <w:sz w:val="28"/>
          <w:szCs w:val="28"/>
        </w:rPr>
        <w:t xml:space="preserve">підходи до визнання активів, зобов’язань, капіталу, доходів та витрат згідно вимог МСФЗ, </w:t>
      </w:r>
    </w:p>
    <w:p w:rsidR="000D37AD" w:rsidRPr="000D37AD" w:rsidRDefault="000D37AD" w:rsidP="000D37AD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D37AD">
        <w:rPr>
          <w:rFonts w:ascii="Times New Roman" w:hAnsi="Times New Roman"/>
          <w:sz w:val="28"/>
          <w:szCs w:val="28"/>
        </w:rPr>
        <w:t xml:space="preserve">вимоги до фінансової звітності, </w:t>
      </w:r>
    </w:p>
    <w:p w:rsidR="000D37AD" w:rsidRPr="000D37AD" w:rsidRDefault="000D37AD" w:rsidP="000D37AD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D37AD">
        <w:rPr>
          <w:rFonts w:ascii="Times New Roman" w:hAnsi="Times New Roman"/>
          <w:sz w:val="28"/>
          <w:szCs w:val="28"/>
        </w:rPr>
        <w:t xml:space="preserve">способи та методи оцінки активів та зобов’язань, </w:t>
      </w:r>
    </w:p>
    <w:p w:rsidR="000D37AD" w:rsidRPr="000D37AD" w:rsidRDefault="000D37AD" w:rsidP="000D37AD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D37AD">
        <w:rPr>
          <w:rFonts w:ascii="Times New Roman" w:hAnsi="Times New Roman"/>
          <w:sz w:val="28"/>
          <w:szCs w:val="28"/>
        </w:rPr>
        <w:t xml:space="preserve">взаємозв’язки між обліковим циклом та фінансовою звітністю; </w:t>
      </w:r>
    </w:p>
    <w:p w:rsidR="000D37AD" w:rsidRPr="000D37AD" w:rsidRDefault="000D37AD" w:rsidP="000D37AD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0D37AD">
        <w:rPr>
          <w:rFonts w:ascii="Times New Roman" w:hAnsi="Times New Roman"/>
          <w:sz w:val="28"/>
          <w:szCs w:val="28"/>
        </w:rPr>
        <w:t xml:space="preserve">вміти: </w:t>
      </w:r>
      <w:bookmarkStart w:id="0" w:name="_GoBack"/>
      <w:bookmarkEnd w:id="0"/>
    </w:p>
    <w:p w:rsidR="000D37AD" w:rsidRPr="000D37AD" w:rsidRDefault="000D37AD" w:rsidP="000D37AD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D37AD">
        <w:rPr>
          <w:rFonts w:ascii="Times New Roman" w:hAnsi="Times New Roman"/>
          <w:sz w:val="28"/>
          <w:szCs w:val="28"/>
        </w:rPr>
        <w:t xml:space="preserve">проаналізувати господарську операцію та відобразити її у відповідній формі фінансової звітності, </w:t>
      </w:r>
    </w:p>
    <w:p w:rsidR="000D37AD" w:rsidRPr="000D37AD" w:rsidRDefault="000D37AD" w:rsidP="000D37AD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D37AD">
        <w:rPr>
          <w:rFonts w:ascii="Times New Roman" w:hAnsi="Times New Roman"/>
          <w:sz w:val="28"/>
          <w:szCs w:val="28"/>
        </w:rPr>
        <w:t xml:space="preserve">обґрунтувати вибір конкретного методу оцінки активів чи зобов’язань та їх вплив на прибуток компанії, </w:t>
      </w:r>
    </w:p>
    <w:p w:rsidR="000D37AD" w:rsidRPr="000D37AD" w:rsidRDefault="000D37AD" w:rsidP="000D37AD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D37AD">
        <w:rPr>
          <w:rFonts w:ascii="Times New Roman" w:hAnsi="Times New Roman"/>
          <w:sz w:val="28"/>
          <w:szCs w:val="28"/>
        </w:rPr>
        <w:t xml:space="preserve">здійснити будь-які розрахунки щодо елементів фінансової звітності компанії. </w:t>
      </w:r>
    </w:p>
    <w:p w:rsidR="000D37AD" w:rsidRPr="000D37AD" w:rsidRDefault="000D37AD" w:rsidP="005803C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0D37AD" w:rsidRPr="000D37AD" w:rsidRDefault="000D37AD" w:rsidP="005803C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D37AD">
        <w:rPr>
          <w:rFonts w:ascii="Times New Roman" w:hAnsi="Times New Roman"/>
          <w:b/>
          <w:sz w:val="28"/>
          <w:szCs w:val="28"/>
        </w:rPr>
        <w:t xml:space="preserve">Теми аудиторних занять та самостійної роботи </w:t>
      </w:r>
    </w:p>
    <w:p w:rsidR="000D37AD" w:rsidRPr="000D37AD" w:rsidRDefault="000D37AD" w:rsidP="005803C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D37AD">
        <w:rPr>
          <w:rFonts w:ascii="Times New Roman" w:hAnsi="Times New Roman"/>
          <w:sz w:val="28"/>
          <w:szCs w:val="28"/>
        </w:rPr>
        <w:t xml:space="preserve">Тема 1. Міжнародні стандарти фінансової звітності, їх розробка та впровадження </w:t>
      </w:r>
    </w:p>
    <w:p w:rsidR="000D37AD" w:rsidRPr="000D37AD" w:rsidRDefault="000D37AD" w:rsidP="005803C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D37AD">
        <w:rPr>
          <w:rFonts w:ascii="Times New Roman" w:hAnsi="Times New Roman"/>
          <w:sz w:val="28"/>
          <w:szCs w:val="28"/>
        </w:rPr>
        <w:t xml:space="preserve">Тема 2. Загальні вимоги до складання та подання фінансової звітності </w:t>
      </w:r>
    </w:p>
    <w:p w:rsidR="000D37AD" w:rsidRPr="000D37AD" w:rsidRDefault="000D37AD" w:rsidP="005803C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D37AD">
        <w:rPr>
          <w:rFonts w:ascii="Times New Roman" w:hAnsi="Times New Roman"/>
          <w:sz w:val="28"/>
          <w:szCs w:val="28"/>
        </w:rPr>
        <w:t xml:space="preserve">Тема 3. Облік грошових коштів та дебіторської заборгованості </w:t>
      </w:r>
    </w:p>
    <w:p w:rsidR="000D37AD" w:rsidRPr="000D37AD" w:rsidRDefault="000D37AD" w:rsidP="005803C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D37AD">
        <w:rPr>
          <w:rFonts w:ascii="Times New Roman" w:hAnsi="Times New Roman"/>
          <w:sz w:val="28"/>
          <w:szCs w:val="28"/>
        </w:rPr>
        <w:t xml:space="preserve">Тема 4. Облік запасів </w:t>
      </w:r>
    </w:p>
    <w:p w:rsidR="000D37AD" w:rsidRPr="000D37AD" w:rsidRDefault="000D37AD" w:rsidP="005803C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D37AD">
        <w:rPr>
          <w:rFonts w:ascii="Times New Roman" w:hAnsi="Times New Roman"/>
          <w:sz w:val="28"/>
          <w:szCs w:val="28"/>
        </w:rPr>
        <w:lastRenderedPageBreak/>
        <w:t xml:space="preserve">Тема 5. Основні засоби та інвестиційна нерухомість </w:t>
      </w:r>
    </w:p>
    <w:p w:rsidR="000D37AD" w:rsidRPr="000D37AD" w:rsidRDefault="000D37AD" w:rsidP="005803C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D37AD">
        <w:rPr>
          <w:rFonts w:ascii="Times New Roman" w:hAnsi="Times New Roman"/>
          <w:sz w:val="28"/>
          <w:szCs w:val="28"/>
        </w:rPr>
        <w:t xml:space="preserve">Тема 6. Облік власного капіталу та зобов’язань </w:t>
      </w:r>
    </w:p>
    <w:p w:rsidR="000D37AD" w:rsidRPr="000D37AD" w:rsidRDefault="000D37AD" w:rsidP="005803C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D37AD">
        <w:rPr>
          <w:rFonts w:ascii="Times New Roman" w:hAnsi="Times New Roman"/>
          <w:sz w:val="28"/>
          <w:szCs w:val="28"/>
        </w:rPr>
        <w:t xml:space="preserve">Тема 7. Облік доходів і витрат. </w:t>
      </w:r>
    </w:p>
    <w:p w:rsidR="000D37AD" w:rsidRPr="000D37AD" w:rsidRDefault="000D37AD" w:rsidP="005803C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D37AD">
        <w:rPr>
          <w:rFonts w:ascii="Times New Roman" w:hAnsi="Times New Roman"/>
          <w:sz w:val="28"/>
          <w:szCs w:val="28"/>
        </w:rPr>
        <w:t xml:space="preserve">Тема 8. Зв’язані сторони і консолідована звітність </w:t>
      </w:r>
    </w:p>
    <w:p w:rsidR="000D37AD" w:rsidRPr="000D37AD" w:rsidRDefault="000D37AD" w:rsidP="005803C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0D37AD" w:rsidRPr="000D37AD" w:rsidRDefault="000D37AD" w:rsidP="005803C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D37AD">
        <w:rPr>
          <w:rFonts w:ascii="Times New Roman" w:hAnsi="Times New Roman"/>
          <w:b/>
          <w:sz w:val="28"/>
          <w:szCs w:val="28"/>
        </w:rPr>
        <w:t xml:space="preserve">Методи контролю результатів навчання </w:t>
      </w:r>
    </w:p>
    <w:p w:rsidR="000D37AD" w:rsidRPr="000D37AD" w:rsidRDefault="000D37AD" w:rsidP="005803C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D37AD">
        <w:rPr>
          <w:rFonts w:ascii="Times New Roman" w:hAnsi="Times New Roman"/>
          <w:sz w:val="28"/>
          <w:szCs w:val="28"/>
        </w:rPr>
        <w:t>Присутність на лекціях, наявність конспектів, опитування та письмові за</w:t>
      </w:r>
      <w:r w:rsidRPr="000D37AD">
        <w:rPr>
          <w:rFonts w:ascii="Times New Roman" w:hAnsi="Times New Roman"/>
          <w:sz w:val="28"/>
          <w:szCs w:val="28"/>
        </w:rPr>
        <w:t>вдання</w:t>
      </w:r>
      <w:r w:rsidRPr="000D37AD">
        <w:rPr>
          <w:rFonts w:ascii="Times New Roman" w:hAnsi="Times New Roman"/>
          <w:sz w:val="28"/>
          <w:szCs w:val="28"/>
        </w:rPr>
        <w:t xml:space="preserve">. </w:t>
      </w:r>
    </w:p>
    <w:p w:rsidR="000D37AD" w:rsidRPr="000D37AD" w:rsidRDefault="000D37AD" w:rsidP="005803C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3454E" w:rsidRPr="000D37AD" w:rsidRDefault="000D37AD" w:rsidP="005803C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D37AD">
        <w:rPr>
          <w:rFonts w:ascii="Times New Roman" w:hAnsi="Times New Roman"/>
          <w:sz w:val="28"/>
          <w:szCs w:val="28"/>
        </w:rPr>
        <w:t>Мова викладання. Українська</w:t>
      </w:r>
    </w:p>
    <w:sectPr w:rsidR="00B3454E" w:rsidRPr="000D37AD" w:rsidSect="005803CC">
      <w:pgSz w:w="11906" w:h="16838"/>
      <w:pgMar w:top="1134" w:right="850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0635A"/>
    <w:multiLevelType w:val="hybridMultilevel"/>
    <w:tmpl w:val="C60A15C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F65C07"/>
    <w:multiLevelType w:val="hybridMultilevel"/>
    <w:tmpl w:val="B366CE4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031DA9"/>
    <w:multiLevelType w:val="hybridMultilevel"/>
    <w:tmpl w:val="0E8696F4"/>
    <w:lvl w:ilvl="0" w:tplc="973091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B2E6412"/>
    <w:multiLevelType w:val="hybridMultilevel"/>
    <w:tmpl w:val="4AE80AA4"/>
    <w:lvl w:ilvl="0" w:tplc="308AA78C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6B904761"/>
    <w:multiLevelType w:val="hybridMultilevel"/>
    <w:tmpl w:val="9C46D026"/>
    <w:lvl w:ilvl="0" w:tplc="27BCE144">
      <w:start w:val="30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780F3852"/>
    <w:multiLevelType w:val="hybridMultilevel"/>
    <w:tmpl w:val="FD7C11B8"/>
    <w:lvl w:ilvl="0" w:tplc="9EEC3A46">
      <w:start w:val="30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79062E2E"/>
    <w:multiLevelType w:val="hybridMultilevel"/>
    <w:tmpl w:val="B366CE44"/>
    <w:lvl w:ilvl="0" w:tplc="0422000F">
      <w:start w:val="1"/>
      <w:numFmt w:val="decimal"/>
      <w:lvlText w:val="%1."/>
      <w:lvlJc w:val="left"/>
      <w:pPr>
        <w:ind w:left="1211" w:hanging="360"/>
      </w:p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7FF82E7B"/>
    <w:multiLevelType w:val="hybridMultilevel"/>
    <w:tmpl w:val="0A3A9876"/>
    <w:lvl w:ilvl="0" w:tplc="E416DA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7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1D7"/>
    <w:rsid w:val="00030E72"/>
    <w:rsid w:val="000510BB"/>
    <w:rsid w:val="000574EE"/>
    <w:rsid w:val="00063283"/>
    <w:rsid w:val="000645F0"/>
    <w:rsid w:val="0009418D"/>
    <w:rsid w:val="000D0471"/>
    <w:rsid w:val="000D37AD"/>
    <w:rsid w:val="001338B0"/>
    <w:rsid w:val="001363EF"/>
    <w:rsid w:val="00161A43"/>
    <w:rsid w:val="002311D7"/>
    <w:rsid w:val="00234D1C"/>
    <w:rsid w:val="002A7BBC"/>
    <w:rsid w:val="002C48FC"/>
    <w:rsid w:val="002E57DF"/>
    <w:rsid w:val="003027EC"/>
    <w:rsid w:val="003465E3"/>
    <w:rsid w:val="003A5F48"/>
    <w:rsid w:val="003C1FB6"/>
    <w:rsid w:val="00430124"/>
    <w:rsid w:val="0044740D"/>
    <w:rsid w:val="004870B3"/>
    <w:rsid w:val="00496858"/>
    <w:rsid w:val="004B64B2"/>
    <w:rsid w:val="004B69B7"/>
    <w:rsid w:val="004D580B"/>
    <w:rsid w:val="004F44F4"/>
    <w:rsid w:val="004F7299"/>
    <w:rsid w:val="00506C6D"/>
    <w:rsid w:val="00507D9E"/>
    <w:rsid w:val="00531089"/>
    <w:rsid w:val="00537A01"/>
    <w:rsid w:val="005431F9"/>
    <w:rsid w:val="005803CC"/>
    <w:rsid w:val="005F0B92"/>
    <w:rsid w:val="00677413"/>
    <w:rsid w:val="00694EC9"/>
    <w:rsid w:val="006E1410"/>
    <w:rsid w:val="007174B5"/>
    <w:rsid w:val="00717B5C"/>
    <w:rsid w:val="00737E67"/>
    <w:rsid w:val="00756FFB"/>
    <w:rsid w:val="00780260"/>
    <w:rsid w:val="007852EC"/>
    <w:rsid w:val="007B7669"/>
    <w:rsid w:val="007D72CD"/>
    <w:rsid w:val="007E733A"/>
    <w:rsid w:val="008222AE"/>
    <w:rsid w:val="00830F0E"/>
    <w:rsid w:val="008666F2"/>
    <w:rsid w:val="008A69C6"/>
    <w:rsid w:val="008D76C0"/>
    <w:rsid w:val="008E2EDB"/>
    <w:rsid w:val="009C6393"/>
    <w:rsid w:val="00A57A56"/>
    <w:rsid w:val="00A95535"/>
    <w:rsid w:val="00AA0C33"/>
    <w:rsid w:val="00AC66BF"/>
    <w:rsid w:val="00AE2FD8"/>
    <w:rsid w:val="00B3454E"/>
    <w:rsid w:val="00B443E0"/>
    <w:rsid w:val="00B814F8"/>
    <w:rsid w:val="00B834B1"/>
    <w:rsid w:val="00BA1EBE"/>
    <w:rsid w:val="00BB2D75"/>
    <w:rsid w:val="00BB427D"/>
    <w:rsid w:val="00BC1D4E"/>
    <w:rsid w:val="00CB4B03"/>
    <w:rsid w:val="00CC54CE"/>
    <w:rsid w:val="00CC7694"/>
    <w:rsid w:val="00CE5320"/>
    <w:rsid w:val="00D444FA"/>
    <w:rsid w:val="00D80536"/>
    <w:rsid w:val="00EB1252"/>
    <w:rsid w:val="00EE7C83"/>
    <w:rsid w:val="00F342E0"/>
    <w:rsid w:val="00F45B84"/>
    <w:rsid w:val="00F64D39"/>
    <w:rsid w:val="00F9649F"/>
    <w:rsid w:val="00FB1149"/>
    <w:rsid w:val="00FC59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2AE"/>
    <w:pPr>
      <w:spacing w:after="160" w:line="259" w:lineRule="auto"/>
    </w:pPr>
    <w:rPr>
      <w:sz w:val="22"/>
      <w:szCs w:val="22"/>
      <w:lang w:eastAsia="en-US"/>
    </w:rPr>
  </w:style>
  <w:style w:type="paragraph" w:styleId="4">
    <w:name w:val="heading 4"/>
    <w:basedOn w:val="a"/>
    <w:link w:val="40"/>
    <w:uiPriority w:val="9"/>
    <w:qFormat/>
    <w:rsid w:val="004870B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val="ru-RU" w:eastAsia="ru-RU"/>
    </w:rPr>
  </w:style>
  <w:style w:type="paragraph" w:styleId="5">
    <w:name w:val="heading 5"/>
    <w:basedOn w:val="a"/>
    <w:link w:val="50"/>
    <w:uiPriority w:val="9"/>
    <w:qFormat/>
    <w:rsid w:val="004870B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02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444FA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830F0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40">
    <w:name w:val="Заголовок 4 Знак"/>
    <w:link w:val="4"/>
    <w:uiPriority w:val="9"/>
    <w:rsid w:val="004870B3"/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character" w:customStyle="1" w:styleId="50">
    <w:name w:val="Заголовок 5 Знак"/>
    <w:link w:val="5"/>
    <w:uiPriority w:val="9"/>
    <w:rsid w:val="004870B3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BC1D4E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C1D4E"/>
    <w:rPr>
      <w:rFonts w:ascii="Arial" w:hAnsi="Arial" w:cs="Arial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2AE"/>
    <w:pPr>
      <w:spacing w:after="160" w:line="259" w:lineRule="auto"/>
    </w:pPr>
    <w:rPr>
      <w:sz w:val="22"/>
      <w:szCs w:val="22"/>
      <w:lang w:eastAsia="en-US"/>
    </w:rPr>
  </w:style>
  <w:style w:type="paragraph" w:styleId="4">
    <w:name w:val="heading 4"/>
    <w:basedOn w:val="a"/>
    <w:link w:val="40"/>
    <w:uiPriority w:val="9"/>
    <w:qFormat/>
    <w:rsid w:val="004870B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val="ru-RU" w:eastAsia="ru-RU"/>
    </w:rPr>
  </w:style>
  <w:style w:type="paragraph" w:styleId="5">
    <w:name w:val="heading 5"/>
    <w:basedOn w:val="a"/>
    <w:link w:val="50"/>
    <w:uiPriority w:val="9"/>
    <w:qFormat/>
    <w:rsid w:val="004870B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02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444FA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830F0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40">
    <w:name w:val="Заголовок 4 Знак"/>
    <w:link w:val="4"/>
    <w:uiPriority w:val="9"/>
    <w:rsid w:val="004870B3"/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character" w:customStyle="1" w:styleId="50">
    <w:name w:val="Заголовок 5 Знак"/>
    <w:link w:val="5"/>
    <w:uiPriority w:val="9"/>
    <w:rsid w:val="004870B3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BC1D4E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C1D4E"/>
    <w:rPr>
      <w:rFonts w:ascii="Arial" w:hAnsi="Arial" w:cs="Arial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60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0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280</Words>
  <Characters>1598</Characters>
  <Application>Microsoft Office Word</Application>
  <DocSecurity>0</DocSecurity>
  <Lines>13</Lines>
  <Paragraphs>3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Microsoft</Company>
  <LinksUpToDate>false</LinksUpToDate>
  <CharactersWithSpaces>1875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cp:lastModifiedBy>User</cp:lastModifiedBy>
  <cp:revision>4</cp:revision>
  <cp:lastPrinted>2021-03-19T13:25:00Z</cp:lastPrinted>
  <dcterms:created xsi:type="dcterms:W3CDTF">2021-04-05T05:43:00Z</dcterms:created>
  <dcterms:modified xsi:type="dcterms:W3CDTF">2021-04-14T19:05:00Z</dcterms:modified>
</cp:coreProperties>
</file>