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26F308" w14:textId="77777777" w:rsidR="00224FF7" w:rsidRDefault="00C51948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caps/>
          <w:sz w:val="24"/>
          <w:szCs w:val="24"/>
        </w:rPr>
        <w:t>Документальне забезпечення соціальної роботи</w:t>
      </w:r>
    </w:p>
    <w:p w14:paraId="1A4653BF" w14:textId="77777777" w:rsidR="00224FF7" w:rsidRDefault="00224FF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86"/>
        <w:gridCol w:w="5943"/>
      </w:tblGrid>
      <w:tr w:rsidR="00224FF7" w14:paraId="45671655" w14:textId="77777777">
        <w:tc>
          <w:tcPr>
            <w:tcW w:w="3686" w:type="dxa"/>
            <w:vAlign w:val="center"/>
          </w:tcPr>
          <w:p w14:paraId="17079810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Викладач</w:t>
            </w:r>
          </w:p>
        </w:tc>
        <w:tc>
          <w:tcPr>
            <w:tcW w:w="5943" w:type="dxa"/>
            <w:vAlign w:val="center"/>
          </w:tcPr>
          <w:p w14:paraId="196150D7" w14:textId="77777777" w:rsidR="00224FF7" w:rsidRDefault="00224FF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4FF7" w14:paraId="16F765E7" w14:textId="77777777">
        <w:tc>
          <w:tcPr>
            <w:tcW w:w="3686" w:type="dxa"/>
            <w:vAlign w:val="center"/>
          </w:tcPr>
          <w:p w14:paraId="1ED086A2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Семестр</w:t>
            </w:r>
          </w:p>
        </w:tc>
        <w:tc>
          <w:tcPr>
            <w:tcW w:w="5943" w:type="dxa"/>
            <w:vAlign w:val="center"/>
          </w:tcPr>
          <w:p w14:paraId="40C9C0D4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</w:tr>
      <w:tr w:rsidR="00224FF7" w14:paraId="33A3A0F0" w14:textId="77777777">
        <w:tc>
          <w:tcPr>
            <w:tcW w:w="3686" w:type="dxa"/>
            <w:vAlign w:val="center"/>
          </w:tcPr>
          <w:p w14:paraId="2C0CFD13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Освітній ступінь</w:t>
            </w:r>
          </w:p>
        </w:tc>
        <w:tc>
          <w:tcPr>
            <w:tcW w:w="5943" w:type="dxa"/>
            <w:vAlign w:val="center"/>
          </w:tcPr>
          <w:p w14:paraId="0955978D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Фаховий молодший бакалавр</w:t>
            </w:r>
          </w:p>
        </w:tc>
      </w:tr>
      <w:tr w:rsidR="00224FF7" w14:paraId="6472CA26" w14:textId="77777777">
        <w:tc>
          <w:tcPr>
            <w:tcW w:w="3686" w:type="dxa"/>
            <w:vAlign w:val="center"/>
          </w:tcPr>
          <w:p w14:paraId="2761F12E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Кількість кредитів ЄКТС</w:t>
            </w:r>
          </w:p>
        </w:tc>
        <w:tc>
          <w:tcPr>
            <w:tcW w:w="5943" w:type="dxa"/>
            <w:vAlign w:val="center"/>
          </w:tcPr>
          <w:p w14:paraId="736E2AF4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24FF7" w14:paraId="58DE2C30" w14:textId="77777777">
        <w:tc>
          <w:tcPr>
            <w:tcW w:w="3686" w:type="dxa"/>
            <w:vAlign w:val="center"/>
          </w:tcPr>
          <w:p w14:paraId="22C20938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Форма контролю</w:t>
            </w:r>
          </w:p>
        </w:tc>
        <w:tc>
          <w:tcPr>
            <w:tcW w:w="5943" w:type="dxa"/>
            <w:vAlign w:val="center"/>
          </w:tcPr>
          <w:p w14:paraId="08E87506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Залік </w:t>
            </w:r>
          </w:p>
        </w:tc>
      </w:tr>
      <w:tr w:rsidR="00224FF7" w14:paraId="73905053" w14:textId="77777777">
        <w:tc>
          <w:tcPr>
            <w:tcW w:w="3686" w:type="dxa"/>
            <w:vAlign w:val="center"/>
          </w:tcPr>
          <w:p w14:paraId="5E521270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Аудиторні години</w:t>
            </w:r>
          </w:p>
        </w:tc>
        <w:tc>
          <w:tcPr>
            <w:tcW w:w="5943" w:type="dxa"/>
            <w:vAlign w:val="center"/>
          </w:tcPr>
          <w:p w14:paraId="0D9A4D33" w14:textId="77777777" w:rsidR="00224FF7" w:rsidRDefault="00C5194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 (16 год лекцій, 14 год практичних)</w:t>
            </w:r>
          </w:p>
        </w:tc>
      </w:tr>
    </w:tbl>
    <w:p w14:paraId="02668634" w14:textId="77777777" w:rsidR="00224FF7" w:rsidRDefault="00224F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32372AB8" w14:textId="77777777" w:rsidR="00224FF7" w:rsidRDefault="00224FF7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96EA6AC" w14:textId="77777777" w:rsidR="00224FF7" w:rsidRDefault="00C5194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ЗАГАЛЬНИЙ ОПИС ДИСЦИПЛІНИ</w:t>
      </w:r>
    </w:p>
    <w:p w14:paraId="74FCC616" w14:textId="77777777" w:rsidR="00224FF7" w:rsidRDefault="00224FF7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14:paraId="20481D46" w14:textId="298E7578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Мета курсу:</w:t>
      </w:r>
      <w:r w:rsidR="00090F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основною метою курсу «Документальне забезпечення соціальної роботи»</w:t>
      </w:r>
      <w:r w:rsidRPr="00090F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є засвоєння теорії та практики складання і оформлення документації та організації документаційного забезпечення службової діяльності на основі чинного законодавства та сучасних вимог і правил документування та роботи з документами; формування у студентів загальної базової теоретичної та практичної основи з діловодства.</w:t>
      </w:r>
    </w:p>
    <w:p w14:paraId="0997D3D6" w14:textId="77777777" w:rsidR="00224FF7" w:rsidRDefault="00224FF7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14:paraId="20A65E35" w14:textId="30C00FEC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Предмет вивчення:</w:t>
      </w:r>
      <w:r w:rsidR="00090F5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зміст практичної діяльності майбутніх соціальних працівників, потребою підготовки висококваліфікованих фахівців, які володіють сучасними знаннями теорії і навиками практики документування інформації та роботи з документами.</w:t>
      </w:r>
    </w:p>
    <w:p w14:paraId="2978EA34" w14:textId="77777777" w:rsidR="00224FF7" w:rsidRDefault="00224FF7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1EBD834A" w14:textId="77777777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Завдання навчальної дисципліни: </w:t>
      </w:r>
    </w:p>
    <w:p w14:paraId="676282C6" w14:textId="6EC57005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сформувати навички опанування прийомів раціональної роботи з документами;</w:t>
      </w:r>
    </w:p>
    <w:p w14:paraId="493FDE6A" w14:textId="27675B57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навички організації чіткого контролю за проходженням та виконанням документів;</w:t>
      </w:r>
    </w:p>
    <w:p w14:paraId="32446558" w14:textId="2F874AAB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–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вміння складати та опрацьовувати документи.</w:t>
      </w:r>
    </w:p>
    <w:p w14:paraId="04F0BCD6" w14:textId="77777777" w:rsidR="00224FF7" w:rsidRDefault="00224FF7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2890562" w14:textId="77777777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 результати вивчення дисципліни “Документальне забезпечення соціальної роботи” студент повинен оволодіти наступними </w:t>
      </w:r>
      <w:proofErr w:type="spellStart"/>
      <w:r w:rsidRPr="00090F5D">
        <w:rPr>
          <w:rFonts w:ascii="Times New Roman" w:hAnsi="Times New Roman"/>
          <w:sz w:val="24"/>
          <w:szCs w:val="24"/>
        </w:rPr>
        <w:t>компетентностями</w:t>
      </w:r>
      <w:proofErr w:type="spellEnd"/>
      <w:r>
        <w:rPr>
          <w:rFonts w:ascii="Times New Roman" w:hAnsi="Times New Roman"/>
          <w:sz w:val="24"/>
          <w:szCs w:val="24"/>
        </w:rPr>
        <w:t>:</w:t>
      </w:r>
    </w:p>
    <w:p w14:paraId="7DA03772" w14:textId="702E6039" w:rsidR="00224FF7" w:rsidRPr="00090F5D" w:rsidRDefault="00090F5D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1)</w:t>
      </w:r>
      <w:r w:rsidRPr="00090F5D">
        <w:rPr>
          <w:rFonts w:ascii="Times New Roman" w:hAnsi="Times New Roman"/>
          <w:sz w:val="24"/>
          <w:szCs w:val="24"/>
        </w:rPr>
        <w:tab/>
      </w:r>
      <w:r w:rsidR="00C51948" w:rsidRPr="00090F5D">
        <w:rPr>
          <w:rFonts w:ascii="Times New Roman" w:hAnsi="Times New Roman"/>
          <w:sz w:val="24"/>
          <w:szCs w:val="24"/>
        </w:rPr>
        <w:t xml:space="preserve">складати і оформляти основні види документації; </w:t>
      </w:r>
    </w:p>
    <w:p w14:paraId="067C0F1F" w14:textId="75632329" w:rsidR="00224FF7" w:rsidRPr="00090F5D" w:rsidRDefault="00090F5D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2)</w:t>
      </w:r>
      <w:r w:rsidRPr="00090F5D">
        <w:rPr>
          <w:rFonts w:ascii="Times New Roman" w:hAnsi="Times New Roman"/>
          <w:sz w:val="24"/>
          <w:szCs w:val="24"/>
        </w:rPr>
        <w:tab/>
      </w:r>
      <w:r w:rsidR="00C51948" w:rsidRPr="00090F5D">
        <w:rPr>
          <w:rFonts w:ascii="Times New Roman" w:hAnsi="Times New Roman"/>
          <w:sz w:val="24"/>
          <w:szCs w:val="24"/>
        </w:rPr>
        <w:t>виконувати технічні операції, пов’язанні із документообігом, контролем за виконанням документів.</w:t>
      </w:r>
    </w:p>
    <w:p w14:paraId="605CD1BB" w14:textId="77777777" w:rsidR="00224FF7" w:rsidRPr="00090F5D" w:rsidRDefault="00224FF7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63E6D8FC" w14:textId="77777777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У результаті вивчення дисципліни студент повинен </w:t>
      </w:r>
      <w:r>
        <w:rPr>
          <w:rFonts w:ascii="Times New Roman" w:hAnsi="Times New Roman"/>
          <w:b/>
          <w:bCs/>
          <w:iCs/>
          <w:sz w:val="24"/>
          <w:szCs w:val="24"/>
        </w:rPr>
        <w:t>знати: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2A1F2486" w14:textId="3E845B9C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1)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 xml:space="preserve">діловодну термінологію; </w:t>
      </w:r>
    </w:p>
    <w:p w14:paraId="07C8EE84" w14:textId="087EC998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2)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 xml:space="preserve">основні етапи розвитку діловодства; </w:t>
      </w:r>
    </w:p>
    <w:p w14:paraId="4272FC85" w14:textId="7A4B07FC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3)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 xml:space="preserve">законодавчі, підзаконні нормативно-правові акти, державні стандарти, правила та методичні рекомендації щодо складання і оформлення основних видів документів, основну науково-дослідницьку літературу в галузі діловодства та архівної справи; </w:t>
      </w:r>
    </w:p>
    <w:p w14:paraId="504E477E" w14:textId="273E48D3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4)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 xml:space="preserve">особливості формування та реалізації державної політики у сфері діловодства; </w:t>
      </w:r>
    </w:p>
    <w:p w14:paraId="66198A0F" w14:textId="13B91AE5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5)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 xml:space="preserve">форми організації діловодства, структуру, функції діловодних підрозділів та посадові обов’язки їх працівників; </w:t>
      </w:r>
    </w:p>
    <w:p w14:paraId="7CD240C1" w14:textId="7E14DCFB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6)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>сучасний напрямок розвитку та шляхи удосконалення документування та організації роботи з документами.</w:t>
      </w:r>
    </w:p>
    <w:p w14:paraId="016E9561" w14:textId="431AF7DB" w:rsidR="00090F5D" w:rsidRDefault="00090F5D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7CA35ADB" w14:textId="77777777" w:rsidR="00090F5D" w:rsidRPr="00090F5D" w:rsidRDefault="00090F5D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290B2E1E" w14:textId="23C9821A" w:rsidR="00224FF7" w:rsidRDefault="00C51948" w:rsidP="00090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ТЕМИ ЛЕКЦІЙ:</w:t>
      </w:r>
    </w:p>
    <w:p w14:paraId="0490D3D3" w14:textId="77777777" w:rsidR="00090F5D" w:rsidRDefault="00090F5D" w:rsidP="00090F5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CF4EE12" w14:textId="77777777" w:rsidR="00224FF7" w:rsidRDefault="00C51948" w:rsidP="00090F5D">
      <w:pPr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Змістовий модуль 1. Теоретичні основи та нормативно-правова база документування і організації роботи з документами</w:t>
      </w:r>
    </w:p>
    <w:p w14:paraId="4B5DF2B8" w14:textId="77777777" w:rsidR="00224FF7" w:rsidRDefault="00224FF7" w:rsidP="00090F5D">
      <w:pPr>
        <w:spacing w:after="0" w:line="240" w:lineRule="auto"/>
        <w:ind w:firstLineChars="275" w:firstLine="663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6E354FF0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1. </w:t>
      </w:r>
      <w:proofErr w:type="spellStart"/>
      <w:r>
        <w:rPr>
          <w:rFonts w:ascii="Times New Roman" w:hAnsi="Times New Roman"/>
          <w:b/>
          <w:bCs/>
          <w:iCs/>
          <w:sz w:val="24"/>
          <w:szCs w:val="24"/>
        </w:rPr>
        <w:t>Понятійно</w:t>
      </w:r>
      <w:proofErr w:type="spellEnd"/>
      <w:r>
        <w:rPr>
          <w:rFonts w:ascii="Times New Roman" w:hAnsi="Times New Roman"/>
          <w:b/>
          <w:bCs/>
          <w:iCs/>
          <w:sz w:val="24"/>
          <w:szCs w:val="24"/>
        </w:rPr>
        <w:t>-термінологічний апарат навчальної дисципліни «Документальне забезпечення соціальної роботи»</w:t>
      </w:r>
      <w:r>
        <w:rPr>
          <w:rFonts w:ascii="Times New Roman" w:hAnsi="Times New Roman"/>
          <w:iCs/>
          <w:sz w:val="24"/>
          <w:szCs w:val="24"/>
        </w:rPr>
        <w:t xml:space="preserve"> </w:t>
      </w:r>
    </w:p>
    <w:p w14:paraId="0E4894E4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Мета і завдання навчальної дисципліни «Документальне забезпечення соціальної роботи». Поняття інформації. Основні вимоги до інформації. Документування інформації. </w:t>
      </w:r>
      <w:r>
        <w:rPr>
          <w:rFonts w:ascii="Times New Roman" w:hAnsi="Times New Roman"/>
          <w:iCs/>
          <w:sz w:val="24"/>
          <w:szCs w:val="24"/>
        </w:rPr>
        <w:lastRenderedPageBreak/>
        <w:t>Поняття документа. Основні вимоги до документа. Поняття діловодства. Види діловодства. Нормативно-правова база діловодства.</w:t>
      </w:r>
    </w:p>
    <w:p w14:paraId="265972C5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rPr>
          <w:rFonts w:ascii="Times New Roman" w:hAnsi="Times New Roman"/>
          <w:iCs/>
          <w:sz w:val="24"/>
          <w:szCs w:val="24"/>
        </w:rPr>
      </w:pPr>
    </w:p>
    <w:p w14:paraId="5094C55C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Тема 2. Історія виникнення, становлення і розвитку діловодства в Україні</w:t>
      </w:r>
    </w:p>
    <w:p w14:paraId="7664336F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Передумови виникнення діловодства. Діловодство у Давньоруський період історії України. Діловодство у </w:t>
      </w:r>
      <w:proofErr w:type="spellStart"/>
      <w:r>
        <w:rPr>
          <w:rFonts w:ascii="Times New Roman" w:hAnsi="Times New Roman"/>
          <w:iCs/>
          <w:sz w:val="24"/>
          <w:szCs w:val="24"/>
        </w:rPr>
        <w:t>Литовсько</w:t>
      </w:r>
      <w:proofErr w:type="spellEnd"/>
      <w:r>
        <w:rPr>
          <w:rFonts w:ascii="Times New Roman" w:hAnsi="Times New Roman"/>
          <w:iCs/>
          <w:sz w:val="24"/>
          <w:szCs w:val="24"/>
        </w:rPr>
        <w:t xml:space="preserve">-Польську добу історії України. Діловодство козацько-гетьманського періоду історії України. Діловодство на територіях України у складі інших держав. Діловодство доби відродження державності України. Діловодство у період радянського соціалізму. Діловодство у незалежній Україні. </w:t>
      </w:r>
    </w:p>
    <w:p w14:paraId="7D16216E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rPr>
          <w:rFonts w:ascii="Times New Roman" w:hAnsi="Times New Roman"/>
          <w:iCs/>
          <w:sz w:val="24"/>
          <w:szCs w:val="24"/>
        </w:rPr>
      </w:pPr>
    </w:p>
    <w:p w14:paraId="6C396528" w14:textId="4CDD7D97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3</w:t>
      </w:r>
      <w:r>
        <w:rPr>
          <w:rFonts w:ascii="Times New Roman" w:hAnsi="Times New Roman"/>
          <w:b/>
          <w:bCs/>
          <w:iCs/>
          <w:sz w:val="24"/>
          <w:szCs w:val="24"/>
        </w:rPr>
        <w:t>. Уніфікована система організаційно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Cs/>
          <w:sz w:val="24"/>
          <w:szCs w:val="24"/>
        </w:rPr>
        <w:t>розпорядчої документації.</w:t>
      </w:r>
      <w:r>
        <w:rPr>
          <w:rFonts w:ascii="Times New Roman" w:hAnsi="Times New Roman"/>
          <w:i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iCs/>
          <w:sz w:val="24"/>
          <w:szCs w:val="24"/>
        </w:rPr>
        <w:t>Вимоги до оформлювання документів</w:t>
      </w:r>
    </w:p>
    <w:p w14:paraId="70EA8FA9" w14:textId="32302E9C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Поняття реквізит</w:t>
      </w:r>
      <w:r w:rsidR="00090F5D">
        <w:rPr>
          <w:rFonts w:ascii="Times New Roman" w:hAnsi="Times New Roman"/>
          <w:iCs/>
          <w:sz w:val="24"/>
          <w:szCs w:val="24"/>
        </w:rPr>
        <w:t>у</w:t>
      </w:r>
      <w:r>
        <w:rPr>
          <w:rFonts w:ascii="Times New Roman" w:hAnsi="Times New Roman"/>
          <w:iCs/>
          <w:sz w:val="24"/>
          <w:szCs w:val="24"/>
        </w:rPr>
        <w:t>, формуляра та формуляра-зразка службового документа. Склад реквізитів документів та схеми їх розташування. Постійні і непостійні реквізити документа і організації. Поняття та види бланків. Вимоги щодо складання, оформлення і використання бланків.</w:t>
      </w:r>
    </w:p>
    <w:p w14:paraId="71964864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rPr>
          <w:rFonts w:ascii="Times New Roman" w:hAnsi="Times New Roman"/>
          <w:iCs/>
          <w:sz w:val="24"/>
          <w:szCs w:val="24"/>
        </w:rPr>
      </w:pPr>
    </w:p>
    <w:p w14:paraId="2D642A3A" w14:textId="7D78F12F" w:rsidR="00224FF7" w:rsidRDefault="00C51948" w:rsidP="00090F5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Змістовий модуль 2. Практика складання і оформлення документів</w:t>
      </w:r>
    </w:p>
    <w:p w14:paraId="76B4BD52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jc w:val="center"/>
        <w:rPr>
          <w:rFonts w:ascii="Times New Roman" w:hAnsi="Times New Roman"/>
          <w:iCs/>
          <w:sz w:val="24"/>
          <w:szCs w:val="24"/>
        </w:rPr>
      </w:pPr>
    </w:p>
    <w:p w14:paraId="0ECFF338" w14:textId="5B23A5AF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4</w:t>
      </w:r>
      <w:r>
        <w:rPr>
          <w:rFonts w:ascii="Times New Roman" w:hAnsi="Times New Roman"/>
          <w:b/>
          <w:bCs/>
          <w:iCs/>
          <w:sz w:val="24"/>
          <w:szCs w:val="24"/>
        </w:rPr>
        <w:t xml:space="preserve">. Правила та практика складання і оформлення документів з управління кадрами </w:t>
      </w:r>
    </w:p>
    <w:p w14:paraId="5AB26BB5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Поняття та основні види документів з управління кадрами</w:t>
      </w:r>
      <w:r>
        <w:rPr>
          <w:rFonts w:ascii="Times New Roman" w:hAnsi="Times New Roman"/>
          <w:b/>
          <w:bCs/>
          <w:iCs/>
          <w:sz w:val="24"/>
          <w:szCs w:val="24"/>
        </w:rPr>
        <w:t>.</w:t>
      </w:r>
      <w:r>
        <w:rPr>
          <w:rFonts w:ascii="Times New Roman" w:hAnsi="Times New Roman"/>
          <w:iCs/>
          <w:sz w:val="24"/>
          <w:szCs w:val="24"/>
        </w:rPr>
        <w:t xml:space="preserve"> Поняття, правила складання і оформлення основних видів документів з управління кадрами: заяви; автобіографії; резюме; характеристики.</w:t>
      </w:r>
    </w:p>
    <w:p w14:paraId="09DAD9B8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</w:p>
    <w:p w14:paraId="2BDF2EF4" w14:textId="222FF0CD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5</w:t>
      </w:r>
      <w:r>
        <w:rPr>
          <w:rFonts w:ascii="Times New Roman" w:hAnsi="Times New Roman"/>
          <w:b/>
          <w:bCs/>
          <w:iCs/>
          <w:sz w:val="24"/>
          <w:szCs w:val="24"/>
        </w:rPr>
        <w:t>. Правила та практика складання і оформлення довідково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-</w:t>
      </w:r>
      <w:r>
        <w:rPr>
          <w:rFonts w:ascii="Times New Roman" w:hAnsi="Times New Roman"/>
          <w:b/>
          <w:bCs/>
          <w:iCs/>
          <w:sz w:val="24"/>
          <w:szCs w:val="24"/>
        </w:rPr>
        <w:t>інформаційних документів</w:t>
      </w:r>
    </w:p>
    <w:p w14:paraId="2C190894" w14:textId="2369856A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Поняття та основні види довідково-інформаційних документів. Поняття, правила складання і оформлення основних видів довідково-інформаційних документів: службового листа; довідки, інформації, звіту; доповідної, пояснювальної, службової записки; доповіді.</w:t>
      </w:r>
    </w:p>
    <w:p w14:paraId="576AE99C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</w:p>
    <w:p w14:paraId="3B90E954" w14:textId="0F1390E1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6</w:t>
      </w:r>
      <w:r>
        <w:rPr>
          <w:rFonts w:ascii="Times New Roman" w:hAnsi="Times New Roman"/>
          <w:b/>
          <w:bCs/>
          <w:iCs/>
          <w:sz w:val="24"/>
          <w:szCs w:val="24"/>
        </w:rPr>
        <w:t>. Правила та практика складання і оформлення організаційних документів</w:t>
      </w:r>
    </w:p>
    <w:p w14:paraId="41540552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Поняття організаційних документів та їх основні види. Поняття, правила складання і оформлення основних видів організаційних документів: положення; регламенту; інструкції, правил. </w:t>
      </w:r>
    </w:p>
    <w:p w14:paraId="4F5CF168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</w:p>
    <w:p w14:paraId="3BA5FBB9" w14:textId="2435B247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</w:t>
      </w:r>
      <w:r w:rsidR="00090F5D">
        <w:rPr>
          <w:rFonts w:ascii="Times New Roman" w:hAnsi="Times New Roman"/>
          <w:b/>
          <w:bCs/>
          <w:iCs/>
          <w:sz w:val="24"/>
          <w:szCs w:val="24"/>
        </w:rPr>
        <w:t>7</w:t>
      </w:r>
      <w:r>
        <w:rPr>
          <w:rFonts w:ascii="Times New Roman" w:hAnsi="Times New Roman"/>
          <w:b/>
          <w:bCs/>
          <w:iCs/>
          <w:sz w:val="24"/>
          <w:szCs w:val="24"/>
        </w:rPr>
        <w:t>. Правила та практика складання і оформлення документів з діяльності колегіальних органів</w:t>
      </w:r>
    </w:p>
    <w:p w14:paraId="69B6B2FC" w14:textId="3AB7AB17" w:rsidR="00224FF7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>Поняття та основні види документів з діяльності колегіальних органів. Поняття, правила складання і оформлення основних видів документів з діяльності колегіальних органів: протоколу</w:t>
      </w:r>
      <w:r w:rsidR="00090F5D">
        <w:rPr>
          <w:rFonts w:ascii="Times New Roman" w:hAnsi="Times New Roman"/>
          <w:iCs/>
          <w:sz w:val="24"/>
          <w:szCs w:val="24"/>
        </w:rPr>
        <w:t>,</w:t>
      </w:r>
      <w:r>
        <w:rPr>
          <w:rFonts w:ascii="Times New Roman" w:hAnsi="Times New Roman"/>
          <w:iCs/>
          <w:sz w:val="24"/>
          <w:szCs w:val="24"/>
        </w:rPr>
        <w:t xml:space="preserve"> акту.</w:t>
      </w:r>
    </w:p>
    <w:p w14:paraId="20FD5207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</w:p>
    <w:p w14:paraId="3140A046" w14:textId="77777777" w:rsidR="00224FF7" w:rsidRDefault="00C51948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 xml:space="preserve">Тема 9. Порядок ведення діловодства за зверненнями громадян </w:t>
      </w:r>
    </w:p>
    <w:p w14:paraId="17516D15" w14:textId="11D7E152" w:rsidR="00224FF7" w:rsidRPr="00090F5D" w:rsidRDefault="00C51948" w:rsidP="00090F5D">
      <w:pPr>
        <w:tabs>
          <w:tab w:val="left" w:pos="1134"/>
        </w:tabs>
        <w:spacing w:after="0" w:line="240" w:lineRule="auto"/>
        <w:ind w:firstLineChars="293" w:firstLine="703"/>
        <w:jc w:val="both"/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iCs/>
          <w:sz w:val="24"/>
          <w:szCs w:val="24"/>
        </w:rPr>
        <w:t xml:space="preserve">Основні положення Закону України «Про звернення громадян». Поняття звернень громадян. Класифікація звернень громадян. </w:t>
      </w:r>
      <w:r w:rsidR="00090F5D">
        <w:rPr>
          <w:rFonts w:ascii="Times New Roman" w:hAnsi="Times New Roman"/>
          <w:iCs/>
          <w:sz w:val="24"/>
          <w:szCs w:val="24"/>
        </w:rPr>
        <w:t xml:space="preserve">Системи онлайн-документообігу: </w:t>
      </w:r>
      <w:proofErr w:type="spellStart"/>
      <w:r w:rsidR="00090F5D">
        <w:rPr>
          <w:rFonts w:ascii="Times New Roman" w:hAnsi="Times New Roman"/>
          <w:iCs/>
          <w:sz w:val="24"/>
          <w:szCs w:val="24"/>
          <w:lang w:val="en-US"/>
        </w:rPr>
        <w:t>diiya</w:t>
      </w:r>
      <w:proofErr w:type="spellEnd"/>
      <w:r w:rsidR="00090F5D" w:rsidRPr="00090F5D">
        <w:rPr>
          <w:rFonts w:ascii="Times New Roman" w:hAnsi="Times New Roman"/>
          <w:iCs/>
          <w:sz w:val="24"/>
          <w:szCs w:val="24"/>
        </w:rPr>
        <w:t xml:space="preserve">, </w:t>
      </w:r>
      <w:proofErr w:type="spellStart"/>
      <w:r w:rsidR="00090F5D">
        <w:rPr>
          <w:rFonts w:ascii="Times New Roman" w:hAnsi="Times New Roman"/>
          <w:iCs/>
          <w:sz w:val="24"/>
          <w:szCs w:val="24"/>
          <w:lang w:val="en-US"/>
        </w:rPr>
        <w:t>vchasno</w:t>
      </w:r>
      <w:proofErr w:type="spellEnd"/>
      <w:r w:rsidR="00090F5D" w:rsidRPr="00090F5D">
        <w:rPr>
          <w:rFonts w:ascii="Times New Roman" w:hAnsi="Times New Roman"/>
          <w:iCs/>
          <w:sz w:val="24"/>
          <w:szCs w:val="24"/>
        </w:rPr>
        <w:t xml:space="preserve">, </w:t>
      </w:r>
      <w:r w:rsidR="00090F5D">
        <w:rPr>
          <w:rFonts w:ascii="Times New Roman" w:hAnsi="Times New Roman"/>
          <w:iCs/>
          <w:sz w:val="24"/>
          <w:szCs w:val="24"/>
          <w:lang w:val="en-US"/>
        </w:rPr>
        <w:t>paperless</w:t>
      </w:r>
      <w:r w:rsidR="00090F5D" w:rsidRPr="00090F5D">
        <w:rPr>
          <w:rFonts w:ascii="Times New Roman" w:hAnsi="Times New Roman"/>
          <w:iCs/>
          <w:sz w:val="24"/>
          <w:szCs w:val="24"/>
        </w:rPr>
        <w:t xml:space="preserve">, </w:t>
      </w:r>
      <w:r w:rsidR="00090F5D">
        <w:rPr>
          <w:rFonts w:ascii="Times New Roman" w:hAnsi="Times New Roman"/>
          <w:iCs/>
          <w:sz w:val="24"/>
          <w:szCs w:val="24"/>
          <w:lang w:val="en-US"/>
        </w:rPr>
        <w:t>document</w:t>
      </w:r>
      <w:r w:rsidR="00090F5D" w:rsidRPr="00090F5D">
        <w:rPr>
          <w:rFonts w:ascii="Times New Roman" w:hAnsi="Times New Roman"/>
          <w:iCs/>
          <w:sz w:val="24"/>
          <w:szCs w:val="24"/>
        </w:rPr>
        <w:t>.</w:t>
      </w:r>
      <w:r w:rsidR="00090F5D">
        <w:rPr>
          <w:rFonts w:ascii="Times New Roman" w:hAnsi="Times New Roman"/>
          <w:iCs/>
          <w:sz w:val="24"/>
          <w:szCs w:val="24"/>
          <w:lang w:val="en-US"/>
        </w:rPr>
        <w:t>online</w:t>
      </w:r>
      <w:r w:rsidR="00090F5D" w:rsidRPr="00090F5D">
        <w:rPr>
          <w:rFonts w:ascii="Times New Roman" w:hAnsi="Times New Roman"/>
          <w:iCs/>
          <w:sz w:val="24"/>
          <w:szCs w:val="24"/>
        </w:rPr>
        <w:t>.</w:t>
      </w:r>
    </w:p>
    <w:p w14:paraId="29D27554" w14:textId="77777777" w:rsidR="00224FF7" w:rsidRDefault="00224FF7" w:rsidP="00090F5D">
      <w:pPr>
        <w:tabs>
          <w:tab w:val="left" w:pos="1134"/>
        </w:tabs>
        <w:spacing w:after="0" w:line="240" w:lineRule="auto"/>
        <w:ind w:firstLineChars="293" w:firstLine="706"/>
        <w:jc w:val="both"/>
        <w:rPr>
          <w:rFonts w:ascii="Times New Roman" w:hAnsi="Times New Roman"/>
          <w:b/>
          <w:sz w:val="24"/>
          <w:szCs w:val="24"/>
        </w:rPr>
      </w:pPr>
    </w:p>
    <w:p w14:paraId="3382A921" w14:textId="77777777" w:rsidR="00224FF7" w:rsidRDefault="00C51948" w:rsidP="00090F5D">
      <w:pPr>
        <w:keepNext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ТЕМИ ЗАНЯТЬ:</w:t>
      </w:r>
    </w:p>
    <w:p w14:paraId="369F2344" w14:textId="77777777" w:rsidR="00224FF7" w:rsidRDefault="00C51948" w:rsidP="00090F5D">
      <w:pPr>
        <w:keepNext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 xml:space="preserve">(семінарських, практичних) </w:t>
      </w:r>
    </w:p>
    <w:p w14:paraId="1218BE19" w14:textId="77777777" w:rsidR="00224FF7" w:rsidRDefault="00224FF7" w:rsidP="00090F5D">
      <w:pPr>
        <w:keepNext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5A41891E" w14:textId="77777777" w:rsidR="00224FF7" w:rsidRDefault="00C51948" w:rsidP="00090F5D">
      <w:pPr>
        <w:keepNext/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Змістовий модуль 1. Теоретичні основи та нормативно-правова база документування і організації роботи з документами</w:t>
      </w:r>
    </w:p>
    <w:p w14:paraId="1F361B0B" w14:textId="77777777" w:rsidR="00224FF7" w:rsidRDefault="00224FF7" w:rsidP="00090F5D">
      <w:pPr>
        <w:keepNext/>
        <w:tabs>
          <w:tab w:val="left" w:pos="1134"/>
        </w:tabs>
        <w:spacing w:after="0" w:line="240" w:lineRule="auto"/>
        <w:ind w:firstLineChars="293" w:firstLine="706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14:paraId="79B831FC" w14:textId="190D637E" w:rsidR="00224FF7" w:rsidRDefault="00C51948" w:rsidP="00B0123F">
      <w:pPr>
        <w:keepNext/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90F5D"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Понятійно</w:t>
      </w:r>
      <w:proofErr w:type="spellEnd"/>
      <w:r>
        <w:rPr>
          <w:rFonts w:ascii="Times New Roman" w:hAnsi="Times New Roman"/>
          <w:sz w:val="24"/>
          <w:szCs w:val="24"/>
        </w:rPr>
        <w:t>-термінологічний апарат навчальної дисципліни «Документальне забезпечення соціальної роботи</w:t>
      </w:r>
      <w:r w:rsidR="00090F5D">
        <w:rPr>
          <w:rFonts w:ascii="Times New Roman" w:hAnsi="Times New Roman"/>
          <w:sz w:val="24"/>
          <w:szCs w:val="24"/>
        </w:rPr>
        <w:t>».</w:t>
      </w:r>
    </w:p>
    <w:p w14:paraId="2A628B35" w14:textId="14327BF2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>2.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Класифікація документів</w:t>
      </w:r>
      <w:r w:rsidR="00090F5D" w:rsidRPr="00090F5D">
        <w:rPr>
          <w:rFonts w:ascii="Times New Roman" w:hAnsi="Times New Roman"/>
          <w:sz w:val="24"/>
          <w:szCs w:val="24"/>
          <w:lang w:val="ru-RU"/>
        </w:rPr>
        <w:t>.</w:t>
      </w:r>
    </w:p>
    <w:p w14:paraId="21833112" w14:textId="2D607BF6" w:rsidR="00224FF7" w:rsidRPr="00090F5D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Державна уніфікована система документації. Уніфікована система організаційно-розпорядчої документації. Вимоги до оформлювання документів</w:t>
      </w:r>
      <w:r w:rsidR="00090F5D">
        <w:rPr>
          <w:rFonts w:ascii="Times New Roman" w:hAnsi="Times New Roman"/>
          <w:sz w:val="24"/>
          <w:szCs w:val="24"/>
        </w:rPr>
        <w:t>.</w:t>
      </w:r>
    </w:p>
    <w:p w14:paraId="40FE3796" w14:textId="77777777" w:rsidR="00224FF7" w:rsidRDefault="00224FF7" w:rsidP="00090F5D">
      <w:pPr>
        <w:pStyle w:val="a7"/>
        <w:tabs>
          <w:tab w:val="left" w:pos="1134"/>
        </w:tabs>
        <w:spacing w:after="0" w:line="240" w:lineRule="auto"/>
        <w:ind w:left="0" w:firstLineChars="293" w:firstLine="703"/>
        <w:jc w:val="both"/>
        <w:rPr>
          <w:rFonts w:ascii="Times New Roman" w:hAnsi="Times New Roman"/>
          <w:sz w:val="24"/>
          <w:szCs w:val="24"/>
          <w:lang w:val="ru-RU" w:eastAsia="ru-RU"/>
        </w:rPr>
      </w:pPr>
    </w:p>
    <w:p w14:paraId="73A74A3C" w14:textId="77777777" w:rsidR="00224FF7" w:rsidRDefault="00C51948" w:rsidP="00090F5D">
      <w:pPr>
        <w:tabs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>
        <w:rPr>
          <w:rFonts w:ascii="Times New Roman" w:hAnsi="Times New Roman"/>
          <w:b/>
          <w:bCs/>
          <w:iCs/>
          <w:sz w:val="24"/>
          <w:szCs w:val="24"/>
        </w:rPr>
        <w:t>Змістовий модуль 2. Практика складання і оформлення документів</w:t>
      </w:r>
    </w:p>
    <w:p w14:paraId="73D7CA58" w14:textId="392D2D29" w:rsidR="00224FF7" w:rsidRDefault="00224FF7" w:rsidP="00090F5D">
      <w:pPr>
        <w:tabs>
          <w:tab w:val="left" w:pos="1134"/>
        </w:tabs>
        <w:spacing w:after="0" w:line="240" w:lineRule="auto"/>
        <w:ind w:firstLineChars="293" w:firstLine="703"/>
        <w:jc w:val="center"/>
        <w:rPr>
          <w:rFonts w:ascii="Times New Roman" w:hAnsi="Times New Roman"/>
          <w:iCs/>
          <w:sz w:val="24"/>
          <w:szCs w:val="24"/>
        </w:rPr>
      </w:pPr>
    </w:p>
    <w:p w14:paraId="387A7733" w14:textId="379C8B84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Правила та практика складання і оформлення документів з управління кадрами</w:t>
      </w:r>
      <w:r w:rsidR="00561927">
        <w:rPr>
          <w:rFonts w:ascii="Times New Roman" w:hAnsi="Times New Roman"/>
          <w:sz w:val="24"/>
          <w:szCs w:val="24"/>
        </w:rPr>
        <w:t>.</w:t>
      </w:r>
    </w:p>
    <w:p w14:paraId="4D3BA24A" w14:textId="0BA110FC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Правила та практика складання і оформлення організаційних документів</w:t>
      </w:r>
      <w:r w:rsidR="00561927">
        <w:rPr>
          <w:rFonts w:ascii="Times New Roman" w:hAnsi="Times New Roman"/>
          <w:sz w:val="24"/>
          <w:szCs w:val="24"/>
        </w:rPr>
        <w:t>.</w:t>
      </w:r>
    </w:p>
    <w:p w14:paraId="03CDC4A8" w14:textId="3D1558B5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90F5D">
        <w:rPr>
          <w:rFonts w:ascii="Times New Roman" w:hAnsi="Times New Roman"/>
          <w:sz w:val="24"/>
          <w:szCs w:val="24"/>
        </w:rPr>
        <w:t>6.</w:t>
      </w:r>
      <w:r w:rsidR="00090F5D" w:rsidRPr="00090F5D">
        <w:rPr>
          <w:rFonts w:ascii="Times New Roman" w:hAnsi="Times New Roman"/>
          <w:sz w:val="24"/>
          <w:szCs w:val="24"/>
        </w:rPr>
        <w:tab/>
      </w:r>
      <w:r w:rsidRPr="00090F5D">
        <w:rPr>
          <w:rFonts w:ascii="Times New Roman" w:hAnsi="Times New Roman"/>
          <w:sz w:val="24"/>
          <w:szCs w:val="24"/>
        </w:rPr>
        <w:t>Правила та практика складання і оформлення документів з діяльності колегіальних органів.</w:t>
      </w:r>
    </w:p>
    <w:p w14:paraId="07FE175C" w14:textId="0DF01BEC" w:rsidR="00224FF7" w:rsidRDefault="00C51948" w:rsidP="00090F5D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</w:t>
      </w:r>
      <w:r w:rsidR="00090F5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>Порядок ведення діловодства за зверненнями громадян</w:t>
      </w:r>
      <w:r w:rsidR="00561927">
        <w:rPr>
          <w:rFonts w:ascii="Times New Roman" w:hAnsi="Times New Roman"/>
          <w:sz w:val="24"/>
          <w:szCs w:val="24"/>
        </w:rPr>
        <w:t>. Онлайн-сервіси документообігу.</w:t>
      </w:r>
    </w:p>
    <w:p w14:paraId="39D2CBFC" w14:textId="77777777" w:rsidR="00224FF7" w:rsidRDefault="00224FF7" w:rsidP="00090F5D">
      <w:pPr>
        <w:pStyle w:val="a7"/>
        <w:tabs>
          <w:tab w:val="left" w:pos="1134"/>
        </w:tabs>
        <w:spacing w:after="0" w:line="240" w:lineRule="auto"/>
        <w:ind w:left="0" w:firstLineChars="293" w:firstLine="703"/>
        <w:rPr>
          <w:rFonts w:ascii="Times New Roman" w:hAnsi="Times New Roman"/>
          <w:sz w:val="24"/>
          <w:szCs w:val="24"/>
        </w:rPr>
      </w:pPr>
    </w:p>
    <w:sectPr w:rsidR="00224FF7">
      <w:pgSz w:w="11906" w:h="16838"/>
      <w:pgMar w:top="850" w:right="850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860B306" w14:textId="77777777" w:rsidR="002407AE" w:rsidRDefault="002407AE">
      <w:pPr>
        <w:spacing w:line="240" w:lineRule="auto"/>
      </w:pPr>
      <w:r>
        <w:separator/>
      </w:r>
    </w:p>
  </w:endnote>
  <w:endnote w:type="continuationSeparator" w:id="0">
    <w:p w14:paraId="7989B712" w14:textId="77777777" w:rsidR="002407AE" w:rsidRDefault="002407A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8EBA63" w14:textId="77777777" w:rsidR="002407AE" w:rsidRDefault="002407AE">
      <w:pPr>
        <w:spacing w:after="0" w:line="240" w:lineRule="auto"/>
      </w:pPr>
      <w:r>
        <w:separator/>
      </w:r>
    </w:p>
  </w:footnote>
  <w:footnote w:type="continuationSeparator" w:id="0">
    <w:p w14:paraId="1D626454" w14:textId="77777777" w:rsidR="002407AE" w:rsidRDefault="002407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2F3091"/>
    <w:multiLevelType w:val="singleLevel"/>
    <w:tmpl w:val="692F3091"/>
    <w:lvl w:ilvl="0">
      <w:start w:val="1"/>
      <w:numFmt w:val="decimal"/>
      <w:suff w:val="space"/>
      <w:lvlText w:val="%1)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11D7"/>
    <w:rsid w:val="00030E72"/>
    <w:rsid w:val="000510BB"/>
    <w:rsid w:val="00063283"/>
    <w:rsid w:val="000645F0"/>
    <w:rsid w:val="00090F5D"/>
    <w:rsid w:val="0009418D"/>
    <w:rsid w:val="000D0471"/>
    <w:rsid w:val="001363EF"/>
    <w:rsid w:val="00145EA0"/>
    <w:rsid w:val="00161A43"/>
    <w:rsid w:val="00224FF7"/>
    <w:rsid w:val="002311D7"/>
    <w:rsid w:val="00234D1C"/>
    <w:rsid w:val="002407AE"/>
    <w:rsid w:val="002A7BBC"/>
    <w:rsid w:val="002C48FC"/>
    <w:rsid w:val="002E57DF"/>
    <w:rsid w:val="003027EC"/>
    <w:rsid w:val="003465E3"/>
    <w:rsid w:val="003A5F48"/>
    <w:rsid w:val="003C1FB6"/>
    <w:rsid w:val="00420E57"/>
    <w:rsid w:val="00430124"/>
    <w:rsid w:val="0044740D"/>
    <w:rsid w:val="004870B3"/>
    <w:rsid w:val="004B64B2"/>
    <w:rsid w:val="004D580B"/>
    <w:rsid w:val="004F44F4"/>
    <w:rsid w:val="00506C6D"/>
    <w:rsid w:val="005431F9"/>
    <w:rsid w:val="00561927"/>
    <w:rsid w:val="005F0B92"/>
    <w:rsid w:val="00677413"/>
    <w:rsid w:val="00694EC9"/>
    <w:rsid w:val="006E1410"/>
    <w:rsid w:val="00737E67"/>
    <w:rsid w:val="00756FFB"/>
    <w:rsid w:val="00780260"/>
    <w:rsid w:val="007852EC"/>
    <w:rsid w:val="007B7669"/>
    <w:rsid w:val="007D72CD"/>
    <w:rsid w:val="007E733A"/>
    <w:rsid w:val="008222AE"/>
    <w:rsid w:val="00830F0E"/>
    <w:rsid w:val="008666F2"/>
    <w:rsid w:val="008A69C6"/>
    <w:rsid w:val="008E2EDB"/>
    <w:rsid w:val="008F147E"/>
    <w:rsid w:val="00A57A56"/>
    <w:rsid w:val="00A95535"/>
    <w:rsid w:val="00AC66BF"/>
    <w:rsid w:val="00AE2FD8"/>
    <w:rsid w:val="00B0123F"/>
    <w:rsid w:val="00B814F8"/>
    <w:rsid w:val="00B834B1"/>
    <w:rsid w:val="00BB2D75"/>
    <w:rsid w:val="00BC1D4E"/>
    <w:rsid w:val="00C51948"/>
    <w:rsid w:val="00CB4B03"/>
    <w:rsid w:val="00CC54CE"/>
    <w:rsid w:val="00CC7694"/>
    <w:rsid w:val="00D444FA"/>
    <w:rsid w:val="00D80536"/>
    <w:rsid w:val="00E2385C"/>
    <w:rsid w:val="00EB1252"/>
    <w:rsid w:val="00EE7C83"/>
    <w:rsid w:val="00F342E0"/>
    <w:rsid w:val="00F45B84"/>
    <w:rsid w:val="00F64D39"/>
    <w:rsid w:val="00F9649F"/>
    <w:rsid w:val="00FB1149"/>
    <w:rsid w:val="01396218"/>
    <w:rsid w:val="1BF31FD6"/>
    <w:rsid w:val="22F01754"/>
    <w:rsid w:val="5BDE5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DA2512"/>
  <w15:docId w15:val="{57251F5B-3B59-4E8A-95DF-5965B81DE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/>
      <w:sz w:val="22"/>
      <w:szCs w:val="22"/>
      <w:lang w:val="uk-UA" w:eastAsia="en-US"/>
    </w:rPr>
  </w:style>
  <w:style w:type="paragraph" w:styleId="4">
    <w:name w:val="heading 4"/>
    <w:basedOn w:val="a"/>
    <w:next w:val="a"/>
    <w:link w:val="40"/>
    <w:uiPriority w:val="9"/>
    <w:qFormat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ru-RU" w:eastAsia="ru-RU"/>
    </w:rPr>
  </w:style>
  <w:style w:type="paragraph" w:styleId="5">
    <w:name w:val="heading 5"/>
    <w:basedOn w:val="a"/>
    <w:next w:val="a"/>
    <w:link w:val="50"/>
    <w:uiPriority w:val="9"/>
    <w:qFormat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Arial" w:hAnsi="Arial" w:cs="Arial"/>
      <w:sz w:val="18"/>
      <w:szCs w:val="18"/>
    </w:rPr>
  </w:style>
  <w:style w:type="paragraph" w:styleId="a5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  <w:style w:type="table" w:styleId="a6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pPr>
      <w:ind w:left="720"/>
      <w:contextualSpacing/>
    </w:pPr>
  </w:style>
  <w:style w:type="character" w:customStyle="1" w:styleId="40">
    <w:name w:val="Заголовок 4 Знак"/>
    <w:link w:val="4"/>
    <w:uiPriority w:val="9"/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uiPriority w:val="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Arial" w:hAnsi="Arial" w:cs="Arial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859</Words>
  <Characters>4897</Characters>
  <Application>Microsoft Office Word</Application>
  <DocSecurity>0</DocSecurity>
  <Lines>40</Lines>
  <Paragraphs>11</Paragraphs>
  <ScaleCrop>false</ScaleCrop>
  <Company>Microsoft</Company>
  <LinksUpToDate>false</LinksUpToDate>
  <CharactersWithSpaces>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Користувач Windows</dc:creator>
  <cp:lastModifiedBy>user</cp:lastModifiedBy>
  <cp:revision>2</cp:revision>
  <cp:lastPrinted>2021-03-19T13:25:00Z</cp:lastPrinted>
  <dcterms:created xsi:type="dcterms:W3CDTF">2021-04-20T08:47:00Z</dcterms:created>
  <dcterms:modified xsi:type="dcterms:W3CDTF">2021-04-20T08:47:00Z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1049-11.2.0.10101</vt:lpwstr>
  </property>
</Properties>
</file>