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F9" w:rsidRDefault="003831F9" w:rsidP="003831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Рекомендована література</w:t>
      </w:r>
    </w:p>
    <w:p w:rsidR="003831F9" w:rsidRDefault="003831F9" w:rsidP="003831F9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Основна</w:t>
      </w:r>
    </w:p>
    <w:p w:rsidR="003831F9" w:rsidRDefault="003831F9" w:rsidP="003831F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Конституція України. Основний закон. – К., 1996.</w:t>
      </w:r>
    </w:p>
    <w:p w:rsidR="003831F9" w:rsidRDefault="003831F9" w:rsidP="003831F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Кодекс цивільного захисту України. – К., 2013. </w:t>
      </w:r>
    </w:p>
    <w:p w:rsidR="003831F9" w:rsidRDefault="003831F9" w:rsidP="003831F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Запорожець Олександр Іванович Безпека життєдіяльності та основи охорони праці: Навчально-методичний комплекс для підготовки спеціалістів ступеня «бакалавр»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ІІІ-ІVрівнів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акредитації для всіх напрямків підготовки /М.М.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Сакун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>, І.В.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Москалюк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>,В.Ф.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Нагорнюк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; за редакцією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Сакуна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М.М. – Одеса: Видавництво , 2017. – 400 с.</w:t>
      </w:r>
    </w:p>
    <w:p w:rsidR="003831F9" w:rsidRDefault="003831F9" w:rsidP="003831F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Безпека життєдіяльності підручник для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студ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. вузів освітніх рівнів "неповна вища освіта" та "базова вища освіта" всіх спец. – К. : Центр учбової літ., 2013 4. Безпека життєдіяльності. Методичні рекомендації та контрольні завдання для студентів заочної форми навчання всіх спеціальностей / О.О.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Яворська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>,</w:t>
      </w:r>
    </w:p>
    <w:p w:rsidR="003831F9" w:rsidRDefault="003831F9" w:rsidP="003831F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І.А.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Шайхлісламова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, О.В.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Столбченко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, Ю.І.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Чеберячко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; М-во освіти і науки України, Нац.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гірн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>. ун-т. – Д.: НГУ, 2015. – 20 с.</w:t>
      </w:r>
    </w:p>
    <w:p w:rsidR="003831F9" w:rsidRDefault="003831F9" w:rsidP="003831F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Заікіна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Д. П., Глива В. А. Основи охорони праці та безпека життєдіяльності [Текст]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посіб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. /Д. П.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Заікіна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, В. А. Глива. – RS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Global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Sp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. z O.O.,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Warsaw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>, 2019. – 44 с.</w:t>
      </w:r>
    </w:p>
    <w:p w:rsidR="003831F9" w:rsidRDefault="003831F9" w:rsidP="003831F9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Додаткова</w:t>
      </w:r>
    </w:p>
    <w:p w:rsidR="003831F9" w:rsidRDefault="003831F9" w:rsidP="003831F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Основи охорони праці: підручник./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М.с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Одарченко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, В.І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Степанов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–Х: 2017. - 334 с. </w:t>
      </w:r>
    </w:p>
    <w:p w:rsidR="003831F9" w:rsidRDefault="003831F9" w:rsidP="003831F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Шудренко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І. В. Основи охорони праці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навч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посіб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. / І. В.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Шудренко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. – Житомир : Видавець, О. О.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Євенок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>, 2016. –</w:t>
      </w:r>
      <w:r>
        <w:rPr>
          <w:rFonts w:ascii="Times New Roman" w:hAnsi="Times New Roman"/>
        </w:rPr>
        <w:t xml:space="preserve"> 214 с.</w:t>
      </w:r>
    </w:p>
    <w:p w:rsidR="003831F9" w:rsidRDefault="003831F9" w:rsidP="003831F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Толок А.О.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Крюковська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О.А. Безпека життєдіяльності: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Навч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>. посібник. –</w:t>
      </w:r>
    </w:p>
    <w:p w:rsidR="003831F9" w:rsidRDefault="003831F9" w:rsidP="003831F9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2011. – 215 с.</w:t>
      </w:r>
    </w:p>
    <w:p w:rsidR="003831F9" w:rsidRDefault="003831F9" w:rsidP="003831F9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Інформаційні ресурси 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Офіційне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інтернет-представництво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Президента </w:t>
      </w:r>
      <w:proofErr w:type="spellStart"/>
      <w:r>
        <w:rPr>
          <w:rFonts w:ascii="TimesNewRoman" w:hAnsi="TimesNewRoman" w:cs="TimesNewRoman"/>
          <w:sz w:val="28"/>
          <w:szCs w:val="28"/>
        </w:rPr>
        <w:t>України</w:t>
      </w:r>
      <w:proofErr w:type="spellEnd"/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http://www.president.gov.ua/.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Верховна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Рада </w:t>
      </w:r>
      <w:proofErr w:type="spellStart"/>
      <w:r>
        <w:rPr>
          <w:rFonts w:ascii="TimesNewRoman" w:hAnsi="TimesNewRoman" w:cs="TimesNewRoman"/>
          <w:sz w:val="28"/>
          <w:szCs w:val="28"/>
        </w:rPr>
        <w:t>України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http://www.rada.kiev.ua .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Кабінет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Міні</w:t>
      </w:r>
      <w:proofErr w:type="gramStart"/>
      <w:r>
        <w:rPr>
          <w:rFonts w:ascii="TimesNewRoman" w:hAnsi="TimesNewRoman" w:cs="TimesNewRoman"/>
          <w:sz w:val="28"/>
          <w:szCs w:val="28"/>
        </w:rPr>
        <w:t>стр</w:t>
      </w:r>
      <w:proofErr w:type="gramEnd"/>
      <w:r>
        <w:rPr>
          <w:rFonts w:ascii="TimesNewRoman" w:hAnsi="TimesNewRoman" w:cs="TimesNewRoman"/>
          <w:sz w:val="28"/>
          <w:szCs w:val="28"/>
        </w:rPr>
        <w:t>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України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http://www.kmu.gov.ua/.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Міністерство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освіти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і науки </w:t>
      </w:r>
      <w:proofErr w:type="spellStart"/>
      <w:r>
        <w:rPr>
          <w:rFonts w:ascii="TimesNewRoman" w:hAnsi="TimesNewRoman" w:cs="TimesNewRoman"/>
          <w:sz w:val="28"/>
          <w:szCs w:val="28"/>
        </w:rPr>
        <w:t>України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http://www.mon.gov.ua, www.osvita.com.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Міністерство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екології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та </w:t>
      </w:r>
      <w:proofErr w:type="spellStart"/>
      <w:r>
        <w:rPr>
          <w:rFonts w:ascii="TimesNewRoman" w:hAnsi="TimesNewRoman" w:cs="TimesNewRoman"/>
          <w:sz w:val="28"/>
          <w:szCs w:val="28"/>
        </w:rPr>
        <w:t>природних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ресурсів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України</w:t>
      </w:r>
      <w:proofErr w:type="spellEnd"/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http://www.menr.gov.ua/.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Рада </w:t>
      </w:r>
      <w:proofErr w:type="spellStart"/>
      <w:r>
        <w:rPr>
          <w:rFonts w:ascii="TimesNewRoman" w:hAnsi="TimesNewRoman" w:cs="TimesNewRoman"/>
          <w:sz w:val="28"/>
          <w:szCs w:val="28"/>
        </w:rPr>
        <w:t>національної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безпеки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і оборони </w:t>
      </w:r>
      <w:proofErr w:type="spellStart"/>
      <w:r>
        <w:rPr>
          <w:rFonts w:ascii="TimesNewRoman" w:hAnsi="TimesNewRoman" w:cs="TimesNewRoman"/>
          <w:sz w:val="28"/>
          <w:szCs w:val="28"/>
        </w:rPr>
        <w:t>України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http://www.rainbow.gov.ua/.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Постійне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представництво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України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при ООН http://www.uamission.org/.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proofErr w:type="gramStart"/>
      <w:r>
        <w:rPr>
          <w:rFonts w:ascii="TimesNewRoman" w:hAnsi="TimesNewRoman" w:cs="TimesNewRoman"/>
          <w:sz w:val="28"/>
          <w:szCs w:val="28"/>
        </w:rPr>
        <w:t>П</w:t>
      </w:r>
      <w:proofErr w:type="gramEnd"/>
      <w:r>
        <w:rPr>
          <w:rFonts w:ascii="TimesNewRoman" w:hAnsi="TimesNewRoman" w:cs="TimesNewRoman"/>
          <w:sz w:val="28"/>
          <w:szCs w:val="28"/>
        </w:rPr>
        <w:t>івнічноатлантичний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альянс (НАТО) http://www.nato.int/.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Сайт, </w:t>
      </w:r>
      <w:proofErr w:type="spellStart"/>
      <w:r>
        <w:rPr>
          <w:rFonts w:ascii="TimesNewRoman" w:hAnsi="TimesNewRoman" w:cs="TimesNewRoman"/>
          <w:sz w:val="28"/>
          <w:szCs w:val="28"/>
        </w:rPr>
        <w:t>присвячений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землетрусам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та </w:t>
      </w:r>
      <w:proofErr w:type="spellStart"/>
      <w:r>
        <w:rPr>
          <w:rFonts w:ascii="TimesNewRoman" w:hAnsi="TimesNewRoman" w:cs="TimesNewRoman"/>
          <w:sz w:val="28"/>
          <w:szCs w:val="28"/>
        </w:rPr>
        <w:t>сейсмічному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районуванню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території</w:t>
      </w:r>
      <w:proofErr w:type="spellEnd"/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http://www.scgis.ru/russian/.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Сайт, </w:t>
      </w:r>
      <w:proofErr w:type="spellStart"/>
      <w:r>
        <w:rPr>
          <w:rFonts w:ascii="TimesNewRoman" w:hAnsi="TimesNewRoman" w:cs="TimesNewRoman"/>
          <w:sz w:val="28"/>
          <w:szCs w:val="28"/>
        </w:rPr>
        <w:t>присвячений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надзвичайним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ситуаціям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>
        <w:rPr>
          <w:rFonts w:ascii="TimesNewRoman" w:hAnsi="TimesNewRoman" w:cs="TimesNewRoman"/>
          <w:sz w:val="28"/>
          <w:szCs w:val="28"/>
        </w:rPr>
        <w:t>природного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характеру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http://chronicl.chat.ru/.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Український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інститут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sz w:val="28"/>
          <w:szCs w:val="28"/>
        </w:rPr>
        <w:t>досл</w:t>
      </w:r>
      <w:proofErr w:type="gramEnd"/>
      <w:r>
        <w:rPr>
          <w:rFonts w:ascii="TimesNewRoman" w:hAnsi="TimesNewRoman" w:cs="TimesNewRoman"/>
          <w:sz w:val="28"/>
          <w:szCs w:val="28"/>
        </w:rPr>
        <w:t>іджень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навколишнього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середовища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i </w:t>
      </w:r>
      <w:proofErr w:type="spellStart"/>
      <w:r>
        <w:rPr>
          <w:rFonts w:ascii="TimesNewRoman" w:hAnsi="TimesNewRoman" w:cs="TimesNewRoman"/>
          <w:sz w:val="28"/>
          <w:szCs w:val="28"/>
        </w:rPr>
        <w:t>ресурсів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при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Раді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національної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безпеки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i оборони </w:t>
      </w:r>
      <w:proofErr w:type="spellStart"/>
      <w:r>
        <w:rPr>
          <w:rFonts w:ascii="TimesNewRoman" w:hAnsi="TimesNewRoman" w:cs="TimesNewRoman"/>
          <w:sz w:val="28"/>
          <w:szCs w:val="28"/>
        </w:rPr>
        <w:t>України</w:t>
      </w:r>
      <w:proofErr w:type="spellEnd"/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http://www.erriu.ukrtel.net/index.htm.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http://www.social.org.ua - </w:t>
      </w:r>
      <w:proofErr w:type="spellStart"/>
      <w:r>
        <w:rPr>
          <w:rFonts w:ascii="TimesNewRoman" w:hAnsi="TimesNewRoman" w:cs="TimesNewRoman"/>
          <w:sz w:val="28"/>
          <w:szCs w:val="28"/>
        </w:rPr>
        <w:t>Офіційний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сайт Фонду </w:t>
      </w:r>
      <w:proofErr w:type="spellStart"/>
      <w:proofErr w:type="gramStart"/>
      <w:r>
        <w:rPr>
          <w:rFonts w:ascii="TimesNewRoman" w:hAnsi="TimesNewRoman" w:cs="TimesNewRoman"/>
          <w:sz w:val="28"/>
          <w:szCs w:val="28"/>
        </w:rPr>
        <w:t>соц</w:t>
      </w:r>
      <w:proofErr w:type="gramEnd"/>
      <w:r>
        <w:rPr>
          <w:rFonts w:ascii="TimesNewRoman" w:hAnsi="TimesNewRoman" w:cs="TimesNewRoman"/>
          <w:sz w:val="28"/>
          <w:szCs w:val="28"/>
        </w:rPr>
        <w:t>іального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страхування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від</w:t>
      </w:r>
      <w:proofErr w:type="spellEnd"/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нещасних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випадкі</w:t>
      </w:r>
      <w:proofErr w:type="gramStart"/>
      <w:r>
        <w:rPr>
          <w:rFonts w:ascii="TimesNewRoman" w:hAnsi="TimesNewRoman" w:cs="TimesNewRoman"/>
          <w:sz w:val="28"/>
          <w:szCs w:val="28"/>
        </w:rPr>
        <w:t>в</w:t>
      </w:r>
      <w:proofErr w:type="spellEnd"/>
      <w:proofErr w:type="gramEnd"/>
      <w:r>
        <w:rPr>
          <w:rFonts w:ascii="TimesNewRoman" w:hAnsi="TimesNewRoman" w:cs="TimesNewRoman"/>
          <w:sz w:val="28"/>
          <w:szCs w:val="28"/>
        </w:rPr>
        <w:t xml:space="preserve"> на </w:t>
      </w:r>
      <w:proofErr w:type="spellStart"/>
      <w:r>
        <w:rPr>
          <w:rFonts w:ascii="TimesNewRoman" w:hAnsi="TimesNewRoman" w:cs="TimesNewRoman"/>
          <w:sz w:val="28"/>
          <w:szCs w:val="28"/>
        </w:rPr>
        <w:t>виробництві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та </w:t>
      </w:r>
      <w:proofErr w:type="spellStart"/>
      <w:r>
        <w:rPr>
          <w:rFonts w:ascii="TimesNewRoman" w:hAnsi="TimesNewRoman" w:cs="TimesNewRoman"/>
          <w:sz w:val="28"/>
          <w:szCs w:val="28"/>
        </w:rPr>
        <w:t>професійних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захворювань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України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http://www.iacis.ru - Официальный сайт Межпарламентской Ассамблеи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государств–участников Содружества Независимых Государств (МПА СНГ).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http://base.safework.ru/iloenc - Энциклопедия по охране и безопасности труда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МОТ.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http://base.safework.ru/safework - Библиотека безопасного труда МОТ.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http://www.nau.ua - </w:t>
      </w:r>
      <w:proofErr w:type="spellStart"/>
      <w:r>
        <w:rPr>
          <w:rFonts w:ascii="TimesNewRoman" w:hAnsi="TimesNewRoman" w:cs="TimesNewRoman"/>
          <w:sz w:val="28"/>
          <w:szCs w:val="28"/>
        </w:rPr>
        <w:t>Інформаційно-пошукова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правова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система «</w:t>
      </w:r>
      <w:proofErr w:type="spellStart"/>
      <w:r>
        <w:rPr>
          <w:rFonts w:ascii="TimesNewRoman" w:hAnsi="TimesNewRoman" w:cs="TimesNewRoman"/>
          <w:sz w:val="28"/>
          <w:szCs w:val="28"/>
        </w:rPr>
        <w:t>Нормативні</w:t>
      </w:r>
      <w:proofErr w:type="spellEnd"/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акти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України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(НАУ)».</w:t>
      </w:r>
    </w:p>
    <w:p w:rsidR="003831F9" w:rsidRDefault="003831F9" w:rsidP="00383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http://www.budinfo.com.ua - Портал «Украина строительная: </w:t>
      </w:r>
      <w:proofErr w:type="gramStart"/>
      <w:r>
        <w:rPr>
          <w:rFonts w:ascii="TimesNewRoman" w:hAnsi="TimesNewRoman" w:cs="TimesNewRoman"/>
          <w:sz w:val="28"/>
          <w:szCs w:val="28"/>
        </w:rPr>
        <w:t>строительные</w:t>
      </w:r>
      <w:proofErr w:type="gramEnd"/>
    </w:p>
    <w:p w:rsidR="00095774" w:rsidRDefault="003831F9" w:rsidP="003831F9">
      <w:r>
        <w:rPr>
          <w:rFonts w:ascii="TimesNewRoman" w:hAnsi="TimesNewRoman" w:cs="TimesNewRoman"/>
          <w:sz w:val="28"/>
          <w:szCs w:val="28"/>
        </w:rPr>
        <w:t>компании Украины, строительные стандарты: ДБН ГОСТ ДСТУ».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br w:type="page"/>
      </w:r>
      <w:bookmarkStart w:id="0" w:name="_GoBack"/>
      <w:bookmarkEnd w:id="0"/>
    </w:p>
    <w:sectPr w:rsidR="0009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331"/>
    <w:multiLevelType w:val="hybridMultilevel"/>
    <w:tmpl w:val="94C0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3D"/>
    <w:rsid w:val="00095774"/>
    <w:rsid w:val="003831F9"/>
    <w:rsid w:val="00A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2021-06-23T17:37:00Z</dcterms:created>
  <dcterms:modified xsi:type="dcterms:W3CDTF">2021-06-23T17:37:00Z</dcterms:modified>
</cp:coreProperties>
</file>