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43" w:rsidRPr="00D95C43" w:rsidRDefault="00D95C43" w:rsidP="00D95C43">
      <w:pPr>
        <w:tabs>
          <w:tab w:val="left" w:pos="-180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Практичне заняття №1</w:t>
      </w:r>
    </w:p>
    <w:p w:rsidR="00D95C43" w:rsidRPr="00D95C43" w:rsidRDefault="00D95C43" w:rsidP="00D95C43">
      <w:pPr>
        <w:tabs>
          <w:tab w:val="left" w:pos="-180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Тема 1. </w:t>
      </w:r>
      <w:r w:rsidRPr="00D95C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Макроекономіка як наука</w:t>
      </w:r>
    </w:p>
    <w:p w:rsidR="00D95C43" w:rsidRPr="00D95C43" w:rsidRDefault="00D95C43" w:rsidP="00D95C43">
      <w:pPr>
        <w:tabs>
          <w:tab w:val="left" w:pos="-180"/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«Справжній економіст, знавець своєї справи, повинен бути наділений різноманітними обдаруваннями – певною мірою він повинен бути математиком, істориком, державним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діячем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, філософом... Він повинен вивчати сучасність у світлі минулого – заради майбутнього. Жодна риса людської натури чи створених людиною інституцій не повинна залишатися поза межами його впливу».</w:t>
      </w:r>
    </w:p>
    <w:p w:rsidR="00D95C43" w:rsidRPr="00D95C43" w:rsidRDefault="00D95C43" w:rsidP="00D95C43">
      <w:pPr>
        <w:tabs>
          <w:tab w:val="left" w:pos="-180"/>
          <w:tab w:val="left" w:pos="1134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(Джон Кейнс)</w:t>
      </w:r>
    </w:p>
    <w:p w:rsidR="00D95C43" w:rsidRPr="00D95C43" w:rsidRDefault="00D95C43" w:rsidP="00D95C43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D95C43" w:rsidRPr="00D95C43" w:rsidRDefault="00D95C43" w:rsidP="00D95C4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</w:t>
      </w:r>
    </w:p>
    <w:p w:rsidR="00D95C43" w:rsidRPr="00D95C43" w:rsidRDefault="00D95C43" w:rsidP="00D95C4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Сутність, предмет і об’єкт макроекономіки.</w:t>
      </w:r>
    </w:p>
    <w:p w:rsidR="00D95C43" w:rsidRPr="00D95C43" w:rsidRDefault="00D95C43" w:rsidP="00D95C4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Макроекономічні моделі. Екзогенні та ендогенні змінні. </w:t>
      </w:r>
    </w:p>
    <w:p w:rsidR="00D95C43" w:rsidRPr="00D95C43" w:rsidRDefault="00D95C43" w:rsidP="00D95C4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Модель кругообігу продуктів і доходів.</w:t>
      </w:r>
    </w:p>
    <w:p w:rsidR="00D95C43" w:rsidRPr="00D95C43" w:rsidRDefault="00D95C43" w:rsidP="00D95C4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функції макроекономіки. Позитивна та нормативна макроекономіка). Рівні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макроаналізу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95C43">
        <w:rPr>
          <w:rFonts w:ascii="Times New Roman" w:eastAsia="Times New Roman" w:hAnsi="Times New Roman" w:cs="Times New Roman"/>
          <w:sz w:val="28"/>
          <w:lang w:val="uk-UA"/>
        </w:rPr>
        <w:t>ex</w:t>
      </w:r>
      <w:proofErr w:type="spellEnd"/>
      <w:r w:rsidRPr="00D95C4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D95C43">
        <w:rPr>
          <w:rFonts w:ascii="Times New Roman" w:eastAsia="Times New Roman" w:hAnsi="Times New Roman" w:cs="Times New Roman"/>
          <w:sz w:val="28"/>
          <w:lang w:val="uk-UA"/>
        </w:rPr>
        <w:t>post</w:t>
      </w:r>
      <w:proofErr w:type="spellEnd"/>
      <w:r w:rsidRPr="00D95C43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Pr="00D95C43">
        <w:rPr>
          <w:rFonts w:ascii="Times New Roman" w:eastAsia="Times New Roman" w:hAnsi="Times New Roman" w:cs="Times New Roman"/>
          <w:sz w:val="28"/>
          <w:lang w:val="uk-UA"/>
        </w:rPr>
        <w:t>ex</w:t>
      </w:r>
      <w:proofErr w:type="spellEnd"/>
      <w:r w:rsidRPr="00D95C4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D95C43">
        <w:rPr>
          <w:rFonts w:ascii="Times New Roman" w:eastAsia="Times New Roman" w:hAnsi="Times New Roman" w:cs="Times New Roman"/>
          <w:sz w:val="28"/>
          <w:lang w:val="uk-UA"/>
        </w:rPr>
        <w:t>ante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D95C43" w:rsidRPr="00D95C43" w:rsidRDefault="00D95C43" w:rsidP="00D95C43">
      <w:pPr>
        <w:shd w:val="clear" w:color="auto" w:fill="FFFFFF"/>
        <w:tabs>
          <w:tab w:val="left" w:pos="706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59055</wp:posOffset>
            </wp:positionV>
            <wp:extent cx="381000" cy="340995"/>
            <wp:effectExtent l="0" t="0" r="0" b="1905"/>
            <wp:wrapTight wrapText="bothSides">
              <wp:wrapPolygon edited="0">
                <wp:start x="5400" y="0"/>
                <wp:lineTo x="0" y="10860"/>
                <wp:lineTo x="0" y="20514"/>
                <wp:lineTo x="10800" y="20514"/>
                <wp:lineTo x="15120" y="20514"/>
                <wp:lineTo x="17280" y="20514"/>
                <wp:lineTo x="20520" y="19307"/>
                <wp:lineTo x="20520" y="13274"/>
                <wp:lineTo x="14040" y="0"/>
                <wp:lineTo x="5400" y="0"/>
              </wp:wrapPolygon>
            </wp:wrapTight>
            <wp:docPr id="4" name="Рисунок 4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C43" w:rsidRPr="00D95C43" w:rsidRDefault="00D95C43" w:rsidP="00D95C43">
      <w:pPr>
        <w:shd w:val="clear" w:color="auto" w:fill="FFFFFF"/>
        <w:tabs>
          <w:tab w:val="left" w:pos="706"/>
          <w:tab w:val="left" w:pos="993"/>
          <w:tab w:val="left" w:pos="1134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/>
          <w:spacing w:val="-17"/>
          <w:sz w:val="28"/>
          <w:lang w:val="uk-UA"/>
        </w:rPr>
      </w:pPr>
      <w:r w:rsidRPr="00D95C43">
        <w:rPr>
          <w:rFonts w:ascii="Times New Roman" w:eastAsia="Calibri" w:hAnsi="Times New Roman" w:cs="Times New Roman"/>
          <w:b/>
          <w:color w:val="000000"/>
          <w:spacing w:val="-1"/>
          <w:sz w:val="28"/>
          <w:lang w:val="uk-UA"/>
        </w:rPr>
        <w:t>І. Основні поняття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98"/>
        <w:gridCol w:w="2184"/>
        <w:gridCol w:w="2360"/>
      </w:tblGrid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Macroeconomics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Макроекономіка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Exports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Експорт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Macroeconomicmodel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Макроекономічна модель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Imports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Імпорт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Еxogenous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variable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Екзогенна змінна 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Taxes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Податки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Еndogenous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variable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Ендогенна змінна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Net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taxes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Чисті податки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market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Ринок товарів та послуг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Transfer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payments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Resource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markets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Ринки ресурсів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Model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circular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flows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Модель кругових потоків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Financial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assets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market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Фінансовий ринок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Оpen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Відкрита економіка 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Households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Домогосподарства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Сlosed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economy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Закрита економіка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firms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Фірми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Flow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Потік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Government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Держава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Stock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Запас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Foreign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sector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Іноземний сектор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Іnjection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Ін’єкції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Consumption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Outflow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Витоки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Saving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Positive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macroeconomics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Позитивна макроекономіка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Investment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Інвестиційні витрати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Normative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macroeconomics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Нормативна макроекономіка</w:t>
            </w:r>
          </w:p>
        </w:tc>
      </w:tr>
      <w:tr w:rsidR="00D95C43" w:rsidRPr="00D95C43" w:rsidTr="00800ABB">
        <w:tc>
          <w:tcPr>
            <w:tcW w:w="2405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Government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purchases</w:t>
            </w:r>
            <w:proofErr w:type="spellEnd"/>
          </w:p>
        </w:tc>
        <w:tc>
          <w:tcPr>
            <w:tcW w:w="2798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закупівлі</w:t>
            </w:r>
          </w:p>
        </w:tc>
        <w:tc>
          <w:tcPr>
            <w:tcW w:w="2184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Economic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policy</w:t>
            </w:r>
            <w:proofErr w:type="spellEnd"/>
          </w:p>
        </w:tc>
        <w:tc>
          <w:tcPr>
            <w:tcW w:w="2360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Економічна політика</w:t>
            </w:r>
          </w:p>
        </w:tc>
      </w:tr>
    </w:tbl>
    <w:p w:rsidR="00D95C43" w:rsidRPr="00D95C43" w:rsidRDefault="00D95C43" w:rsidP="00D95C43">
      <w:pPr>
        <w:spacing w:after="0" w:line="240" w:lineRule="auto"/>
        <w:ind w:right="20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:rsidR="00D95C43" w:rsidRPr="00D95C43" w:rsidRDefault="00D95C43" w:rsidP="00D95C43">
      <w:pPr>
        <w:spacing w:after="0" w:line="240" w:lineRule="auto"/>
        <w:ind w:right="20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:rsidR="00D95C43" w:rsidRPr="00D95C43" w:rsidRDefault="00D95C43" w:rsidP="00D95C43">
      <w:pPr>
        <w:spacing w:after="0" w:line="240" w:lineRule="auto"/>
        <w:ind w:right="20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D95C4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3.6pt;margin-top:10pt;width:36pt;height:31.35pt;z-index:251663360">
            <v:imagedata r:id="rId7" o:title="" gain="6.25" blacklevel="-15728f" grayscale="t" bilevel="t"/>
          </v:shape>
          <o:OLEObject Type="Embed" ProgID="Word.Picture.8" ShapeID="_x0000_s1030" DrawAspect="Content" ObjectID="_1704619692" r:id="rId8"/>
        </w:pic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-2" w:firstLine="72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II. Проблемні питання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269"/>
          <w:tab w:val="left" w:pos="851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Сформулюйте схожі й відмінні положення мікроекономіки та макроекономіки.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269"/>
          <w:tab w:val="left" w:pos="851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Які показники використовує макроекономіка в своєму аналізі?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269"/>
          <w:tab w:val="left" w:pos="851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Чому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. Кейнса вважають основоположником макроекономіки як науки?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Дайте характеристику основних суб’єктів </w:t>
      </w:r>
      <w:proofErr w:type="spellStart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макроаналізу</w:t>
      </w:r>
      <w:proofErr w:type="spellEnd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Навіщо будувати моделі, адже вони значно спрощують реаль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ність?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Наведіть приклади екзогенних та ендогенних змінних.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У чому полягає різниця між позитивним та нормативним мікроаналізом?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Чим відрізняються за сутністю рівні </w:t>
      </w:r>
      <w:proofErr w:type="spellStart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макроаналізу</w:t>
      </w:r>
      <w:proofErr w:type="spellEnd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ex</w:t>
      </w:r>
      <w:proofErr w:type="spellEnd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post</w:t>
      </w:r>
      <w:proofErr w:type="spellEnd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ex</w:t>
      </w:r>
      <w:proofErr w:type="spellEnd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ante</w:t>
      </w:r>
      <w:proofErr w:type="spellEnd"/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Наведіть приклади змінних запасу та потоку. Розкрийте взаємозв’язок між ними.</w:t>
      </w:r>
    </w:p>
    <w:p w:rsidR="00D95C43" w:rsidRPr="00D95C43" w:rsidRDefault="00D95C43" w:rsidP="00D95C43">
      <w:pPr>
        <w:numPr>
          <w:ilvl w:val="0"/>
          <w:numId w:val="1"/>
        </w:numPr>
        <w:tabs>
          <w:tab w:val="clear" w:pos="360"/>
          <w:tab w:val="num" w:pos="0"/>
          <w:tab w:val="left" w:pos="851"/>
          <w:tab w:val="left" w:pos="1134"/>
        </w:tabs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Розкрийте економічний зміст витоків та ін’єкцій у моделі кругових потоків. Наведіть приклади.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87630</wp:posOffset>
            </wp:positionV>
            <wp:extent cx="371475" cy="323850"/>
            <wp:effectExtent l="0" t="0" r="9525" b="0"/>
            <wp:wrapNone/>
            <wp:docPr id="3" name="Рисунок 3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D0666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95C4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III. Перевірка теоретичних знань</w:t>
      </w:r>
    </w:p>
    <w:p w:rsidR="00D95C43" w:rsidRPr="00D95C43" w:rsidRDefault="00D95C43" w:rsidP="00D95C43">
      <w:pPr>
        <w:numPr>
          <w:ilvl w:val="0"/>
          <w:numId w:val="9"/>
        </w:num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Дайте одну або декілька правильних відповідей:</w:t>
      </w:r>
    </w:p>
    <w:p w:rsidR="00D95C43" w:rsidRPr="00D95C43" w:rsidRDefault="00D95C43" w:rsidP="00D95C43">
      <w:pPr>
        <w:numPr>
          <w:ilvl w:val="0"/>
          <w:numId w:val="10"/>
        </w:num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Поняття макроекономіка вперше ввів в економічний обіг: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. М. Кейнс;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б) Р. Фріш;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в) П.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Самуельсон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г) С.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Кузнець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95C43" w:rsidRPr="00D95C43" w:rsidRDefault="00D95C43" w:rsidP="00D95C43">
      <w:pPr>
        <w:numPr>
          <w:ilvl w:val="0"/>
          <w:numId w:val="10"/>
        </w:num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Основоположником макроекономіки як науки вважають: 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. М. Кейнс;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б) Маршал;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в) Сміт;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right="20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г) К.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Макконел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>3.</w:t>
      </w: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Макроекономіка є частиною аналітичної економії, яка вивчає:</w:t>
      </w: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а)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виробничі відносини економічних суб’єктів;</w:t>
      </w: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б)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ефективність функціонування національної економіки як цілого;</w:t>
      </w: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в)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поведінку економічних суб’єктів на ринках ресурсів;</w:t>
      </w: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г)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окремі елементи економіки (поведінку фірми, ринки окремих товарів).</w:t>
      </w:r>
    </w:p>
    <w:p w:rsidR="00D95C43" w:rsidRPr="00D95C43" w:rsidRDefault="00D95C43" w:rsidP="00D95C43">
      <w:pPr>
        <w:tabs>
          <w:tab w:val="left" w:pos="0"/>
          <w:tab w:val="left" w:pos="851"/>
          <w:tab w:val="left" w:pos="1134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4. Суб’єктами змішаної економіки є:</w:t>
      </w:r>
    </w:p>
    <w:p w:rsidR="00D95C43" w:rsidRPr="00D95C43" w:rsidRDefault="00D95C43" w:rsidP="00D95C43">
      <w:pPr>
        <w:tabs>
          <w:tab w:val="left" w:pos="0"/>
          <w:tab w:val="left" w:pos="1134"/>
        </w:tabs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а) домогосподарства, ринок, держава;</w:t>
      </w:r>
    </w:p>
    <w:p w:rsidR="00D95C43" w:rsidRPr="00D95C43" w:rsidRDefault="00D95C43" w:rsidP="00D95C43">
      <w:pPr>
        <w:tabs>
          <w:tab w:val="left" w:pos="0"/>
          <w:tab w:val="left" w:pos="1134"/>
        </w:tabs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б) уряд, міністерства, підприємства;</w:t>
      </w:r>
    </w:p>
    <w:p w:rsidR="00D95C43" w:rsidRPr="00D95C43" w:rsidRDefault="00D95C43" w:rsidP="00D95C43">
      <w:pPr>
        <w:tabs>
          <w:tab w:val="left" w:pos="0"/>
          <w:tab w:val="left" w:pos="1134"/>
        </w:tabs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в) домогосподарства, підприємства, держава;</w:t>
      </w:r>
    </w:p>
    <w:p w:rsidR="00D95C43" w:rsidRPr="00D95C43" w:rsidRDefault="00D95C43" w:rsidP="00D95C43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г) нефінансові підприємства, фінансові установи, бюджетні установи.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5. Ендогенні змінні – це: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а) показники, які формуються всередині системи;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б) показники, які вводяться у модель ззовні;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податкова ставка; 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г) валовий внутрішній продукт.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При нормативному макроекономічному аналізі здійснюється: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а) теоретичне обґрунтування моделі поведінки економічного суб’єкта;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б) вивчення результатів впливу поведінки економічних суб’єктів на зміну макроекономічних показників;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в) розробка рекомендацій щодо використання інструментів макроекономічної політики;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г) емпірична перевірка правильності теоретичних гіпотез.</w:t>
      </w:r>
    </w:p>
    <w:p w:rsidR="00D95C43" w:rsidRPr="00D95C43" w:rsidRDefault="00D95C43" w:rsidP="00D95C43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7. Позитивна макроекономіка: </w:t>
      </w:r>
    </w:p>
    <w:p w:rsidR="00D95C43" w:rsidRPr="00D95C43" w:rsidRDefault="00D95C43" w:rsidP="00D95C43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а) пояснює сутність економічних процесів і явищ, що від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буваються в суспільстві;</w:t>
      </w:r>
    </w:p>
    <w:p w:rsidR="00D95C43" w:rsidRPr="00D95C43" w:rsidRDefault="00D95C43" w:rsidP="00D95C43">
      <w:pPr>
        <w:widowControl w:val="0"/>
        <w:shd w:val="clear" w:color="auto" w:fill="FFFFFF"/>
        <w:tabs>
          <w:tab w:val="left" w:pos="653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7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б) це сукупність суб’єктивних поглядів на те, як має фун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кціонувати економіка;</w:t>
      </w:r>
    </w:p>
    <w:p w:rsidR="00D95C43" w:rsidRPr="00D95C43" w:rsidRDefault="00D95C43" w:rsidP="00D95C43">
      <w:pPr>
        <w:widowControl w:val="0"/>
        <w:shd w:val="clear" w:color="auto" w:fill="FFFFFF"/>
        <w:tabs>
          <w:tab w:val="left" w:pos="653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в) досліджує сутність, результати та наслідки діяльності всіх учасників народного господарства;</w:t>
      </w:r>
    </w:p>
    <w:p w:rsidR="00D95C43" w:rsidRPr="00D95C43" w:rsidRDefault="00D95C43" w:rsidP="00D95C43">
      <w:pPr>
        <w:widowControl w:val="0"/>
        <w:shd w:val="clear" w:color="auto" w:fill="FFFFFF"/>
        <w:tabs>
          <w:tab w:val="left" w:pos="653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г) досліджує сутність і результати діяльності держави.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8. Яке твердження неправильне: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екзогенні параметри </w:t>
      </w:r>
      <w:r w:rsidRPr="00D95C4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змінні, які модель намагається пояснити;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б) позитивна економічна теорія базується на дослідженні того, як повинно бути;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в) до загальнонаукових методів дослідження належать аналіз та макроекономічне моделювання;</w:t>
      </w:r>
    </w:p>
    <w:p w:rsidR="00D95C43" w:rsidRPr="00D95C43" w:rsidRDefault="00D95C43" w:rsidP="00D95C4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г) всі відповіді неправильні.</w:t>
      </w:r>
    </w:p>
    <w:p w:rsidR="00D95C43" w:rsidRPr="00D95C43" w:rsidRDefault="00D95C43" w:rsidP="00D95C43">
      <w:pPr>
        <w:shd w:val="clear" w:color="auto" w:fill="FFFFFF"/>
        <w:tabs>
          <w:tab w:val="left" w:pos="744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>9.</w:t>
      </w:r>
      <w:r w:rsidRPr="00D95C4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Країна здійснює політику чистого імпорту, якщо:</w:t>
      </w:r>
    </w:p>
    <w:p w:rsidR="00D95C43" w:rsidRPr="00D95C43" w:rsidRDefault="00D95C43" w:rsidP="00D95C43">
      <w:pPr>
        <w:shd w:val="clear" w:color="auto" w:fill="FFFFFF"/>
        <w:tabs>
          <w:tab w:val="left" w:pos="744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а) експорт менший, ніж імпорт;</w:t>
      </w:r>
    </w:p>
    <w:p w:rsidR="00D95C43" w:rsidRPr="00D95C43" w:rsidRDefault="00D95C43" w:rsidP="00D95C43">
      <w:pPr>
        <w:shd w:val="clear" w:color="auto" w:fill="FFFFFF"/>
        <w:tabs>
          <w:tab w:val="left" w:pos="643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9"/>
          <w:sz w:val="28"/>
          <w:szCs w:val="28"/>
          <w:lang w:val="uk-UA"/>
        </w:rPr>
        <w:t xml:space="preserve">б)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експорт більший, ніж імпорт;</w:t>
      </w:r>
    </w:p>
    <w:p w:rsidR="00D95C43" w:rsidRPr="00D95C43" w:rsidRDefault="00D95C43" w:rsidP="00D95C43">
      <w:pPr>
        <w:shd w:val="clear" w:color="auto" w:fill="FFFFFF"/>
        <w:tabs>
          <w:tab w:val="left" w:pos="370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в) відбувається чистий приплив капіталу;</w:t>
      </w:r>
    </w:p>
    <w:p w:rsidR="00D95C43" w:rsidRPr="00D95C43" w:rsidRDefault="00D95C43" w:rsidP="00D95C43">
      <w:pPr>
        <w:shd w:val="clear" w:color="auto" w:fill="FFFFFF"/>
        <w:tabs>
          <w:tab w:val="left" w:pos="648"/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г)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спостерігається чистий відплив капіталу.</w:t>
      </w:r>
    </w:p>
    <w:p w:rsidR="00D95C43" w:rsidRPr="00D95C43" w:rsidRDefault="00D95C43" w:rsidP="00D95C43">
      <w:pPr>
        <w:shd w:val="clear" w:color="auto" w:fill="FFFFFF"/>
        <w:tabs>
          <w:tab w:val="left" w:pos="720"/>
          <w:tab w:val="left" w:pos="1134"/>
        </w:tabs>
        <w:spacing w:after="0" w:line="240" w:lineRule="auto"/>
        <w:ind w:right="-276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10.</w:t>
      </w:r>
      <w:r w:rsidRPr="00D95C4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Країна здійснює політику чистого експорту, якщо:</w:t>
      </w:r>
    </w:p>
    <w:p w:rsidR="00D95C43" w:rsidRPr="00D95C43" w:rsidRDefault="00D95C43" w:rsidP="00D95C43">
      <w:pPr>
        <w:shd w:val="clear" w:color="auto" w:fill="FFFFFF"/>
        <w:tabs>
          <w:tab w:val="left" w:pos="720"/>
          <w:tab w:val="left" w:pos="1134"/>
        </w:tabs>
        <w:spacing w:after="0" w:line="240" w:lineRule="auto"/>
        <w:ind w:right="-27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12"/>
          <w:sz w:val="28"/>
          <w:szCs w:val="28"/>
          <w:lang w:val="uk-UA"/>
        </w:rPr>
        <w:t xml:space="preserve">а)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експорт менший, ніж імпорт;</w:t>
      </w:r>
    </w:p>
    <w:p w:rsidR="00D95C43" w:rsidRPr="00D95C43" w:rsidRDefault="00D95C43" w:rsidP="00D95C43">
      <w:pPr>
        <w:shd w:val="clear" w:color="auto" w:fill="FFFFFF"/>
        <w:tabs>
          <w:tab w:val="left" w:pos="720"/>
          <w:tab w:val="left" w:pos="1134"/>
        </w:tabs>
        <w:spacing w:after="0" w:line="240" w:lineRule="auto"/>
        <w:ind w:right="-27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б) експорт більший, ніж імпорт;</w:t>
      </w:r>
    </w:p>
    <w:p w:rsidR="00D95C43" w:rsidRPr="00D95C43" w:rsidRDefault="00D95C43" w:rsidP="00D95C43">
      <w:pPr>
        <w:shd w:val="clear" w:color="auto" w:fill="FFFFFF"/>
        <w:tabs>
          <w:tab w:val="left" w:pos="648"/>
          <w:tab w:val="left" w:pos="1134"/>
        </w:tabs>
        <w:spacing w:after="0" w:line="240" w:lineRule="auto"/>
        <w:ind w:right="-27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pacing w:val="-10"/>
          <w:sz w:val="28"/>
          <w:szCs w:val="28"/>
          <w:lang w:val="uk-UA"/>
        </w:rPr>
        <w:t xml:space="preserve">в) </w:t>
      </w: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відбувається чистий приплив капіталу;</w:t>
      </w:r>
    </w:p>
    <w:p w:rsidR="00D95C43" w:rsidRPr="00D95C43" w:rsidRDefault="00D95C43" w:rsidP="00D95C43">
      <w:pPr>
        <w:shd w:val="clear" w:color="auto" w:fill="FFFFFF"/>
        <w:tabs>
          <w:tab w:val="left" w:pos="370"/>
          <w:tab w:val="left" w:pos="1134"/>
        </w:tabs>
        <w:spacing w:after="0" w:line="240" w:lineRule="auto"/>
        <w:ind w:right="-276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sz w:val="28"/>
          <w:szCs w:val="28"/>
          <w:lang w:val="uk-UA"/>
        </w:rPr>
        <w:t>г) спостерігається чистий відплив капіталу.</w:t>
      </w: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hd w:val="clear" w:color="auto" w:fill="FFFFFF"/>
        <w:tabs>
          <w:tab w:val="left" w:pos="221"/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numPr>
          <w:ilvl w:val="0"/>
          <w:numId w:val="9"/>
        </w:numPr>
        <w:tabs>
          <w:tab w:val="left" w:pos="1134"/>
        </w:tabs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правильними (П) чи неправильними (Н) є такі твердження: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 чи Н</w:t>
            </w: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адміністративно-командній системі спонукальним мотивом діяльності  підприємств є максимізація прибутку.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Мікроекономіка – це галузь економічної науки, яка вивчає ефективність  функціонування національної економіки.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Макроекономіка, на відміну від мікроекономіки не займається визначенням ціни і обсягів випуску продукції окремої фірми або галузі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функції податків Т=t*Y (де Т – величина податкових надходжень; t – податкова ставка; Y – величина сукупного доходу) Y є ендогенною змінною.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чотирьохсекторній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моделі економіки інвестиції дорівнюють приватним заощадженням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Домогосподарства через видатки свого грошового доходу виявляють свій попит на товари і послуги.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трьохсекторній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моделі економіки інвестиції дорівнюють приватним заощадженням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схемі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кругопотоку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домашні господарства виявляють попит на ресурси.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двохсекторній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моделі економіки приватні заощадження повинні дорівнювати інвестиціям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Якщо експорт перевищує імпорт, в країні відбувається притік капіталу.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Країна, яка експортує більше, ніж імпортує, повинна мати дефіцит торгового балансу.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right="5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Стрижнем кейнсіанської філософії макроекономіки є те, що ринкова система не має автоматичного механізму, який забезпечує повну зайнятість ресурсів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8647" w:type="dxa"/>
          </w:tcPr>
          <w:p w:rsidR="00D95C43" w:rsidRPr="00D95C43" w:rsidRDefault="00D95C43" w:rsidP="00D95C43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8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Макроекономіка є однією з найстаріших дисциплін, яку вивчають в університетах</w:t>
            </w:r>
          </w:p>
        </w:tc>
        <w:tc>
          <w:tcPr>
            <w:tcW w:w="113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95C43" w:rsidRPr="00D95C43" w:rsidRDefault="00D95C43" w:rsidP="00D95C43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numPr>
          <w:ilvl w:val="0"/>
          <w:numId w:val="9"/>
        </w:numPr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Макроекономіка: теорія «плюс» практика</w:t>
      </w:r>
    </w:p>
    <w:p w:rsidR="00D95C43" w:rsidRPr="00D95C43" w:rsidRDefault="00D95C43" w:rsidP="00D95C43">
      <w:pPr>
        <w:numPr>
          <w:ilvl w:val="1"/>
          <w:numId w:val="9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Вкажіть, які теорії та проблеми вивчає : а) тільки макроекономіка; б) тільки мікроекономіка; в) і макроекономіка, і мікроекономіка.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711"/>
        <w:gridCol w:w="4589"/>
        <w:gridCol w:w="514"/>
      </w:tblGrid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Теорія чи проблема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а), б), в)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Теорія чи проблема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а), б), в)</w:t>
            </w: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Теорію економічної політики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 Проблему валютного курсу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Теорію державного боргу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 Довгострокові тенденції розвитку економіки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 Теорії монополістичної конкуренції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 Теорію безробіття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Поведінку споживача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 Теорію економічного зростання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 Теорії світової економіки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 Теорію олігополії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 Теорію грошей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 Проблему фінансування дефіциту державного боргу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 Теорію попиту та пропозиції праці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 Теорію економічного циклу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 Поведінка виробника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 Теорію інфляції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251" w:type="dxa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 Теорія інвестицій</w:t>
            </w:r>
          </w:p>
        </w:tc>
        <w:tc>
          <w:tcPr>
            <w:tcW w:w="711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 Теорію цінової дискримінації</w:t>
            </w:r>
          </w:p>
        </w:tc>
        <w:tc>
          <w:tcPr>
            <w:tcW w:w="51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95C43" w:rsidRPr="00D95C43" w:rsidRDefault="00D95C43" w:rsidP="00D95C43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numPr>
          <w:ilvl w:val="1"/>
          <w:numId w:val="9"/>
        </w:num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На основі теоретичного аналізу із завдання 3.1 та використовуючи уривки із газетних публікацій «Дзеркало тижня», «</w:t>
      </w:r>
      <w:proofErr w:type="spellStart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Эксперт</w:t>
      </w:r>
      <w:proofErr w:type="spellEnd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», «</w:t>
      </w:r>
      <w:proofErr w:type="spellStart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Инвестгазета</w:t>
      </w:r>
      <w:proofErr w:type="spellEnd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», «</w:t>
      </w:r>
      <w:proofErr w:type="spellStart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Дело</w:t>
      </w:r>
      <w:proofErr w:type="spellEnd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» визначте до якої проблеми та теорії можна віднести вищенаведені уривки з газет: 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383"/>
      </w:tblGrid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Уривок з газети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Теорія чи проблема</w:t>
            </w: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 серпні 2013 року кондитерська корпорація «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Roshen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» мала намір звільнити персонал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фабрик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через проблеми з поставками продукції на російський ринок. 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Національний банк України, продовжуючи політику щодо активізації кредитування, вдруге за літо прийняв рішення про зниження облікової ставки на 0,5 %.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Вперше з 2011 року показники безробіття в ЄС показали незначне зниження. Аналітики вважають це сигналом початку відновлення економіки після затяжної кризи.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Металургійний комбінат «Запоріжсталь» призупинив поставки 28 тис.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тонн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своєї продукції партнерам в Російській Федерації з причини посилення перевірок української продукції російськими митними органами.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Державна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продовольчо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-зернова корпорація стала лідером з експорту пшениці. У липні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держоператор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здійснив третину всіх поставок пшениці за кордон.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Американська валюта демонструє зниження, євро дорожчає, а рубль стабільний.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Українці бояться безробіття, але планують великі покупки. Зростання індексу споживчих настроїв відбулося за рахунок істотно кращих очікувань розвитку економіки протягом найближчого року, а також стрибка індексу доцільності великих покупок.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Парламент Греції ухвалив пакет законів про скорочення держсектора, який був обов’язковою умовою для виділення країні чергового траншу допомоги від міжнародних кредиторів. У 2013 році Парламент Греції звільнить 20 тис. осіб.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Українська мережа будівельних матеріалів «Епіцентр» виходить на російський ринок: спорудження першого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гіпермаркету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 РФ почнеться на початку 2014 року.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D95C43" w:rsidRPr="00D95C43" w:rsidTr="00800ABB">
        <w:tc>
          <w:tcPr>
            <w:tcW w:w="8505" w:type="dxa"/>
          </w:tcPr>
          <w:p w:rsidR="00D95C43" w:rsidRPr="00D95C43" w:rsidRDefault="00D95C43" w:rsidP="00D95C4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Рецесія в Україні закінчиться ще в цьому році, впевнені українські </w:t>
            </w:r>
            <w:proofErr w:type="spellStart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макроекономісти</w:t>
            </w:r>
            <w:proofErr w:type="spellEnd"/>
            <w:r w:rsidRPr="00D95C43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 Всі провідні аналітичні організації припускають зростання реального ВВП в 2013 році в межах 2 %. Основними драйверами зростання аналітики називають збільшення попиту в споживчому секторі (викликане підвищенням реальних доходів громадян на тлі нульової інфляції), а також активну політику запозичень держави.</w:t>
            </w:r>
          </w:p>
        </w:tc>
        <w:tc>
          <w:tcPr>
            <w:tcW w:w="1383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D95C43" w:rsidRPr="00D95C43" w:rsidRDefault="00D95C43" w:rsidP="00D95C43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Вкажіть, які з перерахованих показників є показниками потоку (п) чи показниками запасу (з).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580"/>
        <w:gridCol w:w="3480"/>
        <w:gridCol w:w="580"/>
      </w:tblGrid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п, з 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п, з </w:t>
            </w: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Інвестиційні витрати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Наявний капітал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 домогосподарств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Бюджетний дефіцит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Величина капіталу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Бюджетний борг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Майно споживача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Нерухомість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Особистий використовуваний дохід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Національне багатство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безробітних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Національний дохід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3924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Величина товарно-матеріальних </w:t>
            </w: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запасів фірм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left="-11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95C43" w:rsidRPr="00D95C43" w:rsidRDefault="00D95C43" w:rsidP="00D95C4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lef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Інвестиції в основний капітал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95C43" w:rsidRPr="00D95C43" w:rsidRDefault="00D95C43" w:rsidP="00D95C43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Вкажіть, які з перерахованих змінних, як правило, є екзогенними (з) чи ендогенними (д).</w:t>
      </w:r>
    </w:p>
    <w:p w:rsidR="00D95C43" w:rsidRPr="00D95C43" w:rsidRDefault="00D95C43" w:rsidP="00D95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874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73"/>
        <w:gridCol w:w="3538"/>
        <w:gridCol w:w="567"/>
      </w:tblGrid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Змінна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з, д</w:t>
            </w:r>
          </w:p>
        </w:tc>
        <w:tc>
          <w:tcPr>
            <w:tcW w:w="3538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з, д</w:t>
            </w: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борг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 внутрішній продукт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Мінімум заробітної плати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ставка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Імпорт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закупівлі товарів та послуг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Експорт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 цінних паперів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 експорт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73"/>
                <w:tab w:val="left" w:pos="414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Облікова ставка відсотка</w:t>
            </w: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C43" w:rsidRPr="00D95C43" w:rsidTr="00800ABB">
        <w:tc>
          <w:tcPr>
            <w:tcW w:w="4066" w:type="dxa"/>
          </w:tcPr>
          <w:p w:rsidR="00D95C43" w:rsidRPr="00D95C43" w:rsidRDefault="00D95C43" w:rsidP="00D95C4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Рівень безробіття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 w:hanging="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8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95C43" w:rsidRPr="00D95C43" w:rsidRDefault="00D95C43" w:rsidP="00D95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Виберіть визначення для кожного </w:t>
      </w:r>
      <w:proofErr w:type="spellStart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терміна</w:t>
      </w:r>
      <w:proofErr w:type="spellEnd"/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  <w:gridCol w:w="2245"/>
      </w:tblGrid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tabs>
                <w:tab w:val="left" w:pos="185"/>
                <w:tab w:val="left" w:pos="213"/>
              </w:tabs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Поняття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споживчі товари та послуги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Позитивна макроекономіка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Потік видатків, що здійснюються з метою нагромадження основного капіталу, будівництва житла та приріст запасів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Нормативна макроекономіка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Макроекономіка, яка являє собою сукупність суб’єктивних суджень про те, як повинна функціонувати економіка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Кінцеві товари і послуги, які закуповує уряд з метою задоволення загальнодержавних потреб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Чисті податки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частина наявного доходу, що залишається після здійснення видатків на споживання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виплати суб’єктом приватної економіки, в обмін на які уряд не отримує ні товарів, ні послуг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Податкові надходження уряду мінус державні трансфертні платежі.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Інвестиційні витрати</w:t>
            </w:r>
          </w:p>
        </w:tc>
      </w:tr>
      <w:tr w:rsidR="00D95C43" w:rsidRPr="00D95C43" w:rsidTr="00800ABB">
        <w:tc>
          <w:tcPr>
            <w:tcW w:w="7797" w:type="dxa"/>
          </w:tcPr>
          <w:p w:rsidR="00D95C43" w:rsidRPr="00D95C43" w:rsidRDefault="00D95C43" w:rsidP="00D95C43">
            <w:pPr>
              <w:numPr>
                <w:ilvl w:val="0"/>
                <w:numId w:val="7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Макроекономіка, яка має справу з аналізуванням економічних факторів і ставить за мету побудову економічної моделі, вільної від суб’єктивних суджень</w:t>
            </w:r>
          </w:p>
        </w:tc>
        <w:tc>
          <w:tcPr>
            <w:tcW w:w="1888" w:type="dxa"/>
          </w:tcPr>
          <w:p w:rsidR="00D95C43" w:rsidRPr="00D95C43" w:rsidRDefault="00D95C43" w:rsidP="00D95C43">
            <w:pPr>
              <w:numPr>
                <w:ilvl w:val="0"/>
                <w:numId w:val="8"/>
              </w:num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закупівлі</w:t>
            </w:r>
          </w:p>
        </w:tc>
      </w:tr>
    </w:tbl>
    <w:p w:rsidR="00D95C43" w:rsidRPr="00D95C43" w:rsidRDefault="00D95C43" w:rsidP="00D95C4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IV. Макроекономіка в персоналіях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855345" cy="1314450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Дж.М.Кейнс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J.M.Keynes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) (1883-1946)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Будь-яке серйозне вивчення макроекономіки слід починати зі знайомства з працями її основоположника, Джона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Мейнарда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Кейнса (1883-1946). Багатосторонній талант цього вченого знайшов застосування не тільки в цій сфері, але і в математиці, філософії та літературі. Крім того, Кейнс керував великою страховою компанією, консультував Міністерство фінансів Великобританії, був редактором всесвітньо відомого економічного журналу, колекціонував твори сучасного мистецтва і рідкісні книги, заснував театр з постійною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трупою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, нарешті, був одружений на видатній російській балерині. Ще він був інвестором, як знав як робити гроші на добре продуманій спекуляції, що приносило непоганий дохід як йому особисто, так і заснованому ним Королівському коледжу в Кембриджі. За словами його біографа Р. 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Скідельські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ним рухали два мотиви: нонконформізм і патріотизм (він був ревним англійцем </w:t>
      </w:r>
      <w:r w:rsidRPr="00D95C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тяжів до моралі, культури, навіть кухні Франції, мав складні стосунки з аме</w:t>
      </w: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риканцями). Неприязно ставився до раціонування,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дирижизму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, інфля</w:t>
      </w: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ції, надмірних податків. Його погляди часто значно відрізнялися від поглядів тих, хто називав себе кейнсіанцями.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все-таки основною заслугою цього генія слід вважати новий підхід до вивчення макроекономіки та макроекономічної політики. До Кейнса більшість економістів і політиків вважали підйоми і падіння в ділових циклах настільки ж неминучими, як морський приплив і відплив. Саме ці помилки показали їх повну безпорадність перед лицем Великої депресії 1930-х років. У 1936 році Кейнс опублікував свою роботу «Загальна теорія зайнятості, відсотка і грошей», яка з’явилася величезним інтелектуальним проривом в даній сфері. </w:t>
      </w:r>
      <w:r w:rsidRPr="00D95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Суть цієї роботи зводилася до двох основних положень. Перше - твердження про можливу «стійкість високого безробіття і не повністю використовуваних виробничих </w:t>
      </w:r>
      <w:proofErr w:type="spellStart"/>
      <w:r w:rsidRPr="00D95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потужностях</w:t>
      </w:r>
      <w:proofErr w:type="spellEnd"/>
      <w:r w:rsidRPr="00D95C4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 ринковій економіці; друге - твердження про здатність держави впливати за допомогою фіскальної та кредитно-грошової політики на обсяги виробництва і тим самим знижувати рівень безробіття і скорочувати період економічного спаду. Ця робота зробила переворот у суспільній свідомості і викликала великий інтерес у публіки, виплеснувшись в численні суперечки та дискусії. 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У післявоєнний період економічне вчення Кейнса стало домінуючим в макроекономіці та макроекономічній політиці. Протягом 1960-х років практично будь-яке дослідження макроекономічних проблем спиралося на його теорію. Пізніші розробки, що проводилися з урахуванням факторів пропозиції, очікування і альтернативних поглядів на динаміку цін і заробітної плати, внесли деякий розбіжність у підхід, запропонований Кейнсом і підтримуваний більшістю вчених-економістів. І хоти багато з них і донині вважають, що дії уряду, відповідно до теорії Кейнса, можуть виключити циклічність ділової активності, економію і економічна політика зараз вже не ті, якими були колись.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74295</wp:posOffset>
            </wp:positionV>
            <wp:extent cx="463550" cy="304800"/>
            <wp:effectExtent l="0" t="0" r="0" b="0"/>
            <wp:wrapNone/>
            <wp:docPr id="1" name="Рисунок 1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9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V. Розв’язуємо задачі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Методичні поради до розв’язування задач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вивченні даної теми увагу приділяють розв’язуванню задач на визначення рівноваги в економіці на основі витоків та ін’єкцій. 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З теоретичного матеріалу Вам відомо, що модель кругообігу потоків може бути 2-х секторною або простою (фірми та домогосподарства), 3-х секторною або закритою за участі держави (фірми, домогосподарства, держава) та 4-х секторною або відкритою (фірми, домогосподарства, держава, іноземний сектор). До витоків належать заощадження (S), чисті податкові платежі (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Тn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), імпорт (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Іm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), а до ін’єкцій - інвестиції (І), державні витрати (G), експорт (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Ex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). Умови рівноваги для кожної моделі кругообігу потоків мають вигляд:</w:t>
      </w:r>
    </w:p>
    <w:p w:rsidR="00D95C43" w:rsidRPr="00D95C43" w:rsidRDefault="00D95C43" w:rsidP="00D95C4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для простої S=І;</w:t>
      </w:r>
    </w:p>
    <w:p w:rsidR="00D95C43" w:rsidRPr="00D95C43" w:rsidRDefault="00D95C43" w:rsidP="00D95C4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закритої економіки за участю держави: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S+Тn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=І+G;</w:t>
      </w:r>
    </w:p>
    <w:p w:rsidR="00D95C43" w:rsidRPr="00D95C43" w:rsidRDefault="00D95C43" w:rsidP="00D95C43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відкритої економіки: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S+Тn+Іm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=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І+G+Ex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14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Приклади розв’язування задач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За даними таблиці визначте витоки та ін’єкції в закритій моделі економіки за участі державного сектора). Чи перебуває економіка країни в стані рівноваги? Якщо державні закупівлі зростуть на 20 грошових одиниць, то як це вплине на рівновагу моделі та фінансовий ринок? Відповідь обґрунтуйте.</w:t>
      </w:r>
    </w:p>
    <w:p w:rsidR="00D95C43" w:rsidRPr="00D95C43" w:rsidRDefault="00D95C43" w:rsidP="00D95C43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917"/>
      </w:tblGrid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Гр. од.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закупівлі економічних благ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Інвестиції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</w:tbl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До витоків у закритій економіці за участі державного сектора належать заощадження (S) та чисті податкові платежі (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Тn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а до ін’єкцій - інвестиції (І) та державні витрати (G). Умова рівноваги має вигляд: </w:t>
      </w:r>
      <w:proofErr w:type="spellStart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S+Тn</w:t>
      </w:r>
      <w:proofErr w:type="spellEnd"/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=І+G. Економіка країни перебуває в стані рівноваги, оскільки за вищенаведеною рівністю отримуємо: 30+(70-40)=30+30. </w:t>
      </w: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Якщо ж державні закупівлі зростуть на 20 грошових одиниць, то ін’єкції перевищать витоки, що в результаті призведе до дефіциту бюджету, порушення рівноваги та запозичень на фінансовому ринку.</w:t>
      </w: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Задачі </w:t>
      </w: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Задача 1</w:t>
      </w:r>
    </w:p>
    <w:p w:rsidR="00D95C43" w:rsidRPr="00D95C43" w:rsidRDefault="00D95C43" w:rsidP="00D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даними таблиці визначте витоки та ін’єкції в закритій моделі економіки. Чи перебуває економіка країни в стані рівноваги? Якщо державні </w:t>
      </w: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закупівлі зростуть на 10 грошових одиниць, то як це вплине на рівновагу моделі та фінансовий ринок? Відповідь обґрунтуйте.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917"/>
      </w:tblGrid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Гр. од.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закупівлі економічних благ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Чисті податки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Інвестиції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</w:tbl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D95C43" w:rsidRPr="00D95C43" w:rsidRDefault="00D95C43" w:rsidP="00D95C43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Задача 2</w:t>
      </w:r>
    </w:p>
    <w:p w:rsidR="00D95C43" w:rsidRPr="00D95C43" w:rsidRDefault="00D95C43" w:rsidP="00D95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За даними таблиці визначте витоки та ін’єкції в відкритій моделі економіки. Чи перебуває економіка країни в стані рівноваги? Яку політику (чистого імпорту або чистого експорту) здійснює уряд країни? Відповідь обґрунтуйте.</w:t>
      </w:r>
    </w:p>
    <w:p w:rsidR="00D95C43" w:rsidRPr="00D95C43" w:rsidRDefault="00D95C43" w:rsidP="00D95C43">
      <w:pPr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917"/>
      </w:tblGrid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Гр. од.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Експорт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Державні закупівлі економічних благ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Чисті податки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Валові інвестиції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Заощадження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Трансфертні платежі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Споживчі витрати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Імпорт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D95C43" w:rsidRPr="00D95C43" w:rsidTr="00800ABB">
        <w:tc>
          <w:tcPr>
            <w:tcW w:w="5484" w:type="dxa"/>
          </w:tcPr>
          <w:p w:rsidR="00D95C43" w:rsidRPr="00D95C43" w:rsidRDefault="00D95C43" w:rsidP="00D95C43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</w:p>
        </w:tc>
        <w:tc>
          <w:tcPr>
            <w:tcW w:w="0" w:type="auto"/>
          </w:tcPr>
          <w:p w:rsidR="00D95C43" w:rsidRPr="00D95C43" w:rsidRDefault="00D95C43" w:rsidP="00D95C43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5C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D95C43" w:rsidRPr="00D95C43" w:rsidRDefault="00D95C43" w:rsidP="00D95C43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5C4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C43" w:rsidRPr="00D95C43" w:rsidRDefault="00D95C43" w:rsidP="00D95C43">
      <w:pPr>
        <w:spacing w:after="0" w:line="240" w:lineRule="auto"/>
        <w:ind w:left="40" w:firstLine="6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95C43" w:rsidRPr="00D95C43" w:rsidRDefault="00D95C43" w:rsidP="00D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C4558" w:rsidRDefault="00D95C43">
      <w:bookmarkStart w:id="0" w:name="_GoBack"/>
      <w:bookmarkEnd w:id="0"/>
    </w:p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D0E"/>
    <w:multiLevelType w:val="hybridMultilevel"/>
    <w:tmpl w:val="21A8A4F0"/>
    <w:lvl w:ilvl="0" w:tplc="3B0E04C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45AE"/>
    <w:multiLevelType w:val="hybridMultilevel"/>
    <w:tmpl w:val="CD8055B6"/>
    <w:lvl w:ilvl="0" w:tplc="355A379E">
      <w:start w:val="9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5232"/>
    <w:multiLevelType w:val="multilevel"/>
    <w:tmpl w:val="C64A7B9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02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3">
    <w:nsid w:val="1FB93E4F"/>
    <w:multiLevelType w:val="hybridMultilevel"/>
    <w:tmpl w:val="2B5A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B5079"/>
    <w:multiLevelType w:val="hybridMultilevel"/>
    <w:tmpl w:val="5F140828"/>
    <w:lvl w:ilvl="0" w:tplc="27149620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4FBD3D69"/>
    <w:multiLevelType w:val="hybridMultilevel"/>
    <w:tmpl w:val="551A220A"/>
    <w:lvl w:ilvl="0" w:tplc="C1D81D46">
      <w:start w:val="1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588F20A8"/>
    <w:multiLevelType w:val="hybridMultilevel"/>
    <w:tmpl w:val="294E08A8"/>
    <w:lvl w:ilvl="0" w:tplc="BC3E082A">
      <w:start w:val="1"/>
      <w:numFmt w:val="decimal"/>
      <w:lvlText w:val="%1."/>
      <w:lvlJc w:val="left"/>
      <w:pPr>
        <w:ind w:left="6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BE82C8C"/>
    <w:multiLevelType w:val="hybridMultilevel"/>
    <w:tmpl w:val="762E68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F23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DC86F06"/>
    <w:multiLevelType w:val="hybridMultilevel"/>
    <w:tmpl w:val="F0DEF85E"/>
    <w:lvl w:ilvl="0" w:tplc="2B6C1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7065B"/>
    <w:multiLevelType w:val="hybridMultilevel"/>
    <w:tmpl w:val="6B80A628"/>
    <w:lvl w:ilvl="0" w:tplc="9A181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F527C9"/>
    <w:multiLevelType w:val="hybridMultilevel"/>
    <w:tmpl w:val="50A2DE96"/>
    <w:lvl w:ilvl="0" w:tplc="BC3E082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43"/>
    <w:rsid w:val="00C87490"/>
    <w:rsid w:val="00D648DC"/>
    <w:rsid w:val="00D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2022-01-25T10:35:00Z</dcterms:created>
  <dcterms:modified xsi:type="dcterms:W3CDTF">2022-01-25T10:36:00Z</dcterms:modified>
</cp:coreProperties>
</file>