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E5" w:rsidRPr="004807E5" w:rsidRDefault="004807E5" w:rsidP="004807E5">
      <w:pPr>
        <w:tabs>
          <w:tab w:val="left" w:pos="-1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Тема 8</w:t>
      </w:r>
      <w:bookmarkStart w:id="0" w:name="_GoBack"/>
      <w:bookmarkEnd w:id="0"/>
      <w:r w:rsidRPr="004807E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Фіскальна політика</w:t>
      </w:r>
    </w:p>
    <w:p w:rsidR="004807E5" w:rsidRPr="004807E5" w:rsidRDefault="004807E5" w:rsidP="004807E5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4807E5" w:rsidRPr="004807E5" w:rsidRDefault="004807E5" w:rsidP="004807E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Репутація держави точніше за все визначається сумою, яку вона здатна отримати в борг (Уїнстон </w:t>
      </w:r>
      <w:proofErr w:type="spellStart"/>
      <w:r w:rsidRPr="004807E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Черчілль</w:t>
      </w:r>
      <w:proofErr w:type="spellEnd"/>
      <w:r w:rsidRPr="004807E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</w:p>
    <w:p w:rsidR="004807E5" w:rsidRPr="004807E5" w:rsidRDefault="004807E5" w:rsidP="004807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Фіскальна політика: сутність, цілі та інструменти.</w:t>
      </w:r>
    </w:p>
    <w:p w:rsidR="004807E5" w:rsidRPr="004807E5" w:rsidRDefault="004807E5" w:rsidP="004807E5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Види фіскальної політики: стимулююча та стримуюча; дискреційна та автоматична.</w:t>
      </w:r>
    </w:p>
    <w:p w:rsidR="004807E5" w:rsidRPr="004807E5" w:rsidRDefault="004807E5" w:rsidP="004807E5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Фіскальна політика з урахуванням пропозиції. Крива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Лаффера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807E5" w:rsidRPr="004807E5" w:rsidRDefault="004807E5" w:rsidP="004807E5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Державний бюджет: сутність, витрати і доходи, бюджетне сальдо, концепції формування.</w:t>
      </w:r>
    </w:p>
    <w:p w:rsidR="004807E5" w:rsidRPr="004807E5" w:rsidRDefault="004807E5" w:rsidP="004807E5">
      <w:pPr>
        <w:shd w:val="clear" w:color="auto" w:fill="FFFFFF"/>
        <w:tabs>
          <w:tab w:val="left" w:pos="70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4807E5" w:rsidRPr="004807E5" w:rsidRDefault="004807E5" w:rsidP="004807E5">
      <w:pPr>
        <w:shd w:val="clear" w:color="auto" w:fill="FFFFFF"/>
        <w:tabs>
          <w:tab w:val="left" w:pos="70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4807E5" w:rsidRPr="004807E5" w:rsidRDefault="004807E5" w:rsidP="004807E5">
      <w:pPr>
        <w:shd w:val="clear" w:color="auto" w:fill="FFFFFF"/>
        <w:tabs>
          <w:tab w:val="left" w:pos="70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</w:pPr>
    </w:p>
    <w:p w:rsidR="004807E5" w:rsidRPr="004807E5" w:rsidRDefault="004807E5" w:rsidP="004807E5">
      <w:pPr>
        <w:shd w:val="clear" w:color="auto" w:fill="FFFFFF"/>
        <w:tabs>
          <w:tab w:val="left" w:pos="706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color w:val="000000"/>
          <w:spacing w:val="-17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62865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4" name="Рисунок 4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7E5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val="uk-UA"/>
        </w:rPr>
        <w:t>Основні поняття</w:t>
      </w:r>
    </w:p>
    <w:p w:rsidR="004807E5" w:rsidRPr="004807E5" w:rsidRDefault="004807E5" w:rsidP="004807E5">
      <w:pPr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56"/>
        <w:gridCol w:w="2693"/>
        <w:gridCol w:w="2184"/>
      </w:tblGrid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Дискреційна фіскальна політика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Discretionary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fiscal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policy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Циклічний дефіцит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Cyclical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deficit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Стимулююча фіскальна політика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Expansionary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fiscal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policy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Щорічно збалансований бюджет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Annually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balanced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budget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Стримуюча фіскальна політика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Contractionary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fiscal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policy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Циклічно збалансований бюджет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Cyclically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balanced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budget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Затримка розпізнавання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Recognition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lag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Функціональні фінанси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Functional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finance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Автоматичні (вбудовані) стабілізатори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Automatic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builtdin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stabilizers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Секвестрування видатків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Expenditure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sequestering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Дефіцит бюджету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Budget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deficit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Державний борг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debt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(PD)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Профіцит, позитивне сальдо бюджету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Budget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surplus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Внутрішній державний борг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Internal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debt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Фактичний дефіцит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Actual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deficit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Зовнішній державний борг </w:t>
            </w: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External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debt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07E5" w:rsidRPr="004807E5" w:rsidTr="00800ABB">
        <w:tc>
          <w:tcPr>
            <w:tcW w:w="2802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Структурний дефіцит </w:t>
            </w:r>
          </w:p>
        </w:tc>
        <w:tc>
          <w:tcPr>
            <w:tcW w:w="1956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Structural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deficit</w:t>
            </w:r>
            <w:proofErr w:type="spellEnd"/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93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84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807E5" w:rsidRPr="004807E5" w:rsidRDefault="004807E5" w:rsidP="004807E5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</w:t>
      </w: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3.6pt;margin-top:2.75pt;width:36pt;height:31.35pt;z-index:251663360">
            <v:imagedata r:id="rId7" o:title="" gain="6.25" blacklevel="-15728f" grayscale="t" bilevel="t"/>
          </v:shape>
          <o:OLEObject Type="Embed" ProgID="Word.Picture.8" ShapeID="_x0000_s1030" DrawAspect="Content" ObjectID="_1704621428" r:id="rId8"/>
        </w:pict>
      </w: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II. Проблемні питання 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Назвіть сутність та основні інструменти фіскальної політики держави.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Розкрийте сутність дискреційної та автоматичної фіскальної політики. 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713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Поясніть за допомогою моделі «витрати – випуск», як впливає на рівноважний ВВП збільшення державних </w:t>
      </w:r>
      <w:proofErr w:type="spellStart"/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.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727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lastRenderedPageBreak/>
        <w:t>Покажіть на моделі «витрати – випуск», як впливає на рівноважний ВВП зниження чистих податків.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473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Який зв’язок існує між державними витратами і чистими податками?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Розкрийте сутність стимулюючої та стримуючої фіскальної політики. 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Що таке державний бюджет?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569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Назвіть основні види бюджетного сальдо.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Що таке дефіцит державного бюджету?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Назвіть основні способи фінансування дефіциту державного бюджету.</w:t>
      </w:r>
    </w:p>
    <w:p w:rsidR="004807E5" w:rsidRPr="004807E5" w:rsidRDefault="004807E5" w:rsidP="004807E5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Розкрийте за допомогою графіка </w:t>
      </w:r>
      <w:proofErr w:type="spellStart"/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>Лаффера</w:t>
      </w:r>
      <w:proofErr w:type="spellEnd"/>
      <w:r w:rsidRPr="004807E5">
        <w:rPr>
          <w:rFonts w:ascii="Times New Roman" w:eastAsia="Bookman Old Style" w:hAnsi="Times New Roman" w:cs="Times New Roman"/>
          <w:sz w:val="28"/>
          <w:szCs w:val="28"/>
          <w:lang w:val="uk-UA"/>
        </w:rPr>
        <w:t xml:space="preserve"> вплив податкових ставок на обсяг податкових надходжень.</w:t>
      </w:r>
    </w:p>
    <w:p w:rsidR="004807E5" w:rsidRPr="004807E5" w:rsidRDefault="004807E5" w:rsidP="004807E5">
      <w:pPr>
        <w:tabs>
          <w:tab w:val="left" w:pos="780"/>
          <w:tab w:val="left" w:pos="1134"/>
        </w:tabs>
        <w:spacing w:after="0" w:line="240" w:lineRule="auto"/>
        <w:ind w:right="3080" w:firstLine="709"/>
        <w:rPr>
          <w:rFonts w:ascii="Times New Roman" w:eastAsia="Bookman Old Style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</w:t>
      </w: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-34290</wp:posOffset>
            </wp:positionV>
            <wp:extent cx="371475" cy="323850"/>
            <wp:effectExtent l="0" t="0" r="9525" b="0"/>
            <wp:wrapNone/>
            <wp:docPr id="3" name="Рисунок 3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D0666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7E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4807E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III. Перевірка теоретичних знань</w:t>
      </w: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tabs>
          <w:tab w:val="left" w:pos="113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Тестові завдання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Державна політика в галузі витрат і оподаткування називається: 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монетарною політикою; 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політикою розподілу доходів;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політикою, заснованою на теорії економіки пропо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зиції;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фіскальною політикою.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34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Маніпуляції з державними витратами і податками для досягнення бажаного рівноважного рівня доходу та виробництва характерні для: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політики, яка заснована на кейнсіанській функції споживання;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політики, орієнтованої на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дефляційний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розрив;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69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кейнсіанської фіскальної політики;  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69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кредитної політики.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За кейнсіанською теорією необхідність державного втручання в економіку фіскальними методами доводять за допомогою тези: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державне втручання забезпечує більш ефективний розвиток економіки;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якщо ціни стабільні, то є впевненість, що ринок забезпечить макроекономічну рівновагу в умовах повної зайнятості;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нестабільність розвитку приватного сектору не породжує макроекономічних проблем;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тільки держава може брати до уваги регіональні інтереси.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4. Якщо уряд передбачає підвищити рівень реального ЧВП, він може: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знизити державні закупівлі товарів та послуг;  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знизити рівень бюджетного дефіциту;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знизити податки;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зменшити трансфертні платежі.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0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Прямий зв’язок між чистими податковими на ходженнями та реальним ЧВП: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2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поширює можливості для підтримки повної зайнятості;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7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підвищує ефективність дискреційної фіскальної політики, спрямованої на подолання рецесії та досягнення повної зайнятості;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2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зменшує вплив змін обсягу планових інвестицій на рівень НД та зайнятості;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7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автоматично приводить до створення бюджетних надлишків у період рецесії.</w:t>
      </w:r>
    </w:p>
    <w:p w:rsidR="004807E5" w:rsidRPr="004807E5" w:rsidRDefault="004807E5" w:rsidP="004807E5">
      <w:pPr>
        <w:shd w:val="clear" w:color="auto" w:fill="FFFFFF"/>
        <w:tabs>
          <w:tab w:val="left" w:pos="595"/>
          <w:tab w:val="left" w:pos="1134"/>
        </w:tabs>
        <w:spacing w:after="0" w:line="240" w:lineRule="auto"/>
        <w:ind w:right="40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Автоматична фіскальна політика забезпечує: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зміну обсягу державних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зміну податкових ставок;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часткову економічну стабілізацію;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повну економічну стабілізацію.</w:t>
      </w:r>
    </w:p>
    <w:p w:rsidR="004807E5" w:rsidRPr="004807E5" w:rsidRDefault="004807E5" w:rsidP="004807E5">
      <w:pPr>
        <w:shd w:val="clear" w:color="auto" w:fill="FFFFFF"/>
        <w:tabs>
          <w:tab w:val="left" w:pos="595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pacing w:val="-1"/>
          <w:sz w:val="28"/>
          <w:szCs w:val="28"/>
          <w:lang w:val="uk-UA"/>
        </w:rPr>
        <w:t>7.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Дефіцит державного бюджету утворюється, якщо: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обсяг податкових надходжень зменшується;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витрати держави зменшуються;</w:t>
      </w:r>
    </w:p>
    <w:p w:rsidR="004807E5" w:rsidRPr="004807E5" w:rsidRDefault="004807E5" w:rsidP="004807E5">
      <w:pPr>
        <w:shd w:val="clear" w:color="auto" w:fill="FFFFFF"/>
        <w:tabs>
          <w:tab w:val="left" w:pos="62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сума активів держави перевищує обсяги її зобов’я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зань;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сума витрат держави перевищує обсяг податкових надходжень.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9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8. Дефіцит державного бюджету може фінансуватися за рахунок: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зовнішніх позик;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державного запозичення;</w:t>
      </w:r>
    </w:p>
    <w:p w:rsidR="004807E5" w:rsidRPr="004807E5" w:rsidRDefault="004807E5" w:rsidP="004807E5">
      <w:pPr>
        <w:shd w:val="clear" w:color="auto" w:fill="FFFFFF"/>
        <w:tabs>
          <w:tab w:val="left" w:pos="605"/>
          <w:tab w:val="left" w:pos="1134"/>
        </w:tabs>
        <w:spacing w:after="0" w:line="240" w:lineRule="auto"/>
        <w:ind w:right="161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зменшення державних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4807E5" w:rsidRPr="004807E5" w:rsidRDefault="004807E5" w:rsidP="004807E5">
      <w:pPr>
        <w:shd w:val="clear" w:color="auto" w:fill="FFFFFF"/>
        <w:tabs>
          <w:tab w:val="left" w:pos="605"/>
          <w:tab w:val="left" w:pos="1134"/>
        </w:tabs>
        <w:spacing w:after="0" w:line="240" w:lineRule="auto"/>
        <w:ind w:right="161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зменшення трансфертів.</w:t>
      </w:r>
    </w:p>
    <w:p w:rsidR="004807E5" w:rsidRPr="004807E5" w:rsidRDefault="004807E5" w:rsidP="004807E5">
      <w:pPr>
        <w:shd w:val="clear" w:color="auto" w:fill="FFFFFF"/>
        <w:tabs>
          <w:tab w:val="left" w:pos="634"/>
          <w:tab w:val="left" w:pos="1134"/>
        </w:tabs>
        <w:spacing w:after="0" w:line="240" w:lineRule="auto"/>
        <w:ind w:right="10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9. Проблеми, пов’язані зі зростанням державного бор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softHyphen/>
        <w:t>гу, впливають на скорочення обсягу виробництва та зро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softHyphen/>
        <w:t>стання безробіття. Це твердження відображає думку при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softHyphen/>
        <w:t>хильників: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бюджету, який балансується на циклічній основі;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кривої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Лаффера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щорічно збалансованого бюджету;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функціональних фінансів.</w:t>
      </w:r>
    </w:p>
    <w:p w:rsidR="004807E5" w:rsidRPr="004807E5" w:rsidRDefault="004807E5" w:rsidP="004807E5">
      <w:pPr>
        <w:shd w:val="clear" w:color="auto" w:fill="FFFFFF"/>
        <w:tabs>
          <w:tab w:val="left" w:pos="715"/>
          <w:tab w:val="left" w:pos="1134"/>
        </w:tabs>
        <w:spacing w:after="0" w:line="240" w:lineRule="auto"/>
        <w:ind w:right="6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10. Державний бюджет, збалансований на циклічній основі, був би наслідком: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5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зростання державних витрат, зниження податків у період економічного піднесення;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5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скорочення державних витрат, збільшення податків у період економічного спаду;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4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скорочення державних витрат, зниження податків у період економічного спаду;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3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г) зростання державних витрат, зниження податків у період економічного спаду.</w:t>
      </w:r>
    </w:p>
    <w:p w:rsidR="004807E5" w:rsidRPr="004807E5" w:rsidRDefault="004807E5" w:rsidP="004807E5">
      <w:pPr>
        <w:shd w:val="clear" w:color="auto" w:fill="FFFFFF"/>
        <w:tabs>
          <w:tab w:val="left" w:pos="66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11. Значний бюджетний дефіцит дає змогу:</w:t>
      </w:r>
    </w:p>
    <w:p w:rsidR="004807E5" w:rsidRPr="004807E5" w:rsidRDefault="004807E5" w:rsidP="004807E5">
      <w:pPr>
        <w:shd w:val="clear" w:color="auto" w:fill="FFFFFF"/>
        <w:tabs>
          <w:tab w:val="left" w:pos="662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збільшити відсоткову ставку, підвищити міжнародну цінність національної валюти та збільшити обсяг чистого експорту;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зменшити відсоткову ставку, знизити міжнародну цінність національної валюти та збільшити обсяг чистого експорту;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збільшити відсоткову ставку, знизити міжнародну цінність національної валюти та збільшити обсяг чистого експорту;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67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збільшити відсоткову ставку, підвищити міжнародну цінність національної валюти та зменшити обсяг чистого експорту.</w:t>
      </w:r>
    </w:p>
    <w:p w:rsidR="004807E5" w:rsidRPr="004807E5" w:rsidRDefault="004807E5" w:rsidP="004807E5">
      <w:pPr>
        <w:shd w:val="clear" w:color="auto" w:fill="FFFFFF"/>
        <w:tabs>
          <w:tab w:val="left" w:pos="710"/>
          <w:tab w:val="left" w:pos="1134"/>
        </w:tabs>
        <w:spacing w:after="0" w:line="240" w:lineRule="auto"/>
        <w:ind w:right="2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pacing w:val="-1"/>
          <w:sz w:val="28"/>
          <w:szCs w:val="28"/>
          <w:lang w:val="uk-UA"/>
        </w:rPr>
        <w:t>12.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 інших рівних умов значний бюджетний дефі</w:t>
      </w: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softHyphen/>
        <w:t>цит у період повної зайнятості призводить до: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2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зниження міжнародної цінності національної ва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люти;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84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інфляції, обумовленої зростанням витрат;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84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зростання реальної відсоткової ставки;  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84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зниження реальної відсоткової ставки.</w:t>
      </w:r>
    </w:p>
    <w:p w:rsidR="004807E5" w:rsidRPr="004807E5" w:rsidRDefault="004807E5" w:rsidP="004807E5">
      <w:pPr>
        <w:shd w:val="clear" w:color="auto" w:fill="FFFFFF"/>
        <w:tabs>
          <w:tab w:val="left" w:pos="691"/>
          <w:tab w:val="left" w:pos="1134"/>
        </w:tabs>
        <w:spacing w:after="0" w:line="240" w:lineRule="auto"/>
        <w:ind w:right="84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13. Державний борг – це сума попередніх:</w:t>
      </w:r>
    </w:p>
    <w:p w:rsidR="004807E5" w:rsidRPr="004807E5" w:rsidRDefault="004807E5" w:rsidP="004807E5">
      <w:pPr>
        <w:shd w:val="clear" w:color="auto" w:fill="FFFFFF"/>
        <w:tabs>
          <w:tab w:val="left" w:pos="691"/>
          <w:tab w:val="left" w:pos="1134"/>
        </w:tabs>
        <w:spacing w:after="0" w:line="240" w:lineRule="auto"/>
        <w:ind w:right="84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бюджетних дефіцитів;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державних витрат;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бюджетних надлишків за вирахуванням бюджет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них дефіцитів;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бюджетних дефіцитів за вирахуванням бюджетних надлишків.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14. Ефект витіснення передбачає, що: 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а) споживання товарів і послуг зростає, а обсяг інвес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тицій зменшується;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б) імпорт витісняється вітчизняними товарами;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в) зростання державних витрат призводить до змен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шення приватних інвестицій;</w:t>
      </w:r>
    </w:p>
    <w:p w:rsidR="004807E5" w:rsidRPr="004807E5" w:rsidRDefault="004807E5" w:rsidP="004807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г) збільшення обсягу приватних інвестицій приводить до зменшення державних витрат.</w:t>
      </w:r>
    </w:p>
    <w:p w:rsidR="004807E5" w:rsidRPr="004807E5" w:rsidRDefault="004807E5" w:rsidP="004807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numPr>
          <w:ilvl w:val="0"/>
          <w:numId w:val="5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правильними (П) чи неправильними (Н) є такі твердження: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134"/>
      </w:tblGrid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Твердження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 чи Н</w:t>
            </w: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Метою фіскальної політики є згладжування циклічних коливань економіки.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Фіскальна політика використовується для боротьби з безробіттям, а не з інфляцією.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Інструменти фіскальної політики стабілізують економіку, впливаючи на сукупний попит, а не на сукупну пропозицію.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інструментів фіскальної політики відносяться державні закупівлі товарів і послуг, податки, соціальні трансфертні виплати та субсидії фірмам.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Гранична схильність до споживання - це споживання до доходу.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Гранична схильність до споживання може бути дорівнює граничної схильності до заощадження.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значень граничної схильності до споживання і граничної схильності до заощадження може дорівнювати нулю.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 збільшенні державних </w:t>
            </w:r>
            <w:proofErr w:type="spellStart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50 млн </w:t>
            </w:r>
            <w:proofErr w:type="spellStart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</w:t>
            </w:r>
            <w:proofErr w:type="spellEnd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сукупний випуск збільшується більше ніж на 50 млн </w:t>
            </w:r>
            <w:proofErr w:type="spellStart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</w:t>
            </w:r>
            <w:proofErr w:type="spellEnd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Мультиплікатор державних </w:t>
            </w:r>
            <w:proofErr w:type="spellStart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закупівель</w:t>
            </w:r>
            <w:proofErr w:type="spellEnd"/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може бути розрахований за формулою 1/(1 + МРС ).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Цілі дискреційної і автоматичною фіскальної політики однакові.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дискреційної фіскальної політики відповідає поняттю стимулюючої фіскальної політики.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 типу фіскальної політики визначається насамперед станом державного бюджету.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 типу фіскальної політики визначається станом економіки, а не станом державного бюджету.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Результатом стимулюючої фіскальної політики може бути дефіцит державного бюджету.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 спаді фіскальна політика надає стимулюючу дію на економіку швидше, ніж монетарна політика)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Одним з недоліків дискреційної фіскальної політики є те, що всі зміни бюджету мають бути схвалені парламентом.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Автоматична фіскальна політика здійснюється при незмінних ставках податків і трансфертних програмах.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Автоматичні стабілізатори можуть знизити рівень безробіття та інфляції, але не в змозі позбавити економіку ні від того, ні від іншого. 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Всі державні трансферти є вбудованими стабілізаторами. 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Допомоги по безробіттю служать прикладом автоматичного стабілізатора, тому що коли доходи скорочуються, сума виплат допомоги з безробіття збільшується.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Багато економістів вважають за краще автоматичні стабілізатори, тому що вони впливають на економіку швидше, ніж заходи дискреційної політики.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Всі податки є вбудованими стабілізаторами. 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Автоматичні стабілізатори збільшують дефіцит бюджету в період спаду і зменшують його в період буму. 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505" w:type="dxa"/>
          </w:tcPr>
          <w:p w:rsidR="004807E5" w:rsidRPr="004807E5" w:rsidRDefault="004807E5" w:rsidP="004807E5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Важливою перевагою автоматичних стабілізаторів є те, що вони діють, не вимагаючи рішення уряду щодо моменту, коли їм потрібно вступати в дію.</w:t>
            </w:r>
          </w:p>
        </w:tc>
        <w:tc>
          <w:tcPr>
            <w:tcW w:w="1134" w:type="dxa"/>
          </w:tcPr>
          <w:p w:rsidR="004807E5" w:rsidRPr="004807E5" w:rsidRDefault="004807E5" w:rsidP="004807E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807E5" w:rsidRPr="004807E5" w:rsidRDefault="004807E5" w:rsidP="004807E5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Вкажіть, які з перерахованих заходів державного регулювання належать: </w: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а) до фіскальної політики, б) до монетарної політики, в) ні до фіскальної, ні до монетарної політики.</w:t>
      </w:r>
    </w:p>
    <w:p w:rsidR="004807E5" w:rsidRPr="004807E5" w:rsidRDefault="004807E5" w:rsidP="004807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5"/>
      </w:tblGrid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Захід політики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Вид</w:t>
            </w: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Контроль за величиною грошової маси.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Регулювання природних монополій.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плати за використання природних ресурсів 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Зміна норми обов’язкових резервів.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Зміна ставки прибуткового податку.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Встановлення розмірів допомоги з безробіття.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Зміна облікової ставки відсотка)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Встановлення мінімального рівня заробітної плати.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Регулювання обмінного курсу національної валюти.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Скорочення витрат на освіту.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Регулювання діяльності малих підприємств.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розміру квот на вивезення зерна.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Визначення величини витрат на утримання державного апарату.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Зміна величини акцизів.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Розробка нового закону про охорону навколишнього середовища)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Купівля державних цінних паперів на відкритому ринку.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Зростання витрат на оборону. 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4807E5" w:rsidRPr="004807E5" w:rsidTr="00800ABB">
        <w:tc>
          <w:tcPr>
            <w:tcW w:w="8613" w:type="dxa"/>
          </w:tcPr>
          <w:p w:rsidR="004807E5" w:rsidRPr="004807E5" w:rsidRDefault="004807E5" w:rsidP="004807E5">
            <w:pPr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Скорочення витрат на утримання парламенту.</w:t>
            </w:r>
          </w:p>
        </w:tc>
        <w:tc>
          <w:tcPr>
            <w:tcW w:w="1135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807E5" w:rsidRPr="004807E5" w:rsidRDefault="004807E5" w:rsidP="004807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Визначте поняття:</w:t>
      </w:r>
    </w:p>
    <w:p w:rsidR="004807E5" w:rsidRPr="004807E5" w:rsidRDefault="004807E5" w:rsidP="004807E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3"/>
        <w:gridCol w:w="2620"/>
      </w:tblGrid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tabs>
                <w:tab w:val="left" w:pos="185"/>
                <w:tab w:val="left" w:pos="213"/>
              </w:tabs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а) Основний фінансовий документ країни, у якому відображається баланс запланованих урядових доходів і видатків за певний рік.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Автоматична фіскальна політика.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б) Коефіцієнт, який показує, на скільки одиниць змі</w:t>
            </w: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softHyphen/>
              <w:t>нюється ВВП за зміни державного бюджету на одиницю.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Автоматичні чисті податки.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в) Автоматичні чисті податки, які обернено вплива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ють на ВВП і в такий спосіб можуть стабілізувати еконо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міку країни.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Бюджетне сальдо.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г) Чисті податки, обсяг яких не залежить від ВВП як податкової бази.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Бюджетний дефіцит.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Д. Різниця між фактичним і потенційним бюджет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ним сальдо.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Вмонтовані стабілізатори.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 xml:space="preserve">Е. Різниця між чистими податками і державними </w:t>
            </w:r>
            <w:proofErr w:type="spellStart"/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за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купівлями</w:t>
            </w:r>
            <w:proofErr w:type="spellEnd"/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, яка характеризує стан державного бюджету.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Гранична податкова ставка.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Є. Сальдо державного бюджету, яке забезпечується в умовах повної зайнятості; чисті податки визначаються на базі потенційного ВВП.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Державний бюджет.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Ж. Фіскальна політика впливу на економіку країни, яка спирається на рішення уряду і парламенту.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Державний борг.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3. Фіскальна політика, за якої впроваджується певна система податків і трансфертів, і це забезпечує їм мож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ливість виконувати стабілізаційну функцію в автоматич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ному режимі, тобто без державного втручання.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Дискреційна фіскальна політика.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И. Величина, на яку державні витрати перевищують чисті податки.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  <w:tab w:val="left" w:pos="704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 xml:space="preserve">Крива </w:t>
            </w:r>
            <w:proofErr w:type="spellStart"/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Лаффера</w:t>
            </w:r>
            <w:proofErr w:type="spellEnd"/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І. Сума зовнішніх і внутрішніх позик держави за вира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хуванням повернених позик.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  <w:tab w:val="left" w:pos="704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Мультиплікатор податків.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ї. Сальдо державного бюджету, яке визначається як різниця між фактичними чистими податками і держав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ними витратами.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Мультиплікатор збалансованого бюджету.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807E5">
              <w:rPr>
                <w:rFonts w:ascii="Times New Roman" w:eastAsia="Bookman Old Style" w:hAnsi="Times New Roman" w:cs="Times New Roman"/>
                <w:bCs/>
                <w:sz w:val="24"/>
                <w:szCs w:val="24"/>
                <w:shd w:val="clear" w:color="auto" w:fill="FFFFFF"/>
                <w:lang w:val="uk-UA" w:eastAsia="ru-RU"/>
              </w:rPr>
              <w:t>Й.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Найвища</w:t>
            </w:r>
            <w:proofErr w:type="spellEnd"/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 xml:space="preserve"> податкова ставка.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  <w:tab w:val="left" w:pos="714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Потенційне бюджетне сальдо.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К. Коефіцієнт, який показує, на</w:t>
            </w:r>
            <w:r w:rsidRPr="004807E5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скільки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 xml:space="preserve"> одиниць обер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нено змінюється ВВП за дискреційної аміни чистих по</w:t>
            </w: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softHyphen/>
              <w:t>датків на одиницю.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  <w:tab w:val="left" w:pos="714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Фактичне бюджетне сальдо.</w:t>
            </w:r>
          </w:p>
        </w:tc>
      </w:tr>
      <w:tr w:rsidR="004807E5" w:rsidRPr="004807E5" w:rsidTr="00800ABB">
        <w:tc>
          <w:tcPr>
            <w:tcW w:w="7088" w:type="dxa"/>
          </w:tcPr>
          <w:p w:rsidR="004807E5" w:rsidRPr="004807E5" w:rsidRDefault="004807E5" w:rsidP="004807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Л. Крива, яка характеризує взаємозв’язок між податковою ставкою і податковими надходженнями до державного бюджету.</w:t>
            </w:r>
          </w:p>
        </w:tc>
        <w:tc>
          <w:tcPr>
            <w:tcW w:w="2515" w:type="dxa"/>
          </w:tcPr>
          <w:p w:rsidR="004807E5" w:rsidRPr="004807E5" w:rsidRDefault="004807E5" w:rsidP="004807E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16"/>
                <w:tab w:val="left" w:pos="365"/>
                <w:tab w:val="left" w:pos="709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</w:pPr>
            <w:r w:rsidRPr="004807E5">
              <w:rPr>
                <w:rFonts w:ascii="Times New Roman" w:eastAsia="Bookman Old Style" w:hAnsi="Times New Roman" w:cs="Times New Roman"/>
                <w:sz w:val="24"/>
                <w:szCs w:val="24"/>
                <w:lang w:val="uk-UA" w:eastAsia="ru-RU"/>
              </w:rPr>
              <w:t>Циклічне бюджетне сальдо.</w:t>
            </w:r>
          </w:p>
        </w:tc>
      </w:tr>
    </w:tbl>
    <w:p w:rsidR="004807E5" w:rsidRPr="004807E5" w:rsidRDefault="004807E5" w:rsidP="004807E5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 __________________________________________________________________</w: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807E5" w:rsidRPr="004807E5" w:rsidRDefault="004807E5" w:rsidP="004807E5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46990</wp:posOffset>
            </wp:positionV>
            <wp:extent cx="911860" cy="1266825"/>
            <wp:effectExtent l="0" t="0" r="2540" b="9525"/>
            <wp:wrapThrough wrapText="bothSides">
              <wp:wrapPolygon edited="0">
                <wp:start x="0" y="0"/>
                <wp:lineTo x="0" y="21438"/>
                <wp:lineTo x="21209" y="21438"/>
                <wp:lineTo x="2120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I</w:t>
      </w:r>
      <w:r w:rsidRPr="00480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</w:t>
      </w: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Макроекономіка в персоналіях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Артур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Лаффер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англ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Arthur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Betz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Laffer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14 серпня 1940) - американський економіст, один із засновників теорії пропозиції в економіці. Став відомий під час правління Рейгана. Знаменитий завдяки відкриттю ефекту - закономірності впливу податкових ставок на податкові надходження, що отримало його ім’я. Ефект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Лаффера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його графічне вираження у вигляді кривої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Лаффера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показує, що в певних умовах зменшення податкових ставок може викликати збільшення податкових надходжень. Навчався в Єльському університеті; доктор філософії Стенфордського університету. Професор університету Південної Кароліни і Чиказького університету. 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Взаємозв’язок ставок і надходжень податків може бути виражене у вигляді двох основних положень: 1) зниження податкових ставок має стимулюючий вплив на виробництво; 2) хоча зменшення податкових ставок призведе до скорочення обсягу бюджетних доходів, це скорочення носить тимчасовий характер. 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Крива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Лаффера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демонструє стимулюючий ефект зниження податків. Зменшення податкового тягаря веде до збільшення заощаджень, до зростання інвестицій і зайнятості. У підсумку відбудеться зростання виробництва та доходів, внаслідок чого збільшиться обсяг податкових надходжень до бюджету.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187960</wp:posOffset>
            </wp:positionV>
            <wp:extent cx="457200" cy="304800"/>
            <wp:effectExtent l="0" t="0" r="0" b="0"/>
            <wp:wrapNone/>
            <wp:docPr id="1" name="Рисунок 1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9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VI. Розв’язуємо задачі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Методичні поради до розв’язування задач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даної теми увагу приділяють розв’язуванню задач на визначення обсягів державних витрат, сальдо державного бюджету та рівноважного ВВП в умовах змішаної економіки. Для знаходження обсягів державних витрат, податків, впливу мультиплікаторів та бюджетного сальдо використовуються наступні формули: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Державні витрати: </w:t>
      </w:r>
      <w:r w:rsidRPr="004807E5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2280" w:dyaOrig="360">
          <v:shape id="_x0000_i1025" type="#_x0000_t75" style="width:114.75pt;height:18pt" o:ole="">
            <v:imagedata r:id="rId12" o:title=""/>
          </v:shape>
          <o:OLEObject Type="Embed" ProgID="Equation.3" ShapeID="_x0000_i1025" DrawAspect="Content" ObjectID="_1704621402" r:id="rId13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                          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 </w:t>
      </w:r>
      <w:r w:rsidRPr="004807E5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340" w:dyaOrig="360">
          <v:shape id="_x0000_i1026" type="#_x0000_t75" style="width:18pt;height:18pt" o:ole="">
            <v:imagedata r:id="rId14" o:title=""/>
          </v:shape>
          <o:OLEObject Type="Embed" ProgID="Equation.3" ShapeID="_x0000_i1026" DrawAspect="Content" ObjectID="_1704621403" r:id="rId15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споживання в державному секторі (зарплата робітникам державного сектору, плата за суспільні блага);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ТR – трансферти приватному сектору (пенсії, стипендії, виплати безробітним);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420" w:dyaOrig="360">
          <v:shape id="_x0000_i1027" type="#_x0000_t75" style="width:21pt;height:18pt" o:ole="">
            <v:imagedata r:id="rId16" o:title=""/>
          </v:shape>
          <o:OLEObject Type="Embed" ProgID="Equation.3" ShapeID="_x0000_i1027" DrawAspect="Content" ObjectID="_1704621404" r:id="rId17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проценти з державного боргу;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300" w:dyaOrig="360">
          <v:shape id="_x0000_i1028" type="#_x0000_t75" style="width:15pt;height:18pt" o:ole="">
            <v:imagedata r:id="rId18" o:title=""/>
          </v:shape>
          <o:OLEObject Type="Embed" ProgID="Equation.3" ShapeID="_x0000_i1028" DrawAspect="Content" ObjectID="_1704621405" r:id="rId19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державні інвестиції.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Чисті податки:</w:t>
      </w:r>
      <w:r w:rsidRPr="004807E5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1180" w:dyaOrig="279">
          <v:shape id="_x0000_i1029" type="#_x0000_t75" style="width:59.25pt;height:15pt" o:ole="">
            <v:imagedata r:id="rId20" o:title=""/>
          </v:shape>
          <o:OLEObject Type="Embed" ProgID="Equation.3" ShapeID="_x0000_i1029" DrawAspect="Content" ObjectID="_1704621406" r:id="rId21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Податкова функція</w: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4807E5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1340" w:dyaOrig="320">
          <v:shape id="_x0000_i1030" type="#_x0000_t75" style="width:66.75pt;height:15.75pt" o:ole="">
            <v:imagedata r:id="rId22" o:title=""/>
          </v:shape>
          <o:OLEObject Type="Embed" ProgID="Equation.3" ShapeID="_x0000_i1030" DrawAspect="Content" ObjectID="_1704621407" r:id="rId23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                             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 </w:t>
      </w:r>
      <w:r w:rsidRPr="004807E5">
        <w:rPr>
          <w:rFonts w:ascii="Times New Roman" w:eastAsia="Times New Roman" w:hAnsi="Times New Roman" w:cs="Times New Roman"/>
          <w:position w:val="-4"/>
          <w:sz w:val="28"/>
          <w:szCs w:val="28"/>
          <w:lang w:val="uk-UA"/>
        </w:rPr>
        <w:object w:dxaOrig="320" w:dyaOrig="300">
          <v:shape id="_x0000_i1031" type="#_x0000_t75" style="width:15.75pt;height:15pt" o:ole="">
            <v:imagedata r:id="rId24" o:title=""/>
          </v:shape>
          <o:OLEObject Type="Embed" ProgID="Equation.3" ShapeID="_x0000_i1031" DrawAspect="Content" ObjectID="_1704621408" r:id="rId25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автономні податки, незалежні від величини поточного доходу Y;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t – гранична податкова ставка)                         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Гранична податкова ставка:</w:t>
      </w:r>
      <w:r w:rsidRPr="004807E5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32" type="#_x0000_t75" style="width:38.25pt;height:30.75pt" o:ole="">
            <v:imagedata r:id="rId26" o:title=""/>
          </v:shape>
          <o:OLEObject Type="Embed" ProgID="Equation.3" ShapeID="_x0000_i1032" DrawAspect="Content" ObjectID="_1704621409" r:id="rId27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              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Мультиплікатор державних витрат:</w:t>
      </w:r>
      <w:r w:rsidRPr="004807E5">
        <w:rPr>
          <w:rFonts w:ascii="Times New Roman" w:eastAsia="Times New Roman" w:hAnsi="Times New Roman" w:cs="Times New Roman"/>
          <w:position w:val="-32"/>
          <w:sz w:val="28"/>
          <w:szCs w:val="28"/>
          <w:lang w:val="uk-UA"/>
        </w:rPr>
        <w:object w:dxaOrig="1900" w:dyaOrig="700">
          <v:shape id="_x0000_i1033" type="#_x0000_t75" style="width:95.25pt;height:36pt" o:ole="">
            <v:imagedata r:id="rId28" o:title=""/>
          </v:shape>
          <o:OLEObject Type="Embed" ProgID="Equation.3" ShapeID="_x0000_i1033" DrawAspect="Content" ObjectID="_1704621410" r:id="rId29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                                   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Мультиплікатор податків:</w:t>
      </w:r>
      <w:r w:rsidRPr="004807E5">
        <w:rPr>
          <w:rFonts w:ascii="Times New Roman" w:eastAsia="Times New Roman" w:hAnsi="Times New Roman" w:cs="Times New Roman"/>
          <w:position w:val="-32"/>
          <w:sz w:val="28"/>
          <w:szCs w:val="28"/>
          <w:lang w:val="uk-UA"/>
        </w:rPr>
        <w:object w:dxaOrig="2180" w:dyaOrig="740">
          <v:shape id="_x0000_i1034" type="#_x0000_t75" style="width:110.25pt;height:36pt" o:ole="">
            <v:imagedata r:id="rId30" o:title=""/>
          </v:shape>
          <o:OLEObject Type="Embed" ProgID="Equation.3" ShapeID="_x0000_i1034" DrawAspect="Content" ObjectID="_1704621411" r:id="rId31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Мультиплікатор трансфертів: </w:t>
      </w:r>
      <w:r w:rsidRPr="004807E5">
        <w:rPr>
          <w:rFonts w:ascii="Times New Roman" w:eastAsia="Times New Roman" w:hAnsi="Times New Roman" w:cs="Times New Roman"/>
          <w:position w:val="-32"/>
          <w:sz w:val="28"/>
          <w:szCs w:val="28"/>
          <w:lang w:val="uk-UA"/>
        </w:rPr>
        <w:object w:dxaOrig="1960" w:dyaOrig="740">
          <v:shape id="_x0000_i1035" type="#_x0000_t75" style="width:99.75pt;height:36pt" o:ole="">
            <v:imagedata r:id="rId32" o:title=""/>
          </v:shape>
          <o:OLEObject Type="Embed" ProgID="Equation.3" ShapeID="_x0000_i1035" DrawAspect="Content" ObjectID="_1704621412" r:id="rId33"/>
        </w:objec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Складний мультиплікатор державних витрат: </w:t>
      </w:r>
      <w:r w:rsidRPr="004807E5">
        <w:rPr>
          <w:rFonts w:ascii="Times New Roman" w:eastAsia="Times New Roman" w:hAnsi="Times New Roman" w:cs="Times New Roman"/>
          <w:position w:val="-32"/>
          <w:sz w:val="28"/>
          <w:szCs w:val="28"/>
          <w:lang w:val="uk-UA"/>
        </w:rPr>
        <w:object w:dxaOrig="1820" w:dyaOrig="700">
          <v:shape id="_x0000_i1036" type="#_x0000_t75" style="width:90pt;height:36pt" o:ole="">
            <v:imagedata r:id="rId34" o:title=""/>
          </v:shape>
          <o:OLEObject Type="Embed" ProgID="Equation.3" ShapeID="_x0000_i1036" DrawAspect="Content" ObjectID="_1704621413" r:id="rId35"/>
        </w:objec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Складний мультиплікатор податків:</w:t>
      </w:r>
      <w:r w:rsidRPr="004807E5">
        <w:rPr>
          <w:rFonts w:ascii="Times New Roman" w:eastAsia="Times New Roman" w:hAnsi="Times New Roman" w:cs="Times New Roman"/>
          <w:position w:val="-32"/>
          <w:sz w:val="28"/>
          <w:szCs w:val="28"/>
          <w:lang w:val="uk-UA"/>
        </w:rPr>
        <w:object w:dxaOrig="1960" w:dyaOrig="740">
          <v:shape id="_x0000_i1037" type="#_x0000_t75" style="width:98.25pt;height:36pt" o:ole="">
            <v:imagedata r:id="rId36" o:title=""/>
          </v:shape>
          <o:OLEObject Type="Embed" ProgID="Equation.3" ShapeID="_x0000_i1037" DrawAspect="Content" ObjectID="_1704621414" r:id="rId37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   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Мультиплікатор збалансованого бюджету: </w:t>
      </w:r>
      <w:r w:rsidRPr="004807E5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2240" w:dyaOrig="620">
          <v:shape id="_x0000_i1038" type="#_x0000_t75" style="width:111pt;height:30.75pt" o:ole="">
            <v:imagedata r:id="rId38" o:title=""/>
          </v:shape>
          <o:OLEObject Type="Embed" ProgID="Equation.3" ShapeID="_x0000_i1038" DrawAspect="Content" ObjectID="_1704621415" r:id="rId39"/>
        </w:objec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 </w:t>
      </w:r>
      <w:r w:rsidRPr="004807E5">
        <w:rPr>
          <w:rFonts w:ascii="Times New Roman" w:eastAsia="Times New Roman" w:hAnsi="Times New Roman" w:cs="Times New Roman"/>
          <w:position w:val="-10"/>
          <w:lang w:val="uk-UA"/>
        </w:rPr>
        <w:object w:dxaOrig="360" w:dyaOrig="340">
          <v:shape id="_x0000_i1039" type="#_x0000_t75" style="width:18pt;height:18pt" o:ole="">
            <v:imagedata r:id="rId40" o:title=""/>
          </v:shape>
          <o:OLEObject Type="Embed" ProgID="Equation.3" ShapeID="_x0000_i1039" DrawAspect="Content" ObjectID="_1704621416" r:id="rId41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мультиплікатор збалансованого бюджету;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position w:val="-4"/>
          <w:sz w:val="28"/>
          <w:szCs w:val="28"/>
          <w:lang w:val="uk-UA"/>
        </w:rPr>
        <w:object w:dxaOrig="380" w:dyaOrig="260">
          <v:shape id="_x0000_i1040" type="#_x0000_t75" style="width:18pt;height:12.75pt" o:ole="">
            <v:imagedata r:id="rId42" o:title=""/>
          </v:shape>
          <o:OLEObject Type="Embed" ProgID="Equation.3" ShapeID="_x0000_i1040" DrawAspect="Content" ObjectID="_1704621417" r:id="rId43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зміна доходу;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position w:val="-4"/>
          <w:sz w:val="28"/>
          <w:szCs w:val="28"/>
          <w:lang w:val="uk-UA"/>
        </w:rPr>
        <w:object w:dxaOrig="380" w:dyaOrig="260">
          <v:shape id="_x0000_i1041" type="#_x0000_t75" style="width:18pt;height:12.75pt" o:ole="">
            <v:imagedata r:id="rId44" o:title=""/>
          </v:shape>
          <o:OLEObject Type="Embed" ProgID="Equation.3" ShapeID="_x0000_i1041" DrawAspect="Content" ObjectID="_1704621418" r:id="rId45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зміна бюджету.</w:t>
      </w:r>
    </w:p>
    <w:p w:rsidR="004807E5" w:rsidRPr="004807E5" w:rsidRDefault="004807E5" w:rsidP="004807E5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цьому </w:t>
      </w:r>
      <w:r w:rsidRPr="004807E5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2000" w:dyaOrig="279">
          <v:shape id="_x0000_i1042" type="#_x0000_t75" style="width:99.75pt;height:15pt" o:ole="">
            <v:imagedata r:id="rId46" o:title=""/>
          </v:shape>
          <o:OLEObject Type="Embed" ProgID="Equation.3" ShapeID="_x0000_i1042" DrawAspect="Content" ObjectID="_1704621419" r:id="rId47"/>
        </w:object>
      </w:r>
      <w:r w:rsidRPr="004807E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Бюджетне сальдо: </w:t>
      </w:r>
      <w:r w:rsidRPr="004807E5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2120" w:dyaOrig="279">
          <v:shape id="_x0000_i1043" type="#_x0000_t75" style="width:114.75pt;height:15pt" o:ole="">
            <v:imagedata r:id="rId48" o:title=""/>
          </v:shape>
          <o:OLEObject Type="Embed" ProgID="Equation.3" ShapeID="_x0000_i1043" DrawAspect="Content" ObjectID="_1704621420" r:id="rId49"/>
        </w:objec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Фактичне бюджетне сальдо: </w:t>
      </w:r>
      <w:r w:rsidRPr="004807E5">
        <w:rPr>
          <w:rFonts w:ascii="Times New Roman" w:eastAsia="Times New Roman" w:hAnsi="Times New Roman" w:cs="Times New Roman"/>
          <w:position w:val="-10"/>
          <w:sz w:val="28"/>
          <w:szCs w:val="28"/>
          <w:lang w:val="uk-UA"/>
        </w:rPr>
        <w:object w:dxaOrig="1680" w:dyaOrig="340">
          <v:shape id="_x0000_i1044" type="#_x0000_t75" style="width:90pt;height:18pt" o:ole="">
            <v:imagedata r:id="rId50" o:title=""/>
          </v:shape>
          <o:OLEObject Type="Embed" ProgID="Equation.3" ShapeID="_x0000_i1044" DrawAspect="Content" ObjectID="_1704621421" r:id="rId51"/>
        </w:object>
      </w: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                     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Потенційне (структурне) бюджетне сальдо: </w:t>
      </w:r>
      <w:r w:rsidRPr="004807E5">
        <w:rPr>
          <w:rFonts w:ascii="Times New Roman" w:eastAsia="Times New Roman" w:hAnsi="Times New Roman" w:cs="Times New Roman"/>
          <w:position w:val="-10"/>
          <w:sz w:val="28"/>
          <w:szCs w:val="28"/>
          <w:lang w:val="uk-UA"/>
        </w:rPr>
        <w:object w:dxaOrig="1700" w:dyaOrig="340">
          <v:shape id="_x0000_i1045" type="#_x0000_t75" style="width:84.75pt;height:18pt" o:ole="">
            <v:imagedata r:id="rId52" o:title=""/>
          </v:shape>
          <o:OLEObject Type="Embed" ProgID="Equation.3" ShapeID="_x0000_i1045" DrawAspect="Content" ObjectID="_1704621422" r:id="rId53"/>
        </w:object>
      </w: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                           </w:t>
      </w:r>
    </w:p>
    <w:p w:rsidR="004807E5" w:rsidRPr="004807E5" w:rsidRDefault="004807E5" w:rsidP="004807E5">
      <w:pPr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Циклічне бюджетне сальдо: </w:t>
      </w:r>
      <w:r w:rsidRPr="004807E5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1800" w:dyaOrig="360">
          <v:shape id="_x0000_i1046" type="#_x0000_t75" style="width:90pt;height:18pt" o:ole="">
            <v:imagedata r:id="rId54" o:title=""/>
          </v:shape>
          <o:OLEObject Type="Embed" ProgID="Equation.3" ShapeID="_x0000_i1046" DrawAspect="Content" ObjectID="_1704621423" r:id="rId55"/>
        </w:object>
      </w: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                         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Приклади розв’язування задач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Задача 1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Припустимо, що державні закупівлі становлять 600, обсяг податків визначається із залежності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Т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=0,4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трансфертів – </w:t>
      </w:r>
      <w:proofErr w:type="spellStart"/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Tr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550-0,05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, а загальний рівень цін дорівнює 1. Державний борг (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D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становить 900 за процентної ставки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r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=0,1. Потенційний обсяг виробництва дорівнює 2500.</w:t>
      </w:r>
      <w:r w:rsidRPr="004807E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Визначте обсяг структурного дефіциту держбюджету.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Структурний дефіцит бюджету визначають як різницю між надходженнями та витратами за умови повної зайнятості ресурсів (при виробництві на потенційному рівні).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Структурний дефіцит бюджету = (600 + 550-0,05*2500 + 900*0,1) – 0,4*2500 = 115.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Задача 2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Економіка країни описана такими даними: C=20+0,8(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Y-Т+Tr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I=60;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Tr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10; G=30; Т=40, де C – функція споживання; Y - дохід (ВВП); Т – податки;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Tr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трансферти; I – інвестиції; G – державні витрати.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Визначте: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1) рівноважний рівень доходу;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2) величину мультиплікатора державних витрат;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3) величину мультиплікатора податків.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розрахунку рівноважного рівня доходу підставимо числові значення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C, I, Т, </w:t>
      </w:r>
      <w:proofErr w:type="spellStart"/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Tr</w:t>
      </w:r>
      <w:proofErr w:type="spellEnd"/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,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G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основну макроекономічну тотожність й обчислимо його щодо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=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C+ I+ G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=20+0,8(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-40+10) +60+30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-0,8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=20-32+8+60+30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0,2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=86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430.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Для визначення мультиплікатора державних витрат використаємо формулу: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520" w:dyaOrig="620">
          <v:shape id="_x0000_i1047" type="#_x0000_t75" style="width:77.25pt;height:30.75pt" o:ole="">
            <v:imagedata r:id="rId56" o:title=""/>
          </v:shape>
          <o:OLEObject Type="Embed" ProgID="Equation.3" ShapeID="_x0000_i1047" DrawAspect="Content" ObjectID="_1704621424" r:id="rId57"/>
        </w:object>
      </w:r>
      <w:r w:rsidRPr="004807E5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280" w:dyaOrig="620">
          <v:shape id="_x0000_i1048" type="#_x0000_t75" style="width:63.75pt;height:30.75pt" o:ole="">
            <v:imagedata r:id="rId58" o:title=""/>
          </v:shape>
          <o:OLEObject Type="Embed" ProgID="Equation.3" ShapeID="_x0000_i1048" DrawAspect="Content" ObjectID="_1704621425" r:id="rId59"/>
        </w:objec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 5.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Для визначення мультиплікатора податків використаємо формулу: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660" w:dyaOrig="620">
          <v:shape id="_x0000_i1049" type="#_x0000_t75" style="width:83.25pt;height:30.75pt" o:ole="">
            <v:imagedata r:id="rId60" o:title=""/>
          </v:shape>
          <o:OLEObject Type="Embed" ProgID="Equation.3" ShapeID="_x0000_i1049" DrawAspect="Content" ObjectID="_1704621426" r:id="rId61"/>
        </w:object>
      </w:r>
      <w:r w:rsidRPr="004807E5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1420" w:dyaOrig="620">
          <v:shape id="_x0000_i1050" type="#_x0000_t75" style="width:1in;height:30.75pt" o:ole="">
            <v:imagedata r:id="rId62" o:title=""/>
          </v:shape>
          <o:OLEObject Type="Embed" ProgID="Equation.3" ShapeID="_x0000_i1050" DrawAspect="Content" ObjectID="_1704621427" r:id="rId63"/>
        </w:objec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 -4.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Задачі 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1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Потенційний ВВП у 2008 році становив 220 млрд грн, фактичний – 180 млрд грн, граничний коефіцієнт податків дорівнює 0,35, державні витрати становлять 25 млрд грн. Чому дорівнює циклічне бюджетне сальдо?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2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Припустимо, що державні споживчі витрати становлять 500, обсяг податків визначається із залежності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Т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=0,4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Y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трансфертів – </w:t>
      </w:r>
      <w:proofErr w:type="spellStart"/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Tr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0,2Y, а загальний рівень цін дорівнює P=1. Державний борг (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D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становить 1000 за процентної ставки 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>r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=0,1. Реальний обсяг виробництва складає 2000 млрд грн, а потенційний обсяг виробництва дорівнює 2500 млрд грн</w:t>
      </w:r>
      <w:r w:rsidRPr="004807E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Визначте: 1) фактичне сальдо державного бюджету; 2) структурне бюджетне сальдо; 3) циклічне бюджетне сальдо.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3</w:t>
      </w: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Економіка країни перебуває в стані рівноваги за умов, що споживання домашніх господарств визначається функцією С = 100+0,8</w:t>
      </w:r>
      <w:r w:rsidRPr="004807E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Y, </w:t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інвестиції дорівнюють 100 млрд грн, державні закупівлі 200 млрд грн, трансфертні платежі з бюджету 62,5 млрд грн, а ставка прибуткового податку 25 %. Визначте: а) рівноважний дохід; б) стан державного бюджету; в) значення мультиплікаторів.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4</w:t>
      </w: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ВВП за умов повної занятості становить 400 млрд грн, фактичний ВВП - 350 млрд грн. Податки становлять 25 % від величини ВВП, державні витрати 90 млрд грн. Визначте: 1) сальдо державного бюджету; як зміниться стан державного бюджету за умови досягнення економікою стану повної зайнятості.</w:t>
      </w: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5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Задано модель змішаної економіки C=20+0,75(Y-T), I=380, G=400, T=0,2Y. Визначте: 1) граничну схильність до заощадження; 2) на скільки підвищиться споживання при зростанні доходу на 100 гр. од. 3) рівноважний ВВП; 4) значення мультиплікатора державний витрат та податків.</w:t>
      </w: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4807E5" w:rsidRPr="004807E5" w:rsidRDefault="004807E5" w:rsidP="004807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V. Інтернет-завдання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pacing w:val="-1"/>
          <w:sz w:val="28"/>
          <w:szCs w:val="28"/>
          <w:lang w:val="uk-UA"/>
        </w:rPr>
        <w:t>1</w:t>
      </w:r>
      <w:r w:rsidRPr="004807E5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. Відвідайте офіційні сайти Міністерства фінансів України та Національного банку України та виконайте такі завдання:</w:t>
      </w:r>
    </w:p>
    <w:p w:rsidR="004807E5" w:rsidRPr="004807E5" w:rsidRDefault="004807E5" w:rsidP="00480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а) прокоментуйте стан та структуру державного бюджету України.</w:t>
      </w:r>
    </w:p>
    <w:p w:rsidR="004807E5" w:rsidRPr="004807E5" w:rsidRDefault="004807E5" w:rsidP="004807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б) проаналізуйте динаміку і структуру державного боргу України.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>в) зробіть висновки.</w:t>
      </w:r>
    </w:p>
    <w:p w:rsidR="004807E5" w:rsidRPr="004807E5" w:rsidRDefault="004807E5" w:rsidP="004807E5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Відвідайте сайт Міжнародного валютного фонду на прогляньте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інфографіку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історії світового боргу. Зробіть висновки</w:t>
      </w:r>
      <w:r w:rsidRPr="004807E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.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Джерело: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Представьте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себе /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История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мирового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долга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Как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менялся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государственный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долг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 1880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года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С.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Али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Аббас,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Назим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Белхосин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Асмаа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Эль-Ганайни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Марк </w:t>
      </w:r>
      <w:proofErr w:type="spellStart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Хортон</w:t>
      </w:r>
      <w:proofErr w:type="spellEnd"/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http://www.imf.org/external/russian/pubs/ft/fandd/2011/03/pdf/picture.pdf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VІ. </w:t>
      </w:r>
      <w:r w:rsidRPr="004807E5">
        <w:rPr>
          <w:rFonts w:ascii="Times New Roman" w:eastAsia="Calibri" w:hAnsi="Times New Roman" w:cs="Times New Roman"/>
          <w:b/>
          <w:spacing w:val="-1"/>
          <w:sz w:val="28"/>
          <w:szCs w:val="28"/>
          <w:lang w:val="uk-UA"/>
        </w:rPr>
        <w:t>Макроекономіка в дзеркалі сучасності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Прочитайте статті. Охарактеризуйте фіскальну політику в Україні та ЄС. Зробіть висновки.</w:t>
      </w:r>
    </w:p>
    <w:p w:rsidR="004807E5" w:rsidRPr="004807E5" w:rsidRDefault="004807E5" w:rsidP="004807E5">
      <w:pPr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з проблем України є стимулююча фіскальна політика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Джерело: </w:t>
      </w:r>
      <w:hyperlink r:id="rId64" w:history="1">
        <w:r w:rsidRPr="004807E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http://www.epravda.com.ua/news/2013/07/1/383039/</w:t>
        </w:r>
      </w:hyperlink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 НБУ впевнені, що в цьому році влада пом’якшила фіскальну політику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Джерело: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5" w:history="1">
        <w:r w:rsidRPr="004807E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http://ua.korrespondent.net/business/financial/1610759-u-nbu-vpevneni-shcho-v-comu-roci-vlada-pomyakshila-fiskalnu-politiku</w:t>
        </w:r>
      </w:hyperlink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0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Світовий банк і Євросоюз обурені фіскальною політикою в Україні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Джерело: news.finance.ua</w:t>
      </w:r>
    </w:p>
    <w:p w:rsidR="004807E5" w:rsidRPr="004807E5" w:rsidRDefault="004807E5" w:rsidP="004807E5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4. Відео «</w:t>
      </w:r>
      <w:proofErr w:type="spellStart"/>
      <w:r w:rsidRPr="004807E5">
        <w:rPr>
          <w:rFonts w:ascii="Arial" w:eastAsia="Calibri" w:hAnsi="Arial" w:cs="Arial"/>
          <w:b/>
          <w:bCs/>
          <w:kern w:val="32"/>
          <w:sz w:val="32"/>
          <w:szCs w:val="32"/>
        </w:rPr>
        <w:fldChar w:fldCharType="begin"/>
      </w:r>
      <w:r w:rsidRPr="004807E5">
        <w:rPr>
          <w:rFonts w:ascii="Arial" w:eastAsia="Calibri" w:hAnsi="Arial" w:cs="Arial"/>
          <w:b/>
          <w:bCs/>
          <w:kern w:val="32"/>
          <w:sz w:val="32"/>
          <w:szCs w:val="32"/>
        </w:rPr>
        <w:instrText>HYPERLINK "http://ru.euronews.com/2014/10/28/more-budget-flexibility-within-the-eu/"</w:instrText>
      </w:r>
      <w:r w:rsidRPr="004807E5">
        <w:rPr>
          <w:rFonts w:ascii="Arial" w:eastAsia="Calibri" w:hAnsi="Arial" w:cs="Arial"/>
          <w:b/>
          <w:bCs/>
          <w:kern w:val="32"/>
          <w:sz w:val="32"/>
          <w:szCs w:val="32"/>
        </w:rPr>
        <w:fldChar w:fldCharType="separate"/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Нужно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ли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смягчать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фискальные</w:t>
      </w:r>
      <w:proofErr w:type="spellEnd"/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правила?</w:t>
      </w:r>
      <w:r w:rsidRPr="004807E5">
        <w:rPr>
          <w:rFonts w:ascii="Arial" w:eastAsia="Calibri" w:hAnsi="Arial" w:cs="Arial"/>
          <w:b/>
          <w:bCs/>
          <w:kern w:val="32"/>
          <w:sz w:val="32"/>
          <w:szCs w:val="32"/>
        </w:rPr>
        <w:fldChar w:fldCharType="end"/>
      </w: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4807E5" w:rsidRPr="004807E5" w:rsidRDefault="004807E5" w:rsidP="00480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807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Джерело: </w:t>
      </w:r>
      <w:hyperlink r:id="rId66" w:history="1">
        <w:r w:rsidRPr="004807E5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http://ru.euronews.com/2014/10/28/more-budget-flexibility-within-the-eu/</w:t>
        </w:r>
      </w:hyperlink>
    </w:p>
    <w:p w:rsidR="008C4558" w:rsidRPr="004807E5" w:rsidRDefault="004807E5">
      <w:pPr>
        <w:rPr>
          <w:lang w:val="uk-UA"/>
        </w:rPr>
      </w:pPr>
    </w:p>
    <w:sectPr w:rsidR="008C4558" w:rsidRPr="0048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C96"/>
    <w:multiLevelType w:val="hybridMultilevel"/>
    <w:tmpl w:val="583A326A"/>
    <w:lvl w:ilvl="0" w:tplc="8FECC1CA">
      <w:start w:val="1"/>
      <w:numFmt w:val="decimal"/>
      <w:lvlText w:val="%1."/>
      <w:lvlJc w:val="left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DAE"/>
    <w:multiLevelType w:val="multilevel"/>
    <w:tmpl w:val="40E64492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Letter"/>
      <w:lvlText w:val="%4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0762E"/>
    <w:multiLevelType w:val="hybridMultilevel"/>
    <w:tmpl w:val="0310C084"/>
    <w:lvl w:ilvl="0" w:tplc="BC3E0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76530"/>
    <w:multiLevelType w:val="hybridMultilevel"/>
    <w:tmpl w:val="5E6CB770"/>
    <w:lvl w:ilvl="0" w:tplc="D44E54F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447AF"/>
    <w:multiLevelType w:val="hybridMultilevel"/>
    <w:tmpl w:val="3A46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EC26C6"/>
    <w:multiLevelType w:val="multilevel"/>
    <w:tmpl w:val="70749E54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Letter"/>
      <w:lvlText w:val="%4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FD6913"/>
    <w:multiLevelType w:val="hybridMultilevel"/>
    <w:tmpl w:val="889422B0"/>
    <w:lvl w:ilvl="0" w:tplc="BC3E082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421181"/>
    <w:multiLevelType w:val="hybridMultilevel"/>
    <w:tmpl w:val="DE16A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E5"/>
    <w:rsid w:val="004807E5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66" Type="http://schemas.openxmlformats.org/officeDocument/2006/relationships/hyperlink" Target="http://ru.euronews.com/2014/10/28/more-budget-flexibility-within-the-e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4.jpe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hyperlink" Target="http://ua.korrespondent.net/business/financial/1610759-u-nbu-vpevneni-shcho-v-comu-roci-vlada-pomyakshila-fiskalnu-politik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hyperlink" Target="http://www.epravda.com.ua/news/2013/07/1/383039/" TargetMode="Externa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2022-01-25T10:55:00Z</dcterms:created>
  <dcterms:modified xsi:type="dcterms:W3CDTF">2022-01-25T10:56:00Z</dcterms:modified>
</cp:coreProperties>
</file>