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02" w:rsidRDefault="00601D02" w:rsidP="00601D02">
      <w:pPr>
        <w:ind w:firstLine="360"/>
        <w:jc w:val="center"/>
        <w:rPr>
          <w:sz w:val="28"/>
          <w:szCs w:val="28"/>
          <w:lang w:val="uk-UA"/>
        </w:rPr>
      </w:pPr>
      <w:r w:rsidRPr="00041AC7">
        <w:rPr>
          <w:sz w:val="28"/>
          <w:szCs w:val="28"/>
          <w:lang w:val="uk-UA"/>
        </w:rPr>
        <w:t>ТЕРМІНОЛОГІЧНИЙ СЛОВНИК</w:t>
      </w:r>
    </w:p>
    <w:p w:rsidR="00601D02" w:rsidRPr="00041AC7" w:rsidRDefault="00601D02" w:rsidP="00601D02">
      <w:pPr>
        <w:ind w:firstLine="360"/>
        <w:jc w:val="center"/>
        <w:rPr>
          <w:sz w:val="28"/>
          <w:szCs w:val="28"/>
          <w:lang w:val="en-US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А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Автоматичні (вмонтовані) стабілізатори</w:t>
      </w:r>
      <w:r w:rsidRPr="00041AC7">
        <w:rPr>
          <w:sz w:val="28"/>
          <w:szCs w:val="28"/>
          <w:lang w:val="uk-UA"/>
        </w:rPr>
        <w:t xml:space="preserve"> – економічні інструменти (податки і трансферти ), що зменшують амплітуду економічних коливань самостійно, без здійснення спеціальних заходів економічної політики.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Автономне споживання</w:t>
      </w:r>
      <w:r w:rsidRPr="00041AC7">
        <w:rPr>
          <w:sz w:val="28"/>
          <w:szCs w:val="28"/>
          <w:lang w:val="uk-UA"/>
        </w:rPr>
        <w:t xml:space="preserve"> – частина споживчих витрат, які не залежать від величини отриманих доходів, як правило, використовується на споживчі товари першої необхідності.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Автономні витрати</w:t>
      </w:r>
      <w:r w:rsidRPr="00041AC7">
        <w:rPr>
          <w:sz w:val="28"/>
          <w:szCs w:val="28"/>
          <w:lang w:val="uk-UA"/>
        </w:rPr>
        <w:t xml:space="preserve"> – витрати, величина яких залежить не від екзогенної змінної відповідної моделі, а від чинників, які перебувають за межами моделі.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Автономні інвестиції</w:t>
      </w:r>
      <w:r w:rsidRPr="00041AC7">
        <w:rPr>
          <w:sz w:val="28"/>
          <w:szCs w:val="28"/>
          <w:lang w:val="uk-UA"/>
        </w:rPr>
        <w:t xml:space="preserve"> – інвестиції, які не залежать від величини доходу, а здійснюються підприємцями з метою поліпшення свого становища на ринку.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Акселератор (прискорювач) </w:t>
      </w:r>
      <w:r w:rsidRPr="00041AC7">
        <w:rPr>
          <w:sz w:val="28"/>
          <w:szCs w:val="28"/>
          <w:lang w:val="uk-UA"/>
        </w:rPr>
        <w:t>– показник, що відображає, скільки одиниць додаткового капіталу потрібно для виробництва додаткової одиниці продукції.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Б</w:t>
      </w:r>
    </w:p>
    <w:p w:rsidR="00601D02" w:rsidRPr="00D5678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D56782">
        <w:rPr>
          <w:b/>
          <w:sz w:val="28"/>
          <w:szCs w:val="28"/>
          <w:lang w:val="uk-UA"/>
        </w:rPr>
        <w:t>Багатство, майно</w:t>
      </w:r>
      <w:r w:rsidRPr="00D56782">
        <w:rPr>
          <w:sz w:val="28"/>
          <w:szCs w:val="28"/>
          <w:lang w:val="uk-UA"/>
        </w:rPr>
        <w:t xml:space="preserve"> – сукупність активів або одиниць власності, що має вартість (нерухоме майно, фінансові кошти).</w:t>
      </w:r>
    </w:p>
    <w:p w:rsidR="00601D02" w:rsidRPr="00D5678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D56782">
        <w:rPr>
          <w:b/>
          <w:sz w:val="28"/>
          <w:szCs w:val="28"/>
          <w:lang w:val="uk-UA"/>
        </w:rPr>
        <w:t>Базова валюта</w:t>
      </w:r>
      <w:r w:rsidRPr="00D56782">
        <w:rPr>
          <w:sz w:val="28"/>
          <w:szCs w:val="28"/>
          <w:lang w:val="uk-UA"/>
        </w:rPr>
        <w:t xml:space="preserve"> – валюта, по відношенню до якої у певній країні або фінансовому центрі здійснюється котирування інших валют.</w:t>
      </w:r>
    </w:p>
    <w:p w:rsidR="00601D02" w:rsidRPr="00D5678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D56782">
        <w:rPr>
          <w:b/>
          <w:sz w:val="28"/>
          <w:szCs w:val="28"/>
          <w:lang w:val="uk-UA"/>
        </w:rPr>
        <w:t>Базовий період</w:t>
      </w:r>
      <w:r w:rsidRPr="00D56782">
        <w:rPr>
          <w:sz w:val="28"/>
          <w:szCs w:val="28"/>
          <w:lang w:val="uk-UA"/>
        </w:rPr>
        <w:t xml:space="preserve"> – період, який береться за основу при обчисленні індексів номінальних або реальних показників.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Баланс поточного рахунку</w:t>
      </w:r>
      <w:r w:rsidRPr="00041AC7">
        <w:rPr>
          <w:sz w:val="28"/>
          <w:szCs w:val="28"/>
          <w:lang w:val="uk-UA"/>
        </w:rPr>
        <w:t xml:space="preserve"> – обсяг експорту товарів і послуг країни мінус обсяг імпорту її товарів та послуг плюс її чистий дохід від інвестицій і плюс чисті трансфери.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Баланс товарів і послуг</w:t>
      </w:r>
      <w:r w:rsidRPr="00041AC7">
        <w:rPr>
          <w:sz w:val="28"/>
          <w:szCs w:val="28"/>
          <w:lang w:val="uk-UA"/>
        </w:rPr>
        <w:t xml:space="preserve"> – частина рахунку поточних операцій платіжного балансу, яка відображає співвідношення між експортом та імпортом товарів і послуг.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Безробіття –</w:t>
      </w:r>
      <w:r w:rsidRPr="00041AC7">
        <w:rPr>
          <w:sz w:val="28"/>
          <w:szCs w:val="28"/>
          <w:lang w:val="uk-UA"/>
        </w:rPr>
        <w:t xml:space="preserve"> ситуація на ринку праці, за якої певна частина робочої сили є тимчасово незайнятою.</w:t>
      </w:r>
    </w:p>
    <w:p w:rsidR="00601D02" w:rsidRPr="00AD529A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D529A">
        <w:rPr>
          <w:b/>
          <w:sz w:val="28"/>
          <w:szCs w:val="28"/>
          <w:lang w:val="uk-UA"/>
        </w:rPr>
        <w:t xml:space="preserve">Біржа праці </w:t>
      </w:r>
      <w:r w:rsidRPr="00AD529A">
        <w:rPr>
          <w:sz w:val="28"/>
          <w:szCs w:val="28"/>
          <w:lang w:val="uk-UA"/>
        </w:rPr>
        <w:t>– установа, яка надає спеціалізовані послуги із працевлаштування громадян на ринку робочої сили.</w:t>
      </w:r>
    </w:p>
    <w:p w:rsidR="00601D02" w:rsidRPr="00AD529A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D529A">
        <w:rPr>
          <w:b/>
          <w:sz w:val="28"/>
          <w:szCs w:val="28"/>
          <w:lang w:val="uk-UA"/>
        </w:rPr>
        <w:t>Біржові індекси</w:t>
      </w:r>
      <w:r w:rsidRPr="00AD529A">
        <w:rPr>
          <w:sz w:val="28"/>
          <w:szCs w:val="28"/>
          <w:lang w:val="uk-UA"/>
        </w:rPr>
        <w:t xml:space="preserve"> – різні способи визначення тенденцій зміни цін на різні цінні папери (індекс </w:t>
      </w:r>
      <w:proofErr w:type="spellStart"/>
      <w:r w:rsidRPr="00AD529A">
        <w:rPr>
          <w:sz w:val="28"/>
          <w:szCs w:val="28"/>
          <w:lang w:val="uk-UA"/>
        </w:rPr>
        <w:t>Доу</w:t>
      </w:r>
      <w:proofErr w:type="spellEnd"/>
      <w:r w:rsidRPr="00AD529A">
        <w:rPr>
          <w:sz w:val="28"/>
          <w:szCs w:val="28"/>
          <w:lang w:val="uk-UA"/>
        </w:rPr>
        <w:t>-Джонса у США, «</w:t>
      </w:r>
      <w:proofErr w:type="spellStart"/>
      <w:r w:rsidRPr="00AD529A">
        <w:rPr>
          <w:sz w:val="28"/>
          <w:szCs w:val="28"/>
          <w:lang w:val="uk-UA"/>
        </w:rPr>
        <w:t>Нікей</w:t>
      </w:r>
      <w:proofErr w:type="spellEnd"/>
      <w:r w:rsidRPr="00AD529A">
        <w:rPr>
          <w:sz w:val="28"/>
          <w:szCs w:val="28"/>
          <w:lang w:val="uk-UA"/>
        </w:rPr>
        <w:t xml:space="preserve">» у Японії, </w:t>
      </w:r>
      <w:proofErr w:type="spellStart"/>
      <w:r w:rsidRPr="00AD529A">
        <w:rPr>
          <w:sz w:val="28"/>
          <w:szCs w:val="28"/>
          <w:lang w:val="uk-UA"/>
        </w:rPr>
        <w:t>ДАКс</w:t>
      </w:r>
      <w:proofErr w:type="spellEnd"/>
      <w:r w:rsidRPr="00AD529A">
        <w:rPr>
          <w:sz w:val="28"/>
          <w:szCs w:val="28"/>
          <w:lang w:val="uk-UA"/>
        </w:rPr>
        <w:t xml:space="preserve"> у Німеччині і </w:t>
      </w:r>
      <w:proofErr w:type="spellStart"/>
      <w:r w:rsidRPr="00AD529A">
        <w:rPr>
          <w:sz w:val="28"/>
          <w:szCs w:val="28"/>
          <w:lang w:val="uk-UA"/>
        </w:rPr>
        <w:t>т.д</w:t>
      </w:r>
      <w:proofErr w:type="spellEnd"/>
      <w:r w:rsidRPr="00AD529A">
        <w:rPr>
          <w:sz w:val="28"/>
          <w:szCs w:val="28"/>
          <w:lang w:val="uk-UA"/>
        </w:rPr>
        <w:t>.)</w:t>
      </w:r>
    </w:p>
    <w:p w:rsidR="00601D02" w:rsidRPr="00AD529A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D529A">
        <w:rPr>
          <w:b/>
          <w:sz w:val="28"/>
          <w:szCs w:val="28"/>
          <w:lang w:val="uk-UA"/>
        </w:rPr>
        <w:t>Бланковий кредит</w:t>
      </w:r>
      <w:r w:rsidRPr="00AD529A">
        <w:rPr>
          <w:sz w:val="28"/>
          <w:szCs w:val="28"/>
          <w:lang w:val="uk-UA"/>
        </w:rPr>
        <w:t xml:space="preserve"> – кредит, який надається без забезпечення – лише під зобов’язання повернути кредит. Надається, як правило, найбільш надійним позичальникам.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Бюджетний мультиплікатор</w:t>
      </w:r>
      <w:r w:rsidRPr="00041AC7">
        <w:rPr>
          <w:sz w:val="28"/>
          <w:szCs w:val="28"/>
          <w:lang w:val="uk-UA"/>
        </w:rPr>
        <w:t xml:space="preserve"> – числовий коефіцієнт, що показує, у скільки разів зростуть або скоротяться бюджетні доходи через збільшення або скорочення бюджетних видатків на одну грошову одиницю.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</w:rPr>
      </w:pPr>
      <w:r w:rsidRPr="00041AC7">
        <w:rPr>
          <w:b/>
          <w:sz w:val="28"/>
          <w:szCs w:val="28"/>
          <w:lang w:val="uk-UA"/>
        </w:rPr>
        <w:lastRenderedPageBreak/>
        <w:t>В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Валовий внутрішній продукт (ВВП)</w:t>
      </w:r>
      <w:r w:rsidRPr="00041AC7">
        <w:rPr>
          <w:sz w:val="28"/>
          <w:szCs w:val="28"/>
          <w:lang w:val="uk-UA"/>
        </w:rPr>
        <w:t xml:space="preserve"> – ринкова вартість кінцевої продукції, виробленої резидентами країни за відповідний період.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Валовий національний продукт (ВНП)</w:t>
      </w:r>
      <w:r w:rsidRPr="00041AC7">
        <w:rPr>
          <w:sz w:val="28"/>
          <w:szCs w:val="28"/>
          <w:lang w:val="uk-UA"/>
        </w:rPr>
        <w:t xml:space="preserve"> – ринкова вартість кінцевих товарів і послуг, вироблених за допомогою національних факторів виробництва.</w:t>
      </w:r>
    </w:p>
    <w:p w:rsidR="00601D02" w:rsidRPr="00471191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471191">
        <w:rPr>
          <w:b/>
          <w:sz w:val="28"/>
          <w:szCs w:val="28"/>
          <w:lang w:val="uk-UA"/>
        </w:rPr>
        <w:t>Валютна інтервенція</w:t>
      </w:r>
      <w:r w:rsidRPr="00471191">
        <w:rPr>
          <w:sz w:val="28"/>
          <w:szCs w:val="28"/>
          <w:lang w:val="uk-UA"/>
        </w:rPr>
        <w:t xml:space="preserve"> – це цільова операція центрального банку з купівлі-продажу іноземної валюти для обмеження динаміки курсу національної валюти визначеними межами його підвищення чи зниження.</w:t>
      </w:r>
    </w:p>
    <w:p w:rsidR="00601D02" w:rsidRPr="00471191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471191">
        <w:rPr>
          <w:b/>
          <w:sz w:val="28"/>
          <w:szCs w:val="28"/>
          <w:lang w:val="uk-UA"/>
        </w:rPr>
        <w:t>Валютна позиція</w:t>
      </w:r>
      <w:r w:rsidRPr="00471191">
        <w:rPr>
          <w:sz w:val="28"/>
          <w:szCs w:val="28"/>
          <w:lang w:val="uk-UA"/>
        </w:rPr>
        <w:t xml:space="preserve"> – це співвідношення між обсягами купленої і проданої  іноземної валюти на кінець дня, яка проявляється як співвідношення між балансовими і позабалансовими вимогами і зобов’язаннями по кожній валюті. Якщо вони збігаються, позиція вважається закритою, а якщо не збігаються – відкритою.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Валютний паритет</w:t>
      </w:r>
      <w:r w:rsidRPr="00041AC7">
        <w:rPr>
          <w:sz w:val="28"/>
          <w:szCs w:val="28"/>
          <w:lang w:val="uk-UA"/>
        </w:rPr>
        <w:t xml:space="preserve"> – співвідношення між двома валютами, встановленими у законодавчому порядку, є основою валютного курсу, який зазвичай відхиляється від паритету. 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Виробнича функція </w:t>
      </w:r>
      <w:proofErr w:type="spellStart"/>
      <w:r w:rsidRPr="00041AC7">
        <w:rPr>
          <w:b/>
          <w:sz w:val="28"/>
          <w:szCs w:val="28"/>
          <w:lang w:val="uk-UA"/>
        </w:rPr>
        <w:t>Солоу</w:t>
      </w:r>
      <w:proofErr w:type="spellEnd"/>
      <w:r w:rsidRPr="00041AC7">
        <w:rPr>
          <w:sz w:val="28"/>
          <w:szCs w:val="28"/>
          <w:lang w:val="uk-UA"/>
        </w:rPr>
        <w:t xml:space="preserve"> – виробнича функція, яка враховує вплив трьох чинників: </w:t>
      </w:r>
      <w:proofErr w:type="spellStart"/>
      <w:r w:rsidRPr="00041AC7">
        <w:rPr>
          <w:sz w:val="28"/>
          <w:szCs w:val="28"/>
          <w:lang w:val="uk-UA"/>
        </w:rPr>
        <w:t>капіталоозброєності</w:t>
      </w:r>
      <w:proofErr w:type="spellEnd"/>
      <w:r w:rsidRPr="00041AC7">
        <w:rPr>
          <w:sz w:val="28"/>
          <w:szCs w:val="28"/>
          <w:lang w:val="uk-UA"/>
        </w:rPr>
        <w:t xml:space="preserve"> праці, зростання населення, технологічного прогресу на кінцевий результат виробництва.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Г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Галопуюча інфляція</w:t>
      </w:r>
      <w:r w:rsidRPr="00041AC7">
        <w:rPr>
          <w:sz w:val="28"/>
          <w:szCs w:val="28"/>
          <w:lang w:val="uk-UA"/>
        </w:rPr>
        <w:t xml:space="preserve"> – інфляція, темпи якої вимірюються десятками або сотнями процентів за рік.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Гіперінфляція </w:t>
      </w:r>
      <w:r w:rsidRPr="00041AC7">
        <w:rPr>
          <w:sz w:val="28"/>
          <w:szCs w:val="28"/>
          <w:lang w:val="uk-UA"/>
        </w:rPr>
        <w:t>– інфляція, що характеризується темпами, які перевищують 50 % на місяць.</w:t>
      </w:r>
    </w:p>
    <w:p w:rsidR="00601D02" w:rsidRPr="00BC3B46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BC3B46">
        <w:rPr>
          <w:b/>
          <w:sz w:val="28"/>
          <w:szCs w:val="28"/>
          <w:lang w:val="uk-UA"/>
        </w:rPr>
        <w:t>Гістерезис</w:t>
      </w:r>
      <w:r w:rsidRPr="00BC3B46">
        <w:rPr>
          <w:sz w:val="28"/>
          <w:szCs w:val="28"/>
          <w:lang w:val="uk-UA"/>
        </w:rPr>
        <w:t xml:space="preserve"> – наслідки певних економічних явищ, які зберігаються довгий час, і які позначаються, наприклад, на природному рівні зайнятості.</w:t>
      </w:r>
    </w:p>
    <w:p w:rsidR="00601D02" w:rsidRPr="00BC3B46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BC3B46">
        <w:rPr>
          <w:b/>
          <w:sz w:val="28"/>
          <w:szCs w:val="28"/>
          <w:lang w:val="uk-UA"/>
        </w:rPr>
        <w:t>Глибина бідності</w:t>
      </w:r>
      <w:r w:rsidRPr="00BC3B46">
        <w:rPr>
          <w:sz w:val="28"/>
          <w:szCs w:val="28"/>
          <w:lang w:val="uk-UA"/>
        </w:rPr>
        <w:t xml:space="preserve"> – відхилення величини доходів або витрат бідних від визначеної межі бідності.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Гнучка грошово-кредитна політика</w:t>
      </w:r>
      <w:r w:rsidRPr="00041AC7">
        <w:rPr>
          <w:sz w:val="28"/>
          <w:szCs w:val="28"/>
          <w:lang w:val="uk-UA"/>
        </w:rPr>
        <w:t xml:space="preserve"> – політика, яку здійснює центральний банк, з метою ефективного </w:t>
      </w:r>
      <w:proofErr w:type="spellStart"/>
      <w:r w:rsidRPr="00041AC7">
        <w:rPr>
          <w:sz w:val="28"/>
          <w:szCs w:val="28"/>
          <w:lang w:val="uk-UA"/>
        </w:rPr>
        <w:t>антициклічного</w:t>
      </w:r>
      <w:proofErr w:type="spellEnd"/>
      <w:r w:rsidRPr="00041AC7">
        <w:rPr>
          <w:sz w:val="28"/>
          <w:szCs w:val="28"/>
          <w:lang w:val="uk-UA"/>
        </w:rPr>
        <w:t xml:space="preserve">  регулювання, утримуючи на деякому заданому рівні ставку процента.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Грошовий мультиплікатор або мультиплікатор грошової бази</w:t>
      </w:r>
      <w:r w:rsidRPr="00041AC7">
        <w:rPr>
          <w:sz w:val="28"/>
          <w:szCs w:val="28"/>
          <w:lang w:val="uk-UA"/>
        </w:rPr>
        <w:t xml:space="preserve"> – величина, яка показує, на скільки одиниць змінюється пропозиція грошей при зміні грошової бази на одну одиницю.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</w:rPr>
        <w:t>Д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proofErr w:type="spellStart"/>
      <w:r w:rsidRPr="00041AC7">
        <w:rPr>
          <w:b/>
          <w:sz w:val="28"/>
          <w:szCs w:val="28"/>
        </w:rPr>
        <w:t>Девальвація</w:t>
      </w:r>
      <w:proofErr w:type="spellEnd"/>
      <w:r w:rsidRPr="00041AC7">
        <w:rPr>
          <w:sz w:val="28"/>
          <w:szCs w:val="28"/>
        </w:rPr>
        <w:t xml:space="preserve"> </w:t>
      </w:r>
      <w:r w:rsidRPr="00041AC7">
        <w:rPr>
          <w:sz w:val="28"/>
          <w:szCs w:val="28"/>
          <w:lang w:val="uk-UA"/>
        </w:rPr>
        <w:t xml:space="preserve">– офіційне зниження встановленого курсу валюти. 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Демпінг </w:t>
      </w:r>
      <w:r w:rsidRPr="00041AC7">
        <w:rPr>
          <w:sz w:val="28"/>
          <w:szCs w:val="28"/>
          <w:lang w:val="uk-UA"/>
        </w:rPr>
        <w:t>– продаж товарів на ринках іншої країни за ціною, нижчою за собівартість, або нижчою, ніж «чесна» ринкова ціна.</w:t>
      </w:r>
    </w:p>
    <w:p w:rsidR="00601D02" w:rsidRPr="00041AC7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  <w:proofErr w:type="spellStart"/>
      <w:r w:rsidRPr="00041AC7">
        <w:rPr>
          <w:b/>
          <w:sz w:val="28"/>
          <w:szCs w:val="28"/>
          <w:lang w:val="uk-UA"/>
        </w:rPr>
        <w:t>Дефлятор</w:t>
      </w:r>
      <w:proofErr w:type="spellEnd"/>
      <w:r w:rsidRPr="00041AC7">
        <w:rPr>
          <w:b/>
          <w:sz w:val="28"/>
          <w:szCs w:val="28"/>
          <w:lang w:val="uk-UA"/>
        </w:rPr>
        <w:t xml:space="preserve"> ВВП</w:t>
      </w:r>
      <w:r w:rsidRPr="00041AC7">
        <w:rPr>
          <w:sz w:val="28"/>
          <w:szCs w:val="28"/>
          <w:lang w:val="uk-UA"/>
        </w:rPr>
        <w:t xml:space="preserve"> – індекс цін, який показує темп зростання цін за певний період на всі товари і послуги, що охоплюється ВВП; співвідношення номінального та реального ВВП.</w:t>
      </w:r>
    </w:p>
    <w:p w:rsidR="00601D02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  <w:proofErr w:type="spellStart"/>
      <w:r w:rsidRPr="00041AC7">
        <w:rPr>
          <w:b/>
          <w:sz w:val="28"/>
          <w:szCs w:val="28"/>
          <w:lang w:val="uk-UA"/>
        </w:rPr>
        <w:lastRenderedPageBreak/>
        <w:t>Децильний</w:t>
      </w:r>
      <w:proofErr w:type="spellEnd"/>
      <w:r w:rsidRPr="00041AC7">
        <w:rPr>
          <w:b/>
          <w:sz w:val="28"/>
          <w:szCs w:val="28"/>
          <w:lang w:val="uk-UA"/>
        </w:rPr>
        <w:t xml:space="preserve"> коефіцієнт</w:t>
      </w:r>
      <w:r w:rsidRPr="00041AC7">
        <w:rPr>
          <w:sz w:val="28"/>
          <w:szCs w:val="28"/>
          <w:lang w:val="uk-UA"/>
        </w:rPr>
        <w:t xml:space="preserve"> – показник диференціації доходів, який виражає співвідношення між середніми 10 % населення з найвищими доходами та середніми доходами 10 % найбіднішого населення.</w:t>
      </w:r>
    </w:p>
    <w:p w:rsidR="00601D02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</w:p>
    <w:p w:rsidR="00601D02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tabs>
          <w:tab w:val="left" w:pos="7380"/>
        </w:tabs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en-US"/>
        </w:rPr>
        <w:t>E</w:t>
      </w:r>
    </w:p>
    <w:p w:rsidR="00601D02" w:rsidRPr="00041AC7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</w:rPr>
      </w:pPr>
      <w:r w:rsidRPr="00041AC7">
        <w:rPr>
          <w:b/>
          <w:sz w:val="28"/>
          <w:szCs w:val="28"/>
          <w:lang w:val="uk-UA"/>
        </w:rPr>
        <w:t>Екзогенна змінна</w:t>
      </w:r>
      <w:r w:rsidRPr="00041AC7">
        <w:rPr>
          <w:sz w:val="28"/>
          <w:szCs w:val="28"/>
          <w:lang w:val="uk-UA"/>
        </w:rPr>
        <w:t xml:space="preserve"> – змінна, значення якої не залежить від розв’язання даної моделі, а визначається наперед.</w:t>
      </w:r>
    </w:p>
    <w:p w:rsidR="00601D02" w:rsidRPr="00041AC7" w:rsidRDefault="00601D02" w:rsidP="00601D02">
      <w:pPr>
        <w:tabs>
          <w:tab w:val="left" w:pos="7380"/>
        </w:tabs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Економічна інтеграція</w:t>
      </w:r>
      <w:r w:rsidRPr="00041AC7">
        <w:rPr>
          <w:sz w:val="28"/>
          <w:szCs w:val="28"/>
          <w:lang w:val="uk-UA"/>
        </w:rPr>
        <w:t xml:space="preserve"> – зближення та </w:t>
      </w:r>
      <w:proofErr w:type="spellStart"/>
      <w:r w:rsidRPr="00041AC7">
        <w:rPr>
          <w:sz w:val="28"/>
          <w:szCs w:val="28"/>
          <w:lang w:val="uk-UA"/>
        </w:rPr>
        <w:t>взаємопристосування</w:t>
      </w:r>
      <w:proofErr w:type="spellEnd"/>
      <w:r w:rsidRPr="00041AC7">
        <w:rPr>
          <w:sz w:val="28"/>
          <w:szCs w:val="28"/>
          <w:lang w:val="uk-UA"/>
        </w:rPr>
        <w:t xml:space="preserve"> окремих національних господарств (економік).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Експортна (імпортна) квота</w:t>
      </w:r>
      <w:r w:rsidRPr="00041AC7">
        <w:rPr>
          <w:sz w:val="28"/>
          <w:szCs w:val="28"/>
          <w:lang w:val="uk-UA"/>
        </w:rPr>
        <w:t xml:space="preserve"> – відношення експорту країни до ВВП (характеризує рівень відкритості національної економіки).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Є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Євро – </w:t>
      </w:r>
      <w:r w:rsidRPr="00041AC7">
        <w:rPr>
          <w:sz w:val="28"/>
          <w:szCs w:val="28"/>
          <w:lang w:val="uk-UA"/>
        </w:rPr>
        <w:t>спільна валюта країн Західної Європи, уведена в обіг з 1 січня 1999р.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proofErr w:type="spellStart"/>
      <w:r w:rsidRPr="00041AC7">
        <w:rPr>
          <w:b/>
          <w:sz w:val="28"/>
          <w:szCs w:val="28"/>
          <w:lang w:val="uk-UA"/>
        </w:rPr>
        <w:t>Євроакція</w:t>
      </w:r>
      <w:proofErr w:type="spellEnd"/>
      <w:r w:rsidRPr="00041AC7">
        <w:rPr>
          <w:b/>
          <w:sz w:val="28"/>
          <w:szCs w:val="28"/>
          <w:lang w:val="uk-UA"/>
        </w:rPr>
        <w:t xml:space="preserve"> – </w:t>
      </w:r>
      <w:r w:rsidRPr="00041AC7">
        <w:rPr>
          <w:sz w:val="28"/>
          <w:szCs w:val="28"/>
          <w:lang w:val="uk-UA"/>
        </w:rPr>
        <w:t>акція, яка пропонується для продажу одночасно на кількох національних фондових ринках.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Євровалюта – </w:t>
      </w:r>
      <w:r w:rsidRPr="00041AC7">
        <w:rPr>
          <w:sz w:val="28"/>
          <w:szCs w:val="28"/>
          <w:lang w:val="uk-UA"/>
        </w:rPr>
        <w:t>іноземна валюта, в якій здійснюються операції за межами країн–елементів усіх валют.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</w:rPr>
      </w:pPr>
      <w:r w:rsidRPr="00041AC7">
        <w:rPr>
          <w:b/>
          <w:sz w:val="28"/>
          <w:szCs w:val="28"/>
          <w:lang w:val="uk-UA"/>
        </w:rPr>
        <w:t>Ж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Жорстка грошово-кредитна політика – </w:t>
      </w:r>
      <w:r w:rsidRPr="00041AC7">
        <w:rPr>
          <w:sz w:val="28"/>
          <w:szCs w:val="28"/>
          <w:lang w:val="uk-UA"/>
        </w:rPr>
        <w:t xml:space="preserve">політика, яку здійснює центральний банк з метою ефективного </w:t>
      </w:r>
      <w:proofErr w:type="spellStart"/>
      <w:r w:rsidRPr="00041AC7">
        <w:rPr>
          <w:sz w:val="28"/>
          <w:szCs w:val="28"/>
          <w:lang w:val="uk-UA"/>
        </w:rPr>
        <w:t>антициклічного</w:t>
      </w:r>
      <w:proofErr w:type="spellEnd"/>
      <w:r w:rsidRPr="00041AC7">
        <w:rPr>
          <w:sz w:val="28"/>
          <w:szCs w:val="28"/>
          <w:lang w:val="uk-UA"/>
        </w:rPr>
        <w:t xml:space="preserve"> регулювання, підтримуючи на визначеному рівні обсяг грошової маси.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Жорсткість заробітної плати </w:t>
      </w:r>
      <w:r w:rsidRPr="00041AC7">
        <w:rPr>
          <w:sz w:val="28"/>
          <w:szCs w:val="28"/>
          <w:lang w:val="uk-UA"/>
        </w:rPr>
        <w:t>– нездатність заробітної плати виконувати функцію зрівноважування попиту і пропозиції.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З</w:t>
      </w:r>
    </w:p>
    <w:p w:rsidR="00601D02" w:rsidRPr="00041AC7" w:rsidRDefault="00601D02" w:rsidP="00601D02">
      <w:pPr>
        <w:ind w:firstLine="180"/>
        <w:jc w:val="both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Закон </w:t>
      </w:r>
      <w:proofErr w:type="spellStart"/>
      <w:r w:rsidRPr="00041AC7">
        <w:rPr>
          <w:b/>
          <w:sz w:val="28"/>
          <w:szCs w:val="28"/>
          <w:lang w:val="uk-UA"/>
        </w:rPr>
        <w:t>Оукена</w:t>
      </w:r>
      <w:proofErr w:type="spellEnd"/>
      <w:r w:rsidRPr="00041AC7">
        <w:rPr>
          <w:b/>
          <w:sz w:val="28"/>
          <w:szCs w:val="28"/>
          <w:lang w:val="uk-UA"/>
        </w:rPr>
        <w:t xml:space="preserve"> – </w:t>
      </w:r>
      <w:r w:rsidRPr="00041AC7">
        <w:rPr>
          <w:sz w:val="28"/>
          <w:szCs w:val="28"/>
          <w:lang w:val="uk-UA"/>
        </w:rPr>
        <w:t xml:space="preserve">виведена Артуром </w:t>
      </w:r>
      <w:proofErr w:type="spellStart"/>
      <w:r w:rsidRPr="00041AC7">
        <w:rPr>
          <w:sz w:val="28"/>
          <w:szCs w:val="28"/>
          <w:lang w:val="uk-UA"/>
        </w:rPr>
        <w:t>Оукеном</w:t>
      </w:r>
      <w:proofErr w:type="spellEnd"/>
      <w:r w:rsidRPr="00041AC7">
        <w:rPr>
          <w:sz w:val="28"/>
          <w:szCs w:val="28"/>
          <w:lang w:val="uk-UA"/>
        </w:rPr>
        <w:t xml:space="preserve"> емпірична залежність, згідно з якою кожний процент циклічного безробіття викликає певний процент відставання фактичного ВВП від потенційного ВВП, або розрив ВВП.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Залишок </w:t>
      </w:r>
      <w:proofErr w:type="spellStart"/>
      <w:r w:rsidRPr="00041AC7">
        <w:rPr>
          <w:b/>
          <w:sz w:val="28"/>
          <w:szCs w:val="28"/>
          <w:lang w:val="uk-UA"/>
        </w:rPr>
        <w:t>Солоу</w:t>
      </w:r>
      <w:proofErr w:type="spellEnd"/>
      <w:r w:rsidRPr="00041AC7">
        <w:rPr>
          <w:b/>
          <w:sz w:val="28"/>
          <w:szCs w:val="28"/>
          <w:lang w:val="uk-UA"/>
        </w:rPr>
        <w:t xml:space="preserve"> - </w:t>
      </w:r>
      <w:r w:rsidRPr="00041AC7">
        <w:rPr>
          <w:sz w:val="28"/>
          <w:szCs w:val="28"/>
          <w:lang w:val="uk-UA"/>
        </w:rPr>
        <w:t>внесок сукупності продуктивності факторів виробництва у приріст продукту, який визначається за залишковим принципом, тобто відніманням від загального процента приросту продукції тієї частки, що припадає на працю і капітал.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Заощадження – </w:t>
      </w:r>
      <w:r w:rsidRPr="00041AC7">
        <w:rPr>
          <w:sz w:val="28"/>
          <w:szCs w:val="28"/>
          <w:lang w:val="uk-UA"/>
        </w:rPr>
        <w:t>частка використовуваного доходу, що залишається після здійснення витрат на споживання.</w:t>
      </w:r>
    </w:p>
    <w:p w:rsidR="00601D02" w:rsidRPr="00041AC7" w:rsidRDefault="00601D02" w:rsidP="00601D02">
      <w:pPr>
        <w:ind w:firstLine="180"/>
        <w:jc w:val="both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Золоте правило – </w:t>
      </w:r>
      <w:r w:rsidRPr="00041AC7">
        <w:rPr>
          <w:sz w:val="28"/>
          <w:szCs w:val="28"/>
          <w:lang w:val="uk-UA"/>
        </w:rPr>
        <w:t xml:space="preserve">такий рівень заощаджень у моделі </w:t>
      </w:r>
      <w:proofErr w:type="spellStart"/>
      <w:r w:rsidRPr="00041AC7">
        <w:rPr>
          <w:sz w:val="28"/>
          <w:szCs w:val="28"/>
          <w:lang w:val="uk-UA"/>
        </w:rPr>
        <w:t>Солоу</w:t>
      </w:r>
      <w:proofErr w:type="spellEnd"/>
      <w:r w:rsidRPr="00041AC7">
        <w:rPr>
          <w:sz w:val="28"/>
          <w:szCs w:val="28"/>
          <w:lang w:val="uk-UA"/>
        </w:rPr>
        <w:t>, що забезпечує стійкий стан в економіці за умови максимізації споживання на одного працівника.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</w:rPr>
      </w:pPr>
      <w:r w:rsidRPr="00041AC7">
        <w:rPr>
          <w:b/>
          <w:sz w:val="28"/>
          <w:szCs w:val="28"/>
          <w:lang w:val="uk-UA"/>
        </w:rPr>
        <w:t>І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Імпортна квота</w:t>
      </w:r>
      <w:r w:rsidRPr="00041AC7">
        <w:rPr>
          <w:sz w:val="28"/>
          <w:szCs w:val="28"/>
          <w:lang w:val="uk-UA"/>
        </w:rPr>
        <w:t xml:space="preserve"> – запроваджене урядом кількісне обмеження на ввіз до країни певного товару з іншої країни упродовж певного проміжку часу.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lastRenderedPageBreak/>
        <w:t>Інвестиції (капіталовкладення)</w:t>
      </w:r>
      <w:r w:rsidRPr="00041AC7">
        <w:rPr>
          <w:sz w:val="28"/>
          <w:szCs w:val="28"/>
          <w:lang w:val="uk-UA"/>
        </w:rPr>
        <w:t xml:space="preserve"> – потік витрат, що здійснюється з метою нагромадження основного капіталу, будівництва житла та приріст запасів.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Індекс </w:t>
      </w:r>
      <w:proofErr w:type="spellStart"/>
      <w:r w:rsidRPr="00041AC7">
        <w:rPr>
          <w:b/>
          <w:sz w:val="28"/>
          <w:szCs w:val="28"/>
          <w:lang w:val="uk-UA"/>
        </w:rPr>
        <w:t>Доу</w:t>
      </w:r>
      <w:proofErr w:type="spellEnd"/>
      <w:r w:rsidRPr="00041AC7">
        <w:rPr>
          <w:b/>
          <w:sz w:val="28"/>
          <w:szCs w:val="28"/>
          <w:lang w:val="uk-UA"/>
        </w:rPr>
        <w:t xml:space="preserve">-Джонса – </w:t>
      </w:r>
      <w:r w:rsidRPr="00041AC7">
        <w:rPr>
          <w:sz w:val="28"/>
          <w:szCs w:val="28"/>
          <w:lang w:val="uk-UA"/>
        </w:rPr>
        <w:t xml:space="preserve">обчислюється як середня арифметична котирувань (курсів) акцій певної групи компаній на момент закриття. Цей індекс запропонований фінансовими журналістами Ч. </w:t>
      </w:r>
      <w:proofErr w:type="spellStart"/>
      <w:r w:rsidRPr="00041AC7">
        <w:rPr>
          <w:sz w:val="28"/>
          <w:szCs w:val="28"/>
          <w:lang w:val="uk-UA"/>
        </w:rPr>
        <w:t>Доу</w:t>
      </w:r>
      <w:proofErr w:type="spellEnd"/>
      <w:r w:rsidRPr="00041AC7">
        <w:rPr>
          <w:sz w:val="28"/>
          <w:szCs w:val="28"/>
          <w:lang w:val="uk-UA"/>
        </w:rPr>
        <w:t xml:space="preserve"> і </w:t>
      </w:r>
      <w:proofErr w:type="spellStart"/>
      <w:r w:rsidRPr="00041AC7">
        <w:rPr>
          <w:sz w:val="28"/>
          <w:szCs w:val="28"/>
          <w:lang w:val="uk-UA"/>
        </w:rPr>
        <w:t>Е.Джонсом</w:t>
      </w:r>
      <w:proofErr w:type="spellEnd"/>
      <w:r w:rsidRPr="00041AC7">
        <w:rPr>
          <w:sz w:val="28"/>
          <w:szCs w:val="28"/>
          <w:lang w:val="uk-UA"/>
        </w:rPr>
        <w:t>, застосовується з 1884р.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Індекс цін </w:t>
      </w:r>
      <w:proofErr w:type="spellStart"/>
      <w:r w:rsidRPr="00041AC7">
        <w:rPr>
          <w:b/>
          <w:sz w:val="28"/>
          <w:szCs w:val="28"/>
          <w:lang w:val="uk-UA"/>
        </w:rPr>
        <w:t>Ласпейреса</w:t>
      </w:r>
      <w:proofErr w:type="spellEnd"/>
      <w:r w:rsidRPr="00041AC7">
        <w:rPr>
          <w:sz w:val="28"/>
          <w:szCs w:val="28"/>
          <w:lang w:val="uk-UA"/>
        </w:rPr>
        <w:t xml:space="preserve"> – показує зміну загального рівня цін протягом певного часу за сталої структури виробництва і споживання.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Індекс цін </w:t>
      </w:r>
      <w:proofErr w:type="spellStart"/>
      <w:r w:rsidRPr="00041AC7">
        <w:rPr>
          <w:b/>
          <w:sz w:val="28"/>
          <w:szCs w:val="28"/>
          <w:lang w:val="uk-UA"/>
        </w:rPr>
        <w:t>Пааше</w:t>
      </w:r>
      <w:proofErr w:type="spellEnd"/>
      <w:r w:rsidRPr="00041AC7">
        <w:rPr>
          <w:sz w:val="28"/>
          <w:szCs w:val="28"/>
          <w:lang w:val="uk-UA"/>
        </w:rPr>
        <w:t xml:space="preserve"> – індекс, який показує зміну загального рівня цін протягом певного часу за змінної структури виробництва і споживання.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601D02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К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«Кейнсіанський хрест»</w:t>
      </w:r>
      <w:r w:rsidRPr="00041AC7">
        <w:rPr>
          <w:sz w:val="28"/>
          <w:szCs w:val="28"/>
          <w:lang w:val="uk-UA"/>
        </w:rPr>
        <w:t xml:space="preserve"> – модель, що ґрунтується на кейнсіанській теорії і показує мультиплікативну залежність обсягу виробництва (ВВП) від сукупних витрат.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Коефіцієнт акселерації</w:t>
      </w:r>
      <w:r w:rsidRPr="00041AC7">
        <w:rPr>
          <w:sz w:val="28"/>
          <w:szCs w:val="28"/>
          <w:lang w:val="uk-UA"/>
        </w:rPr>
        <w:t xml:space="preserve"> – коефіцієнт, що показує у скільки разів зростуть нові інвестиції у відповідь на зміни обсягу національного виробництва.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Коефіцієнт Джині</w:t>
      </w:r>
      <w:r w:rsidRPr="00041AC7">
        <w:rPr>
          <w:sz w:val="28"/>
          <w:szCs w:val="28"/>
          <w:lang w:val="uk-UA"/>
        </w:rPr>
        <w:t xml:space="preserve"> – показник рівномірності розподілу доходів населення; чим ближчий цей показник до одиниці, тим вища нерівномірність розподілу доходів.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Л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Ліквідна пастка</w:t>
      </w:r>
      <w:r w:rsidRPr="00041AC7">
        <w:rPr>
          <w:sz w:val="28"/>
          <w:szCs w:val="28"/>
          <w:lang w:val="uk-UA"/>
        </w:rPr>
        <w:t xml:space="preserve"> – стан економічної </w:t>
      </w:r>
      <w:proofErr w:type="spellStart"/>
      <w:r w:rsidRPr="00041AC7">
        <w:rPr>
          <w:sz w:val="28"/>
          <w:szCs w:val="28"/>
          <w:lang w:val="uk-UA"/>
        </w:rPr>
        <w:t>кон</w:t>
      </w:r>
      <w:proofErr w:type="spellEnd"/>
      <w:r w:rsidRPr="00041AC7">
        <w:rPr>
          <w:sz w:val="28"/>
          <w:szCs w:val="28"/>
        </w:rPr>
        <w:t>’</w:t>
      </w:r>
      <w:proofErr w:type="spellStart"/>
      <w:r w:rsidRPr="00041AC7">
        <w:rPr>
          <w:sz w:val="28"/>
          <w:szCs w:val="28"/>
          <w:lang w:val="uk-UA"/>
        </w:rPr>
        <w:t>юктури</w:t>
      </w:r>
      <w:proofErr w:type="spellEnd"/>
      <w:r w:rsidRPr="00041AC7">
        <w:rPr>
          <w:sz w:val="28"/>
          <w:szCs w:val="28"/>
          <w:lang w:val="uk-UA"/>
        </w:rPr>
        <w:t xml:space="preserve">, за якого ставка процента наблизилась до свого мінімально можливого значення, і тому приріст пропозиції грошей не може її знизити і </w:t>
      </w:r>
      <w:proofErr w:type="spellStart"/>
      <w:r w:rsidRPr="00041AC7">
        <w:rPr>
          <w:sz w:val="28"/>
          <w:szCs w:val="28"/>
          <w:lang w:val="uk-UA"/>
        </w:rPr>
        <w:t>смимулювати</w:t>
      </w:r>
      <w:proofErr w:type="spellEnd"/>
      <w:r w:rsidRPr="00041AC7">
        <w:rPr>
          <w:sz w:val="28"/>
          <w:szCs w:val="28"/>
          <w:lang w:val="uk-UA"/>
        </w:rPr>
        <w:t xml:space="preserve"> інвестиційний попит.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Людські ресурси (людська праця)</w:t>
      </w:r>
      <w:r w:rsidRPr="00041AC7">
        <w:rPr>
          <w:sz w:val="28"/>
          <w:szCs w:val="28"/>
          <w:lang w:val="uk-UA"/>
        </w:rPr>
        <w:t xml:space="preserve"> – один з головних факторів виробництва; характеризується кількістю та якістю людських зусиль, які спрямовуються на виробництво товарів і послуг.</w:t>
      </w:r>
    </w:p>
    <w:p w:rsidR="00601D02" w:rsidRPr="00041AC7" w:rsidRDefault="00601D02" w:rsidP="00601D02">
      <w:pPr>
        <w:pStyle w:val="a3"/>
        <w:ind w:firstLine="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AC7">
        <w:rPr>
          <w:rFonts w:ascii="Times New Roman" w:hAnsi="Times New Roman"/>
          <w:b/>
          <w:sz w:val="28"/>
          <w:szCs w:val="28"/>
          <w:lang w:val="uk-UA"/>
        </w:rPr>
        <w:t>М</w:t>
      </w:r>
    </w:p>
    <w:p w:rsidR="00601D02" w:rsidRPr="00041AC7" w:rsidRDefault="00601D02" w:rsidP="00601D02">
      <w:pPr>
        <w:pStyle w:val="a3"/>
        <w:ind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041AC7">
        <w:rPr>
          <w:rFonts w:ascii="Times New Roman" w:hAnsi="Times New Roman"/>
          <w:b/>
          <w:sz w:val="28"/>
          <w:szCs w:val="28"/>
          <w:lang w:val="uk-UA"/>
        </w:rPr>
        <w:t>Макроекономіка</w:t>
      </w:r>
      <w:r w:rsidRPr="00041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1AC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041AC7">
        <w:rPr>
          <w:rFonts w:ascii="Times New Roman" w:hAnsi="Times New Roman"/>
          <w:sz w:val="28"/>
          <w:szCs w:val="28"/>
          <w:lang w:val="uk-UA"/>
        </w:rPr>
        <w:t>наука про національну економіку як єдине ціле; вивчає причинно-наслідковий механізм функціонування та розвитку національної економіки.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Модель акселератора –</w:t>
      </w:r>
      <w:r w:rsidRPr="00041AC7">
        <w:rPr>
          <w:sz w:val="28"/>
          <w:szCs w:val="28"/>
          <w:lang w:val="uk-UA"/>
        </w:rPr>
        <w:t xml:space="preserve"> модель, згідно з якою обсяг інвестицій залежить від змін в обсязі національного виробництва.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Мультиплікатор автономних витрат –</w:t>
      </w:r>
      <w:r w:rsidRPr="00041AC7">
        <w:rPr>
          <w:sz w:val="28"/>
          <w:szCs w:val="28"/>
          <w:lang w:val="uk-UA"/>
        </w:rPr>
        <w:t xml:space="preserve"> показує наскільки збільшиться рівноважний національний дохід при збільшенні автономного попиту на одиницю.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Мультиплікатор податків –</w:t>
      </w:r>
      <w:r w:rsidRPr="00041AC7">
        <w:rPr>
          <w:sz w:val="28"/>
          <w:szCs w:val="28"/>
          <w:lang w:val="uk-UA"/>
        </w:rPr>
        <w:t xml:space="preserve"> величина, яка показує на скільки одиниць обернено змінюється дохід при зміні податків на одну одиницю.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Н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Надлишкові резерви –</w:t>
      </w:r>
      <w:r w:rsidRPr="00041AC7">
        <w:rPr>
          <w:sz w:val="28"/>
          <w:szCs w:val="28"/>
          <w:lang w:val="uk-UA"/>
        </w:rPr>
        <w:t xml:space="preserve"> сума, на яку загальні резерви банків перевищують </w:t>
      </w:r>
      <w:proofErr w:type="spellStart"/>
      <w:r w:rsidRPr="00041AC7">
        <w:rPr>
          <w:sz w:val="28"/>
          <w:szCs w:val="28"/>
          <w:lang w:val="uk-UA"/>
        </w:rPr>
        <w:t>обов</w:t>
      </w:r>
      <w:proofErr w:type="spellEnd"/>
      <w:r w:rsidRPr="00041AC7">
        <w:rPr>
          <w:sz w:val="28"/>
          <w:szCs w:val="28"/>
        </w:rPr>
        <w:t>’</w:t>
      </w:r>
      <w:proofErr w:type="spellStart"/>
      <w:r w:rsidRPr="00041AC7">
        <w:rPr>
          <w:sz w:val="28"/>
          <w:szCs w:val="28"/>
          <w:lang w:val="uk-UA"/>
        </w:rPr>
        <w:t>язкові</w:t>
      </w:r>
      <w:proofErr w:type="spellEnd"/>
      <w:r w:rsidRPr="00041AC7">
        <w:rPr>
          <w:sz w:val="28"/>
          <w:szCs w:val="28"/>
          <w:lang w:val="uk-UA"/>
        </w:rPr>
        <w:t xml:space="preserve"> резерви (резервні вимоги).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Непередбачена (неочікувана) інфляція –</w:t>
      </w:r>
      <w:r w:rsidRPr="00041AC7">
        <w:rPr>
          <w:sz w:val="28"/>
          <w:szCs w:val="28"/>
          <w:lang w:val="uk-UA"/>
        </w:rPr>
        <w:t xml:space="preserve"> темп інфляції, що виявився вищим за прогнозований для даного періоду.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lastRenderedPageBreak/>
        <w:t xml:space="preserve">Нуліфікація – </w:t>
      </w:r>
      <w:r w:rsidRPr="00041AC7">
        <w:rPr>
          <w:sz w:val="28"/>
          <w:szCs w:val="28"/>
          <w:lang w:val="uk-UA"/>
        </w:rPr>
        <w:t>оголошення державою знецінених грошей недійсними, якщо велике падіння купівельної спроможності робить недоцільним їх обмін на нові гроші.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О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Облікова</w:t>
      </w:r>
      <w:r w:rsidRPr="00041AC7">
        <w:rPr>
          <w:b/>
          <w:sz w:val="28"/>
          <w:szCs w:val="28"/>
        </w:rPr>
        <w:t xml:space="preserve"> </w:t>
      </w:r>
      <w:r w:rsidRPr="00041AC7">
        <w:rPr>
          <w:b/>
          <w:sz w:val="28"/>
          <w:szCs w:val="28"/>
          <w:lang w:val="uk-UA"/>
        </w:rPr>
        <w:t>(дисконтна) ставка –</w:t>
      </w:r>
      <w:r w:rsidRPr="00041AC7">
        <w:rPr>
          <w:sz w:val="28"/>
          <w:szCs w:val="28"/>
          <w:lang w:val="uk-UA"/>
        </w:rPr>
        <w:t xml:space="preserve"> процентна ставка, за якою центральний банк країни надає позики комерційним банкам; інша назва – ставка рефінансування.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Обмінний курс(е) –</w:t>
      </w:r>
      <w:r w:rsidRPr="00041AC7">
        <w:rPr>
          <w:sz w:val="28"/>
          <w:szCs w:val="28"/>
          <w:lang w:val="uk-UA"/>
        </w:rPr>
        <w:t xml:space="preserve"> є зворотною величиною до девізного курсу і </w:t>
      </w:r>
      <w:proofErr w:type="spellStart"/>
      <w:r w:rsidRPr="00041AC7">
        <w:rPr>
          <w:sz w:val="28"/>
          <w:szCs w:val="28"/>
          <w:lang w:val="uk-UA"/>
        </w:rPr>
        <w:t>показує,скільки</w:t>
      </w:r>
      <w:proofErr w:type="spellEnd"/>
      <w:r w:rsidRPr="00041AC7">
        <w:rPr>
          <w:sz w:val="28"/>
          <w:szCs w:val="28"/>
          <w:lang w:val="uk-UA"/>
        </w:rPr>
        <w:t xml:space="preserve"> одиниць вітчизняної валюти можна одержати в обмін на одиницю іноземної, тобто це ціна іноземної, виражена в одиницях вітчизняної валюти.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Обов’язкові резерви –</w:t>
      </w:r>
      <w:r w:rsidRPr="00041AC7">
        <w:rPr>
          <w:sz w:val="28"/>
          <w:szCs w:val="28"/>
          <w:lang w:val="uk-UA"/>
        </w:rPr>
        <w:t xml:space="preserve">мінімальна сума, яку комерційні банки </w:t>
      </w:r>
      <w:proofErr w:type="spellStart"/>
      <w:r w:rsidRPr="00041AC7">
        <w:rPr>
          <w:sz w:val="28"/>
          <w:szCs w:val="28"/>
          <w:lang w:val="uk-UA"/>
        </w:rPr>
        <w:t>зобов</w:t>
      </w:r>
      <w:proofErr w:type="spellEnd"/>
      <w:r w:rsidRPr="00041AC7">
        <w:rPr>
          <w:sz w:val="28"/>
          <w:szCs w:val="28"/>
        </w:rPr>
        <w:t>’</w:t>
      </w:r>
      <w:proofErr w:type="spellStart"/>
      <w:r w:rsidRPr="00041AC7">
        <w:rPr>
          <w:sz w:val="28"/>
          <w:szCs w:val="28"/>
          <w:lang w:val="uk-UA"/>
        </w:rPr>
        <w:t>язані</w:t>
      </w:r>
      <w:proofErr w:type="spellEnd"/>
      <w:r w:rsidRPr="00041AC7">
        <w:rPr>
          <w:sz w:val="28"/>
          <w:szCs w:val="28"/>
          <w:lang w:val="uk-UA"/>
        </w:rPr>
        <w:t xml:space="preserve"> тримати як вклади на кореспондентських рахунках у центральному банку або як готівку у своїх касах.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П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Парадокс заощаджень –</w:t>
      </w:r>
      <w:r w:rsidRPr="00041AC7">
        <w:rPr>
          <w:sz w:val="28"/>
          <w:szCs w:val="28"/>
          <w:lang w:val="uk-UA"/>
        </w:rPr>
        <w:t xml:space="preserve"> намагання усіх якомога більше заощаджувати призводить до зменшення особистого споживання, доходів суспільства, рівноважного ВВП, а зрештою і самих заощаджень.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Платіжний баланс – </w:t>
      </w:r>
      <w:r w:rsidRPr="00041AC7">
        <w:rPr>
          <w:sz w:val="28"/>
          <w:szCs w:val="28"/>
          <w:lang w:val="uk-UA"/>
        </w:rPr>
        <w:t>макроекономічна модель, що охоплює сукупність економічних операцій даної країни з іншими країнами і розробляється з метою здійснення контролю за ефективністю зовнішньоекономічної діяльності країни та обґрунтування економічної політики держави.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Простий мультиплікатор –</w:t>
      </w:r>
      <w:r w:rsidRPr="00041AC7">
        <w:rPr>
          <w:sz w:val="28"/>
          <w:szCs w:val="28"/>
          <w:lang w:val="uk-UA"/>
        </w:rPr>
        <w:t xml:space="preserve"> мультиплікатор економіки, в якій є лише один вид </w:t>
      </w:r>
      <w:proofErr w:type="spellStart"/>
      <w:r w:rsidRPr="00041AC7">
        <w:rPr>
          <w:sz w:val="28"/>
          <w:szCs w:val="28"/>
          <w:lang w:val="uk-UA"/>
        </w:rPr>
        <w:t>витікань</w:t>
      </w:r>
      <w:proofErr w:type="spellEnd"/>
      <w:r w:rsidRPr="00041AC7">
        <w:rPr>
          <w:sz w:val="28"/>
          <w:szCs w:val="28"/>
          <w:lang w:val="uk-UA"/>
        </w:rPr>
        <w:t xml:space="preserve"> – заощадження; дорівнює відношенню одиниці до граничної схильності до заощадження.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Р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Реальна процентна ставка</w:t>
      </w:r>
      <w:r w:rsidRPr="00041AC7">
        <w:rPr>
          <w:sz w:val="28"/>
          <w:szCs w:val="28"/>
          <w:lang w:val="uk-UA"/>
        </w:rPr>
        <w:t xml:space="preserve"> – вартість позичених грошей, скоригована на темп інфляції.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Реальний ВВП</w:t>
      </w:r>
      <w:r w:rsidRPr="00041AC7">
        <w:rPr>
          <w:sz w:val="28"/>
          <w:szCs w:val="28"/>
          <w:lang w:val="uk-UA"/>
        </w:rPr>
        <w:t xml:space="preserve"> – ВВП, обчислений у порівнянних (постійних) цінах, тобто номінальний ВВП, скоригований на індекс цін.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Ревальвація</w:t>
      </w:r>
      <w:r w:rsidRPr="00041AC7">
        <w:rPr>
          <w:sz w:val="28"/>
          <w:szCs w:val="28"/>
          <w:lang w:val="uk-UA"/>
        </w:rPr>
        <w:t xml:space="preserve"> – підвищення центральним банком обмінного курсу національної валюти за системи фіксованих валютних курсів.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«Розрив ВВП» - </w:t>
      </w:r>
      <w:r w:rsidRPr="00041AC7">
        <w:rPr>
          <w:sz w:val="28"/>
          <w:szCs w:val="28"/>
          <w:lang w:val="uk-UA"/>
        </w:rPr>
        <w:t>показник, який характеризує коливання фактичного обсягу ВВП навколо потенційного; розрив ВВП=(У-У*)/У*, де У, У* - відповідно фактичний та потенційний обсяг ВВП.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С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Світова процента ставка – </w:t>
      </w:r>
      <w:r w:rsidRPr="00041AC7">
        <w:rPr>
          <w:sz w:val="28"/>
          <w:szCs w:val="28"/>
          <w:lang w:val="uk-UA"/>
        </w:rPr>
        <w:t>процентна ставка, що складається на світових фінансових ринках.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Синергетичний ефект – </w:t>
      </w:r>
      <w:r w:rsidRPr="00041AC7">
        <w:rPr>
          <w:sz w:val="28"/>
          <w:szCs w:val="28"/>
          <w:lang w:val="uk-UA"/>
        </w:rPr>
        <w:t>зростання ефективності економіки за рахунок системного використання обмежених ресурсів на пріоритетних напрямках соціально-економічного розвитку країни.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Споживання – </w:t>
      </w:r>
      <w:r w:rsidRPr="00041AC7">
        <w:rPr>
          <w:sz w:val="28"/>
          <w:szCs w:val="28"/>
          <w:lang w:val="uk-UA"/>
        </w:rPr>
        <w:t>певний обсяг товарів та послуг, куплених і спожитих домогосподарствами впродовж певного періоду.</w:t>
      </w:r>
    </w:p>
    <w:p w:rsidR="00601D02" w:rsidRPr="00A1247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12477">
        <w:rPr>
          <w:b/>
          <w:sz w:val="28"/>
          <w:szCs w:val="28"/>
          <w:lang w:val="uk-UA"/>
        </w:rPr>
        <w:lastRenderedPageBreak/>
        <w:t xml:space="preserve">Стабілізаційна політика – </w:t>
      </w:r>
      <w:r w:rsidRPr="00A12477">
        <w:rPr>
          <w:sz w:val="28"/>
          <w:szCs w:val="28"/>
          <w:lang w:val="uk-UA"/>
        </w:rPr>
        <w:t>система заходів уряду, спрямована на стимулювання (експансіоністська) або стримування (</w:t>
      </w:r>
      <w:proofErr w:type="spellStart"/>
      <w:r w:rsidRPr="00A12477">
        <w:rPr>
          <w:sz w:val="28"/>
          <w:szCs w:val="28"/>
          <w:lang w:val="uk-UA"/>
        </w:rPr>
        <w:t>рестриктивна</w:t>
      </w:r>
      <w:proofErr w:type="spellEnd"/>
      <w:r w:rsidRPr="00A12477">
        <w:rPr>
          <w:sz w:val="28"/>
          <w:szCs w:val="28"/>
          <w:lang w:val="uk-UA"/>
        </w:rPr>
        <w:t>) зростання національної економіки завдяки податків, державних витрат, обсягу пропозиції грошей і адміністративного регулювання.</w:t>
      </w:r>
    </w:p>
    <w:p w:rsidR="00601D02" w:rsidRPr="00A12477" w:rsidRDefault="00601D02" w:rsidP="00601D02">
      <w:pPr>
        <w:ind w:firstLine="180"/>
        <w:jc w:val="both"/>
        <w:rPr>
          <w:sz w:val="28"/>
          <w:szCs w:val="28"/>
          <w:lang w:val="uk-UA"/>
        </w:rPr>
      </w:pPr>
      <w:proofErr w:type="spellStart"/>
      <w:r w:rsidRPr="00A12477">
        <w:rPr>
          <w:b/>
          <w:sz w:val="28"/>
          <w:szCs w:val="28"/>
          <w:lang w:val="uk-UA"/>
        </w:rPr>
        <w:t>Супермультиплікатор</w:t>
      </w:r>
      <w:proofErr w:type="spellEnd"/>
      <w:r w:rsidRPr="00A12477">
        <w:rPr>
          <w:b/>
          <w:sz w:val="28"/>
          <w:szCs w:val="28"/>
          <w:lang w:val="uk-UA"/>
        </w:rPr>
        <w:t xml:space="preserve"> </w:t>
      </w:r>
      <w:proofErr w:type="spellStart"/>
      <w:r w:rsidRPr="00A12477">
        <w:rPr>
          <w:b/>
          <w:sz w:val="28"/>
          <w:szCs w:val="28"/>
          <w:lang w:val="uk-UA"/>
        </w:rPr>
        <w:t>Хікса</w:t>
      </w:r>
      <w:proofErr w:type="spellEnd"/>
      <w:r w:rsidRPr="00A12477">
        <w:rPr>
          <w:b/>
          <w:sz w:val="28"/>
          <w:szCs w:val="28"/>
          <w:lang w:val="uk-UA"/>
        </w:rPr>
        <w:t xml:space="preserve"> – </w:t>
      </w:r>
      <w:r w:rsidRPr="00A12477">
        <w:rPr>
          <w:sz w:val="28"/>
          <w:szCs w:val="28"/>
          <w:lang w:val="uk-UA"/>
        </w:rPr>
        <w:t>коефіцієнт, що характеризує міру приросту національного доходу при збільшенні автономних (незалежних від величини національного доходу) витрат макроекономічних суб’єктів в умовах екзогенного зростання із заданим темпом.</w:t>
      </w:r>
    </w:p>
    <w:p w:rsidR="00601D02" w:rsidRPr="00A12477" w:rsidRDefault="00601D02" w:rsidP="00601D02">
      <w:pPr>
        <w:ind w:firstLine="180"/>
        <w:jc w:val="both"/>
        <w:rPr>
          <w:sz w:val="28"/>
          <w:szCs w:val="28"/>
          <w:lang w:val="uk-UA"/>
        </w:rPr>
      </w:pPr>
      <w:proofErr w:type="spellStart"/>
      <w:r w:rsidRPr="00A12477">
        <w:rPr>
          <w:b/>
          <w:sz w:val="28"/>
          <w:szCs w:val="28"/>
          <w:lang w:val="uk-UA"/>
        </w:rPr>
        <w:t>Супернейтральність</w:t>
      </w:r>
      <w:proofErr w:type="spellEnd"/>
      <w:r w:rsidRPr="00A12477">
        <w:rPr>
          <w:b/>
          <w:sz w:val="28"/>
          <w:szCs w:val="28"/>
          <w:lang w:val="uk-UA"/>
        </w:rPr>
        <w:t xml:space="preserve"> грошей – </w:t>
      </w:r>
      <w:r w:rsidRPr="00A12477">
        <w:rPr>
          <w:sz w:val="28"/>
          <w:szCs w:val="28"/>
          <w:lang w:val="uk-UA"/>
        </w:rPr>
        <w:t>уявлення про роль грошей в національній економіці, у відповідності з яким зміна темпу пропозиції грошей не впливає на реальні параметри: обсяг і структура випуску, зайнятість, відносні ціни благ.</w:t>
      </w:r>
    </w:p>
    <w:p w:rsidR="00601D02" w:rsidRPr="00A1247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12477">
        <w:rPr>
          <w:b/>
          <w:sz w:val="28"/>
          <w:szCs w:val="28"/>
          <w:lang w:val="uk-UA"/>
        </w:rPr>
        <w:t xml:space="preserve">Суспільні блага – </w:t>
      </w:r>
      <w:r w:rsidRPr="00A12477">
        <w:rPr>
          <w:sz w:val="28"/>
          <w:szCs w:val="28"/>
          <w:lang w:val="uk-UA"/>
        </w:rPr>
        <w:t xml:space="preserve">блага, для яких відсутні як винятковість доступу, так і </w:t>
      </w:r>
      <w:proofErr w:type="spellStart"/>
      <w:r w:rsidRPr="00A12477">
        <w:rPr>
          <w:sz w:val="28"/>
          <w:szCs w:val="28"/>
          <w:lang w:val="uk-UA"/>
        </w:rPr>
        <w:t>конкурентність</w:t>
      </w:r>
      <w:proofErr w:type="spellEnd"/>
      <w:r w:rsidRPr="00A12477">
        <w:rPr>
          <w:sz w:val="28"/>
          <w:szCs w:val="28"/>
          <w:lang w:val="uk-UA"/>
        </w:rPr>
        <w:t xml:space="preserve"> при споживанні.</w:t>
      </w:r>
    </w:p>
    <w:p w:rsidR="00601D02" w:rsidRPr="00A1247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A12477">
        <w:rPr>
          <w:b/>
          <w:sz w:val="28"/>
          <w:szCs w:val="28"/>
          <w:lang w:val="uk-UA"/>
        </w:rPr>
        <w:t xml:space="preserve">Схема кругообігу – </w:t>
      </w:r>
      <w:r w:rsidRPr="00A12477">
        <w:rPr>
          <w:sz w:val="28"/>
          <w:szCs w:val="28"/>
          <w:lang w:val="uk-UA"/>
        </w:rPr>
        <w:t xml:space="preserve">абстрактна форма відображення </w:t>
      </w:r>
      <w:proofErr w:type="spellStart"/>
      <w:r w:rsidRPr="00A12477">
        <w:rPr>
          <w:sz w:val="28"/>
          <w:szCs w:val="28"/>
          <w:lang w:val="uk-UA"/>
        </w:rPr>
        <w:t>зв’язків</w:t>
      </w:r>
      <w:proofErr w:type="spellEnd"/>
      <w:r w:rsidRPr="00A12477">
        <w:rPr>
          <w:sz w:val="28"/>
          <w:szCs w:val="28"/>
          <w:lang w:val="uk-UA"/>
        </w:rPr>
        <w:t xml:space="preserve"> між секторами народного господарства, яка наочно демонструє взаємодію між секторами економічної системи за допомогою потоків товарів, послуг, грошей.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Т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proofErr w:type="spellStart"/>
      <w:r w:rsidRPr="00041AC7">
        <w:rPr>
          <w:b/>
          <w:sz w:val="28"/>
          <w:szCs w:val="28"/>
          <w:lang w:val="uk-UA"/>
        </w:rPr>
        <w:t>Таргетирування</w:t>
      </w:r>
      <w:proofErr w:type="spellEnd"/>
      <w:r w:rsidRPr="00041AC7">
        <w:rPr>
          <w:b/>
          <w:sz w:val="28"/>
          <w:szCs w:val="28"/>
          <w:lang w:val="uk-UA"/>
        </w:rPr>
        <w:t xml:space="preserve"> – </w:t>
      </w:r>
      <w:r w:rsidRPr="00041AC7">
        <w:rPr>
          <w:sz w:val="28"/>
          <w:szCs w:val="28"/>
          <w:lang w:val="uk-UA"/>
        </w:rPr>
        <w:t>встановлення цільових орієнтирів у регулюванні приросту грошової маси в обігу і кредиту, яких дотримуються у своїй політиці центральні банки промислово розвинутих країн.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Торговельна політика – </w:t>
      </w:r>
      <w:r w:rsidRPr="00041AC7">
        <w:rPr>
          <w:sz w:val="28"/>
          <w:szCs w:val="28"/>
          <w:lang w:val="uk-UA"/>
        </w:rPr>
        <w:t>макроекономічна політика, яка впливає на обсяги зовнішньої торгівлі через податки, субсидії та прямі обмеження на експорт або імпорт.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Торговельне ембарго – </w:t>
      </w:r>
      <w:r w:rsidRPr="00041AC7">
        <w:rPr>
          <w:sz w:val="28"/>
          <w:szCs w:val="28"/>
          <w:lang w:val="uk-UA"/>
        </w:rPr>
        <w:t>заборона урядом ввезення до певної країни або вивезення їх певної країни товарів.</w:t>
      </w:r>
    </w:p>
    <w:p w:rsidR="00601D02" w:rsidRPr="00041AC7" w:rsidRDefault="00601D02" w:rsidP="00601D02">
      <w:pPr>
        <w:ind w:firstLine="180"/>
        <w:jc w:val="both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Трансакція </w:t>
      </w:r>
      <w:r w:rsidRPr="00041AC7">
        <w:rPr>
          <w:sz w:val="28"/>
          <w:szCs w:val="28"/>
          <w:lang w:val="uk-UA"/>
        </w:rPr>
        <w:t xml:space="preserve">(лат. </w:t>
      </w:r>
      <w:proofErr w:type="spellStart"/>
      <w:proofErr w:type="gramStart"/>
      <w:r w:rsidRPr="00041AC7">
        <w:rPr>
          <w:sz w:val="28"/>
          <w:szCs w:val="28"/>
          <w:lang w:val="en-US"/>
        </w:rPr>
        <w:t>transactio</w:t>
      </w:r>
      <w:proofErr w:type="spellEnd"/>
      <w:proofErr w:type="gramEnd"/>
      <w:r w:rsidRPr="00041AC7">
        <w:rPr>
          <w:sz w:val="28"/>
          <w:szCs w:val="28"/>
        </w:rPr>
        <w:t xml:space="preserve"> – </w:t>
      </w:r>
      <w:r w:rsidRPr="00041AC7">
        <w:rPr>
          <w:sz w:val="28"/>
          <w:szCs w:val="28"/>
          <w:lang w:val="uk-UA"/>
        </w:rPr>
        <w:t>звершення) – торгівельна операція, угода, переведення коштів з одного банківського рахунку на інший.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Тренд – </w:t>
      </w:r>
      <w:r w:rsidRPr="00041AC7">
        <w:rPr>
          <w:sz w:val="28"/>
          <w:szCs w:val="28"/>
          <w:lang w:val="uk-UA"/>
        </w:rPr>
        <w:t>крива динаміки, яка є геометричним зображенням динаміки економічного процесу.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У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Умови МВФ – </w:t>
      </w:r>
      <w:r w:rsidRPr="00041AC7">
        <w:rPr>
          <w:sz w:val="28"/>
          <w:szCs w:val="28"/>
          <w:lang w:val="uk-UA"/>
        </w:rPr>
        <w:t>процедура, якої дотримується МВФ, надаючи кредити країнам – членам (понад певну суму). Згідно з цією процедурою, надання позики і виплати по позиках пов’язується із формальною згодою країни здійснювати відповідні політичні кроки і заходи.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Умовно нарахована вартість – </w:t>
      </w:r>
      <w:r w:rsidRPr="00041AC7">
        <w:rPr>
          <w:sz w:val="28"/>
          <w:szCs w:val="28"/>
          <w:lang w:val="uk-UA"/>
        </w:rPr>
        <w:t>вартісна оцінка товарів і послуг, які не підлягають продажу на ринку і не мають ринкової ціни.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Управління зовнішнім боргом – </w:t>
      </w:r>
      <w:r w:rsidRPr="00041AC7">
        <w:rPr>
          <w:sz w:val="28"/>
          <w:szCs w:val="28"/>
          <w:lang w:val="uk-UA"/>
        </w:rPr>
        <w:t>процес, спрямований на контроль рівня міжнародної валютної ліквідності країни, тобто утримання розмірів зовнішнього боргу у тих рамках, яка здатна обслужити країна.</w:t>
      </w:r>
    </w:p>
    <w:p w:rsidR="00601D02" w:rsidRPr="00601D02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Ф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lastRenderedPageBreak/>
        <w:t xml:space="preserve">Фактичні витрати економіки – </w:t>
      </w:r>
      <w:r w:rsidRPr="00041AC7">
        <w:rPr>
          <w:sz w:val="28"/>
          <w:szCs w:val="28"/>
          <w:lang w:val="uk-UA"/>
        </w:rPr>
        <w:t xml:space="preserve">витрати, які використовуються для пояснення в основній моделі товарного ринку </w:t>
      </w:r>
      <w:proofErr w:type="spellStart"/>
      <w:r w:rsidRPr="00041AC7">
        <w:rPr>
          <w:sz w:val="28"/>
          <w:szCs w:val="28"/>
          <w:lang w:val="uk-UA"/>
        </w:rPr>
        <w:t>Дж</w:t>
      </w:r>
      <w:proofErr w:type="spellEnd"/>
      <w:r w:rsidRPr="00041AC7">
        <w:rPr>
          <w:sz w:val="28"/>
          <w:szCs w:val="28"/>
          <w:lang w:val="uk-UA"/>
        </w:rPr>
        <w:t>. М. Кейнса і тотожні отриманим доходам або сукупному випуску.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Фіскальна політика – </w:t>
      </w:r>
      <w:r w:rsidRPr="00041AC7">
        <w:rPr>
          <w:sz w:val="28"/>
          <w:szCs w:val="28"/>
          <w:lang w:val="uk-UA"/>
        </w:rPr>
        <w:t>вплив держави на економічну кон’юнктуру завдяки зміни системи оподаткування і державних витрат.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Фрикційне безробіття – </w:t>
      </w:r>
      <w:r w:rsidRPr="00041AC7">
        <w:rPr>
          <w:sz w:val="28"/>
          <w:szCs w:val="28"/>
          <w:lang w:val="uk-UA"/>
        </w:rPr>
        <w:t>безробіття, що пов’язане з добровільною або вимушеною зміною працівниками місця своєї роботи і тимчасовими звільненнями з роботи.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Функція інвестицій</w:t>
      </w:r>
      <w:r w:rsidRPr="00041AC7">
        <w:rPr>
          <w:sz w:val="28"/>
          <w:szCs w:val="28"/>
          <w:lang w:val="uk-UA"/>
        </w:rPr>
        <w:t xml:space="preserve"> – відображає залежність між обсягом інвестицій та процентною ставкою.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Функція споживання – </w:t>
      </w:r>
      <w:r w:rsidRPr="00041AC7">
        <w:rPr>
          <w:sz w:val="28"/>
          <w:szCs w:val="28"/>
          <w:lang w:val="uk-UA"/>
        </w:rPr>
        <w:t>відображає залежність між споживанням та використовуваним доходом.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Ц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Циклічне безробіття – </w:t>
      </w:r>
      <w:r w:rsidRPr="00041AC7">
        <w:rPr>
          <w:sz w:val="28"/>
          <w:szCs w:val="28"/>
          <w:lang w:val="uk-UA"/>
        </w:rPr>
        <w:t>безробіття, що зумовлене недостатнім сукупним попитом, тобто коли на ринку праці попит на робочу силу менший, ніж її пропозиція.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Циклічний дефіцит – </w:t>
      </w:r>
      <w:r w:rsidRPr="00041AC7">
        <w:rPr>
          <w:sz w:val="28"/>
          <w:szCs w:val="28"/>
          <w:lang w:val="uk-UA"/>
        </w:rPr>
        <w:t>дефіцит державного боргу, що визначається</w:t>
      </w:r>
      <w:r w:rsidRPr="00041AC7">
        <w:rPr>
          <w:b/>
          <w:sz w:val="28"/>
          <w:szCs w:val="28"/>
          <w:lang w:val="uk-UA"/>
        </w:rPr>
        <w:t xml:space="preserve"> </w:t>
      </w:r>
      <w:r w:rsidRPr="00041AC7">
        <w:rPr>
          <w:sz w:val="28"/>
          <w:szCs w:val="28"/>
          <w:lang w:val="uk-UA"/>
        </w:rPr>
        <w:t>як</w:t>
      </w:r>
      <w:r w:rsidRPr="00041AC7">
        <w:rPr>
          <w:b/>
          <w:sz w:val="28"/>
          <w:szCs w:val="28"/>
          <w:lang w:val="uk-UA"/>
        </w:rPr>
        <w:t xml:space="preserve"> </w:t>
      </w:r>
      <w:r w:rsidRPr="00041AC7">
        <w:rPr>
          <w:sz w:val="28"/>
          <w:szCs w:val="28"/>
          <w:lang w:val="uk-UA"/>
        </w:rPr>
        <w:t>різниця між фактичним і структурним дефіцитом державного бюджету.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Ч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Чистий внутрішній продукт – </w:t>
      </w:r>
      <w:r w:rsidRPr="00041AC7">
        <w:rPr>
          <w:sz w:val="28"/>
          <w:szCs w:val="28"/>
          <w:lang w:val="uk-UA"/>
        </w:rPr>
        <w:t>ВВП за вирахуванням амортизації.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Чистий економічний добробут – </w:t>
      </w:r>
      <w:r w:rsidRPr="00041AC7">
        <w:rPr>
          <w:sz w:val="28"/>
          <w:szCs w:val="28"/>
          <w:lang w:val="uk-UA"/>
        </w:rPr>
        <w:t>валовий внутрішній продукт за вирахуванням негативних екологічних наслідків промислового розвитку суспільства у грошовому вираженні і з урахуванням поза ринкової діяльності, результатів діяльності тіньової економіки і грошового еквівалента зростання вартості вільного часу.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Чистий експорт – </w:t>
      </w:r>
      <w:r w:rsidRPr="00041AC7">
        <w:rPr>
          <w:sz w:val="28"/>
          <w:szCs w:val="28"/>
          <w:lang w:val="uk-UA"/>
        </w:rPr>
        <w:t>різниця між експортом та імпортом товарів і послуг.</w:t>
      </w:r>
    </w:p>
    <w:p w:rsidR="00601D02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Чисті інвестиції – </w:t>
      </w:r>
      <w:r w:rsidRPr="00041AC7">
        <w:rPr>
          <w:sz w:val="28"/>
          <w:szCs w:val="28"/>
          <w:lang w:val="uk-UA"/>
        </w:rPr>
        <w:t>валові інвестиції за вирахуванням амортизації.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Ш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Швидкість обігу грошей – </w:t>
      </w:r>
      <w:r w:rsidRPr="00041AC7">
        <w:rPr>
          <w:sz w:val="28"/>
          <w:szCs w:val="28"/>
          <w:lang w:val="uk-UA"/>
        </w:rPr>
        <w:t>показник, що відображає, скільки разів за рік грошова одиниця, яка перебуває в обігу, витрачається на купівлю товарів і послуг; відношення номінального ВВП до кількості грошей в обігу (грошової маси).</w:t>
      </w:r>
    </w:p>
    <w:p w:rsidR="00601D02" w:rsidRPr="00041AC7" w:rsidRDefault="00601D02" w:rsidP="00601D02">
      <w:pPr>
        <w:ind w:firstLine="180"/>
        <w:jc w:val="center"/>
        <w:rPr>
          <w:b/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>Я</w:t>
      </w:r>
    </w:p>
    <w:p w:rsidR="00601D02" w:rsidRPr="00041AC7" w:rsidRDefault="00601D02" w:rsidP="00601D02">
      <w:pPr>
        <w:ind w:firstLine="180"/>
        <w:jc w:val="both"/>
        <w:rPr>
          <w:sz w:val="28"/>
          <w:szCs w:val="28"/>
          <w:lang w:val="uk-UA"/>
        </w:rPr>
      </w:pPr>
      <w:r w:rsidRPr="00041AC7">
        <w:rPr>
          <w:b/>
          <w:sz w:val="28"/>
          <w:szCs w:val="28"/>
          <w:lang w:val="uk-UA"/>
        </w:rPr>
        <w:t xml:space="preserve">Ямайська система – </w:t>
      </w:r>
      <w:r w:rsidRPr="00041AC7">
        <w:rPr>
          <w:sz w:val="28"/>
          <w:szCs w:val="28"/>
          <w:lang w:val="uk-UA"/>
        </w:rPr>
        <w:t>створена у 1976р. міжнародна валютна система, яка стала основою нинішньої валютної системи керованого плавання обмінних курсів.</w:t>
      </w: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601D02" w:rsidRDefault="00601D02" w:rsidP="00601D02">
      <w:pPr>
        <w:shd w:val="clear" w:color="auto" w:fill="FFFFFF"/>
        <w:jc w:val="center"/>
        <w:rPr>
          <w:caps/>
          <w:color w:val="000000"/>
          <w:spacing w:val="-1"/>
          <w:sz w:val="28"/>
          <w:szCs w:val="28"/>
          <w:lang w:val="uk-UA"/>
        </w:rPr>
      </w:pPr>
    </w:p>
    <w:p w:rsidR="008C4558" w:rsidRPr="00601D02" w:rsidRDefault="00601D02">
      <w:pPr>
        <w:rPr>
          <w:lang w:val="uk-UA"/>
        </w:rPr>
      </w:pPr>
      <w:bookmarkStart w:id="0" w:name="_GoBack"/>
      <w:bookmarkEnd w:id="0"/>
    </w:p>
    <w:sectPr w:rsidR="008C4558" w:rsidRPr="0060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02"/>
    <w:rsid w:val="00601D02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1D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1D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2022-01-25T11:17:00Z</dcterms:created>
  <dcterms:modified xsi:type="dcterms:W3CDTF">2022-01-25T11:18:00Z</dcterms:modified>
</cp:coreProperties>
</file>