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09121A" w14:textId="4CE9D84C" w:rsidR="00E94105" w:rsidRDefault="00DD0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Дизайн друкованого видання</w:t>
      </w:r>
    </w:p>
    <w:p w14:paraId="43085114" w14:textId="77777777" w:rsidR="00E94105" w:rsidRDefault="00E94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962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686"/>
        <w:gridCol w:w="5943"/>
      </w:tblGrid>
      <w:tr w:rsidR="00E94105" w14:paraId="48C3471D" w14:textId="77777777">
        <w:tc>
          <w:tcPr>
            <w:tcW w:w="3686" w:type="dxa"/>
            <w:vAlign w:val="center"/>
          </w:tcPr>
          <w:p w14:paraId="311B39BE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Викладач</w:t>
            </w:r>
          </w:p>
        </w:tc>
        <w:tc>
          <w:tcPr>
            <w:tcW w:w="5943" w:type="dxa"/>
            <w:vAlign w:val="center"/>
          </w:tcPr>
          <w:p w14:paraId="7C8300D1" w14:textId="0D5E0266" w:rsidR="00E94105" w:rsidRDefault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Микитів Галина Володимирівна</w:t>
            </w:r>
          </w:p>
        </w:tc>
      </w:tr>
      <w:tr w:rsidR="008015CD" w14:paraId="32889070" w14:textId="77777777">
        <w:tc>
          <w:tcPr>
            <w:tcW w:w="3686" w:type="dxa"/>
            <w:vAlign w:val="center"/>
          </w:tcPr>
          <w:p w14:paraId="068C00AD" w14:textId="72E64D71" w:rsidR="008015CD" w:rsidRDefault="008015CD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Освітній ступінь</w:t>
            </w:r>
          </w:p>
        </w:tc>
        <w:tc>
          <w:tcPr>
            <w:tcW w:w="5943" w:type="dxa"/>
            <w:vAlign w:val="center"/>
          </w:tcPr>
          <w:p w14:paraId="440297DB" w14:textId="0835D274" w:rsidR="008015CD" w:rsidRDefault="008015CD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фаховий молодший бакалавр</w:t>
            </w:r>
          </w:p>
        </w:tc>
      </w:tr>
      <w:tr w:rsidR="008015CD" w14:paraId="43DB86C3" w14:textId="77777777">
        <w:tc>
          <w:tcPr>
            <w:tcW w:w="3686" w:type="dxa"/>
            <w:vAlign w:val="center"/>
          </w:tcPr>
          <w:p w14:paraId="3C19F766" w14:textId="776A2E87" w:rsidR="008015CD" w:rsidRDefault="008015CD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Кількість кредитів ЄКТС</w:t>
            </w:r>
          </w:p>
        </w:tc>
        <w:tc>
          <w:tcPr>
            <w:tcW w:w="5943" w:type="dxa"/>
            <w:vAlign w:val="center"/>
          </w:tcPr>
          <w:p w14:paraId="4B34CE4F" w14:textId="3F87ED0D" w:rsidR="008015CD" w:rsidRDefault="008015CD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015CD" w14:paraId="10359CE8" w14:textId="77777777">
        <w:tc>
          <w:tcPr>
            <w:tcW w:w="3686" w:type="dxa"/>
            <w:vAlign w:val="center"/>
          </w:tcPr>
          <w:p w14:paraId="57CDCD6A" w14:textId="144AFA6E" w:rsidR="008015CD" w:rsidRDefault="008015CD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Кількість годин</w:t>
            </w:r>
          </w:p>
        </w:tc>
        <w:tc>
          <w:tcPr>
            <w:tcW w:w="5943" w:type="dxa"/>
            <w:vAlign w:val="center"/>
          </w:tcPr>
          <w:p w14:paraId="0D4E4EE7" w14:textId="7785A408" w:rsidR="008015CD" w:rsidRDefault="008015CD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 (14 лекційних, 14 (16) практичних</w:t>
            </w:r>
          </w:p>
        </w:tc>
      </w:tr>
      <w:tr w:rsidR="008015CD" w14:paraId="78838C42" w14:textId="77777777">
        <w:tc>
          <w:tcPr>
            <w:tcW w:w="3686" w:type="dxa"/>
            <w:vAlign w:val="center"/>
          </w:tcPr>
          <w:p w14:paraId="73D13177" w14:textId="77777777" w:rsidR="008015CD" w:rsidRDefault="008015CD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Форма контролю</w:t>
            </w:r>
          </w:p>
        </w:tc>
        <w:tc>
          <w:tcPr>
            <w:tcW w:w="5943" w:type="dxa"/>
            <w:vAlign w:val="center"/>
          </w:tcPr>
          <w:p w14:paraId="3B63A37B" w14:textId="77777777" w:rsidR="008015CD" w:rsidRDefault="008015CD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залік </w:t>
            </w:r>
          </w:p>
        </w:tc>
      </w:tr>
      <w:tr w:rsidR="008015CD" w14:paraId="007EABB1" w14:textId="77777777">
        <w:tc>
          <w:tcPr>
            <w:tcW w:w="3686" w:type="dxa"/>
            <w:vAlign w:val="center"/>
          </w:tcPr>
          <w:p w14:paraId="69A8B35D" w14:textId="77777777" w:rsidR="008015CD" w:rsidRDefault="008015CD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43" w:type="dxa"/>
            <w:vAlign w:val="center"/>
          </w:tcPr>
          <w:p w14:paraId="07F5EC80" w14:textId="77777777" w:rsidR="008015CD" w:rsidRDefault="008015CD" w:rsidP="00801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8D59D4" w14:textId="77777777" w:rsidR="00E94105" w:rsidRDefault="00E94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BBDA28" w14:textId="77777777" w:rsidR="00E94105" w:rsidRDefault="00E94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AD0218" w14:textId="77777777" w:rsidR="00E94105" w:rsidRDefault="00015F8B" w:rsidP="00DD0C4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ЗАГАЛЬНИЙ ОПИС ДИСЦИПЛІНИ</w:t>
      </w:r>
    </w:p>
    <w:p w14:paraId="64360E82" w14:textId="77777777" w:rsidR="00E94105" w:rsidRDefault="00E94105" w:rsidP="00DD0C4F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DE3B89F" w14:textId="77777777" w:rsidR="00DD0C4F" w:rsidRPr="00DD0C4F" w:rsidRDefault="00DD0C4F" w:rsidP="00DD0C4F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DD0C4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Мета</w:t>
      </w:r>
      <w:r w:rsidRPr="00DD0C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DD0C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- </w:t>
      </w:r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набуття студентами теоретичних і практичних навичок для роботи в сучасній видавничій структурі. </w:t>
      </w:r>
    </w:p>
    <w:p w14:paraId="442E6F59" w14:textId="77777777" w:rsidR="00DD0C4F" w:rsidRPr="00DD0C4F" w:rsidRDefault="00DD0C4F" w:rsidP="00DD0C4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DD0C4F">
        <w:rPr>
          <w:rFonts w:ascii="Times New Roman" w:eastAsia="Times New Roman" w:hAnsi="Times New Roman" w:cs="Times New Roman"/>
          <w:b/>
          <w:iCs/>
          <w:sz w:val="24"/>
          <w:szCs w:val="24"/>
        </w:rPr>
        <w:t>Завдання</w:t>
      </w:r>
      <w:r w:rsidRPr="00DD0C4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:</w:t>
      </w:r>
    </w:p>
    <w:p w14:paraId="44727D07" w14:textId="77777777" w:rsidR="00DD0C4F" w:rsidRPr="00DD0C4F" w:rsidRDefault="00DD0C4F" w:rsidP="00DD0C4F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D0C4F">
        <w:rPr>
          <w:rFonts w:ascii="Times New Roman" w:eastAsia="Times New Roman" w:hAnsi="Times New Roman" w:cs="Times New Roman"/>
          <w:iCs/>
          <w:sz w:val="24"/>
          <w:szCs w:val="24"/>
        </w:rPr>
        <w:t>освоїти теоретичні засади специфіки дизайну;</w:t>
      </w:r>
    </w:p>
    <w:p w14:paraId="77334B42" w14:textId="77777777" w:rsidR="00DD0C4F" w:rsidRPr="00DD0C4F" w:rsidRDefault="00DD0C4F" w:rsidP="00DD0C4F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D0C4F">
        <w:rPr>
          <w:rFonts w:ascii="Times New Roman" w:eastAsia="Times New Roman" w:hAnsi="Times New Roman" w:cs="Times New Roman"/>
          <w:iCs/>
          <w:sz w:val="24"/>
          <w:szCs w:val="24"/>
        </w:rPr>
        <w:t>вивчити історію становлення дизайну;</w:t>
      </w:r>
    </w:p>
    <w:p w14:paraId="05DB1B64" w14:textId="77777777" w:rsidR="00DD0C4F" w:rsidRPr="00DD0C4F" w:rsidRDefault="00DD0C4F" w:rsidP="00DD0C4F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D0C4F">
        <w:rPr>
          <w:rFonts w:ascii="Times New Roman" w:eastAsia="Times New Roman" w:hAnsi="Times New Roman" w:cs="Times New Roman"/>
          <w:iCs/>
          <w:sz w:val="24"/>
          <w:szCs w:val="24"/>
        </w:rPr>
        <w:t>уміти розподіляти посадові обов’язки між співробітниками редакції;</w:t>
      </w:r>
    </w:p>
    <w:p w14:paraId="41B67AE8" w14:textId="77777777" w:rsidR="00DD0C4F" w:rsidRPr="00DD0C4F" w:rsidRDefault="00DD0C4F" w:rsidP="00DD0C4F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D0C4F">
        <w:rPr>
          <w:rFonts w:ascii="Times New Roman" w:eastAsia="Times New Roman" w:hAnsi="Times New Roman" w:cs="Times New Roman"/>
          <w:iCs/>
          <w:sz w:val="24"/>
          <w:szCs w:val="24"/>
        </w:rPr>
        <w:t>визначати концепцію друкованого видання;</w:t>
      </w:r>
    </w:p>
    <w:p w14:paraId="1095FD3C" w14:textId="77777777" w:rsidR="00DD0C4F" w:rsidRPr="00DD0C4F" w:rsidRDefault="00DD0C4F" w:rsidP="00DD0C4F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D0C4F">
        <w:rPr>
          <w:rFonts w:ascii="Times New Roman" w:eastAsia="Times New Roman" w:hAnsi="Times New Roman" w:cs="Times New Roman"/>
          <w:iCs/>
          <w:sz w:val="24"/>
          <w:szCs w:val="24"/>
        </w:rPr>
        <w:t xml:space="preserve">знати стандарти оформлення друкованих видань; </w:t>
      </w:r>
    </w:p>
    <w:p w14:paraId="6520B04D" w14:textId="77777777" w:rsidR="00DD0C4F" w:rsidRPr="00DD0C4F" w:rsidRDefault="00DD0C4F" w:rsidP="00DD0C4F">
      <w:pPr>
        <w:widowControl w:val="0"/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D0C4F">
        <w:rPr>
          <w:rFonts w:ascii="Times New Roman" w:eastAsia="Times New Roman" w:hAnsi="Times New Roman" w:cs="Times New Roman"/>
          <w:iCs/>
          <w:sz w:val="24"/>
          <w:szCs w:val="24"/>
        </w:rPr>
        <w:t>підбирати елементи оформлення газети, журналу, книжки, буклету, реклами залежно від типу друкованого видання.</w:t>
      </w:r>
    </w:p>
    <w:p w14:paraId="32185B15" w14:textId="77777777" w:rsidR="00DD0C4F" w:rsidRPr="00DD0C4F" w:rsidRDefault="00DD0C4F" w:rsidP="00DD0C4F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</w:p>
    <w:p w14:paraId="6B6AF7B0" w14:textId="77777777" w:rsidR="00DD0C4F" w:rsidRPr="00DD0C4F" w:rsidRDefault="00DD0C4F" w:rsidP="00DD0C4F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lang w:val="ru-RU"/>
        </w:rPr>
      </w:pPr>
      <w:proofErr w:type="spellStart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Згідно</w:t>
      </w:r>
      <w:proofErr w:type="spellEnd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з </w:t>
      </w:r>
      <w:proofErr w:type="spellStart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вимогами</w:t>
      </w:r>
      <w:proofErr w:type="spellEnd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освітньо-професійної</w:t>
      </w:r>
      <w:proofErr w:type="spellEnd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програми</w:t>
      </w:r>
      <w:proofErr w:type="spellEnd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студенти</w:t>
      </w:r>
      <w:proofErr w:type="spellEnd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повинні</w:t>
      </w:r>
      <w:proofErr w:type="spellEnd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досягти</w:t>
      </w:r>
      <w:proofErr w:type="spellEnd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таких </w:t>
      </w:r>
      <w:proofErr w:type="spellStart"/>
      <w:r w:rsidRPr="00DD0C4F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результатів</w:t>
      </w:r>
      <w:proofErr w:type="spellEnd"/>
      <w:r w:rsidRPr="00DD0C4F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 </w:t>
      </w:r>
      <w:proofErr w:type="spellStart"/>
      <w:r w:rsidRPr="00DD0C4F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>навчання</w:t>
      </w:r>
      <w:proofErr w:type="spellEnd"/>
      <w:r w:rsidRPr="00DD0C4F">
        <w:rPr>
          <w:rFonts w:ascii="Times New Roman" w:eastAsia="Times New Roman" w:hAnsi="Times New Roman" w:cs="Times New Roman"/>
          <w:b/>
          <w:iCs/>
          <w:sz w:val="24"/>
          <w:szCs w:val="24"/>
          <w:lang w:val="ru-RU"/>
        </w:rPr>
        <w:t xml:space="preserve"> (компетентностей):</w:t>
      </w:r>
      <w:r w:rsidRPr="00DD0C4F">
        <w:rPr>
          <w:rFonts w:ascii="Times New Roman" w:eastAsia="Times New Roman" w:hAnsi="Times New Roman" w:cs="Times New Roman"/>
          <w:b/>
          <w:iCs/>
          <w:color w:val="FF0000"/>
          <w:sz w:val="24"/>
          <w:szCs w:val="24"/>
          <w:lang w:val="ru-RU"/>
        </w:rPr>
        <w:t xml:space="preserve"> </w:t>
      </w:r>
      <w:r w:rsidRPr="00DD0C4F">
        <w:rPr>
          <w:rFonts w:ascii="Times New Roman" w:eastAsia="Times New Roman" w:hAnsi="Times New Roman" w:cs="Times New Roman"/>
          <w:iCs/>
          <w:color w:val="FF0000"/>
          <w:sz w:val="24"/>
          <w:szCs w:val="24"/>
          <w:lang w:val="ru-RU"/>
        </w:rPr>
        <w:t xml:space="preserve"> </w:t>
      </w:r>
    </w:p>
    <w:p w14:paraId="01AD0A96" w14:textId="77777777" w:rsidR="00DD0C4F" w:rsidRPr="00DD0C4F" w:rsidRDefault="00DD0C4F" w:rsidP="00DD0C4F">
      <w:pPr>
        <w:widowControl w:val="0"/>
        <w:numPr>
          <w:ilvl w:val="0"/>
          <w:numId w:val="22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0C4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уміння вільно оперувати спеціальною термінологією для вирішення професійних завдань; </w:t>
      </w:r>
    </w:p>
    <w:p w14:paraId="667BC27B" w14:textId="77777777" w:rsidR="00DD0C4F" w:rsidRPr="00DD0C4F" w:rsidRDefault="00DD0C4F" w:rsidP="00DD0C4F">
      <w:pPr>
        <w:widowControl w:val="0"/>
        <w:numPr>
          <w:ilvl w:val="0"/>
          <w:numId w:val="22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0C4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здатність виконувати </w:t>
      </w:r>
      <w:r w:rsidRPr="00DD0C4F">
        <w:rPr>
          <w:rFonts w:ascii="Times New Roman" w:eastAsia="Times New Roman" w:hAnsi="Times New Roman" w:cs="Times New Roman"/>
          <w:sz w:val="24"/>
          <w:szCs w:val="24"/>
          <w:lang w:eastAsia="ar-SA"/>
        </w:rPr>
        <w:t>складні спеціалізовані завдання в галузі соціальних комунікацій, зокрема видавничої справи та редагування, вирішувати проблеми в ході редакційно-видавничої діяльності, що передбачає застосування положень і методів соціально-комунікаційних та інших наук;</w:t>
      </w:r>
    </w:p>
    <w:p w14:paraId="34E0C60C" w14:textId="77777777" w:rsidR="00DD0C4F" w:rsidRPr="00DD0C4F" w:rsidRDefault="00DD0C4F" w:rsidP="00DD0C4F">
      <w:pPr>
        <w:widowControl w:val="0"/>
        <w:numPr>
          <w:ilvl w:val="0"/>
          <w:numId w:val="22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0C4F">
        <w:rPr>
          <w:rFonts w:ascii="Times New Roman" w:eastAsia="Times New Roman" w:hAnsi="Times New Roman" w:cs="Times New Roman"/>
          <w:sz w:val="24"/>
          <w:szCs w:val="24"/>
          <w:lang w:eastAsia="ar-SA"/>
        </w:rPr>
        <w:t>здатність застосовувати знання в практичних ситуаціях</w:t>
      </w:r>
      <w:r w:rsidRPr="00DD0C4F">
        <w:rPr>
          <w:rFonts w:ascii="Times New Roman" w:eastAsia="Times New Roman" w:hAnsi="Times New Roman" w:cs="Times New Roman"/>
          <w:sz w:val="24"/>
          <w:szCs w:val="24"/>
          <w:lang w:eastAsia="uk-UA"/>
        </w:rPr>
        <w:t>;</w:t>
      </w:r>
    </w:p>
    <w:p w14:paraId="2E1A9147" w14:textId="77777777" w:rsidR="00DD0C4F" w:rsidRPr="00DD0C4F" w:rsidRDefault="00DD0C4F" w:rsidP="00DD0C4F">
      <w:pPr>
        <w:widowControl w:val="0"/>
        <w:numPr>
          <w:ilvl w:val="0"/>
          <w:numId w:val="22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0C4F">
        <w:rPr>
          <w:rFonts w:ascii="Times New Roman" w:eastAsia="Times New Roman" w:hAnsi="Times New Roman" w:cs="Times New Roman"/>
          <w:sz w:val="24"/>
          <w:szCs w:val="24"/>
          <w:lang w:eastAsia="en-US"/>
        </w:rPr>
        <w:t>з</w:t>
      </w:r>
      <w:r w:rsidRPr="00DD0C4F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датність до пошуку, оброблення та аналізу інформації з різних джерел;</w:t>
      </w:r>
    </w:p>
    <w:p w14:paraId="4C441F3E" w14:textId="77777777" w:rsidR="00DD0C4F" w:rsidRPr="00DD0C4F" w:rsidRDefault="00DD0C4F" w:rsidP="00DD0C4F">
      <w:pPr>
        <w:widowControl w:val="0"/>
        <w:numPr>
          <w:ilvl w:val="0"/>
          <w:numId w:val="22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0C4F">
        <w:rPr>
          <w:rFonts w:ascii="Times New Roman" w:eastAsia="Times New Roman" w:hAnsi="Times New Roman" w:cs="Times New Roman"/>
          <w:sz w:val="24"/>
          <w:szCs w:val="24"/>
          <w:lang w:eastAsia="ar-SA"/>
        </w:rPr>
        <w:t>навички використання інформаційних і комунікаційних технологій;</w:t>
      </w:r>
    </w:p>
    <w:p w14:paraId="6C6F6E2E" w14:textId="77777777" w:rsidR="00DD0C4F" w:rsidRPr="00DD0C4F" w:rsidRDefault="00DD0C4F" w:rsidP="00DD0C4F">
      <w:pPr>
        <w:widowControl w:val="0"/>
        <w:numPr>
          <w:ilvl w:val="0"/>
          <w:numId w:val="22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0C4F">
        <w:rPr>
          <w:rFonts w:ascii="Times New Roman" w:eastAsia="Times New Roman" w:hAnsi="Times New Roman" w:cs="Times New Roman"/>
          <w:sz w:val="24"/>
          <w:szCs w:val="24"/>
          <w:lang w:eastAsia="ar-SA"/>
        </w:rPr>
        <w:t>здатність працювати в команді;</w:t>
      </w:r>
    </w:p>
    <w:p w14:paraId="09E2C0B1" w14:textId="77777777" w:rsidR="00DD0C4F" w:rsidRPr="00DD0C4F" w:rsidRDefault="00DD0C4F" w:rsidP="00DD0C4F">
      <w:pPr>
        <w:widowControl w:val="0"/>
        <w:numPr>
          <w:ilvl w:val="0"/>
          <w:numId w:val="22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0C4F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знати українське та міжнародне законодавство у сфері авторського права; основні принципи та поняття у сфері захисту інтелектуальної власності; права та обов'язки учасників масово-комунікаційного процесу відповідно до Законів України;</w:t>
      </w:r>
    </w:p>
    <w:p w14:paraId="5B070204" w14:textId="77777777" w:rsidR="00DD0C4F" w:rsidRPr="00DD0C4F" w:rsidRDefault="00DD0C4F" w:rsidP="00DD0C4F">
      <w:pPr>
        <w:widowControl w:val="0"/>
        <w:numPr>
          <w:ilvl w:val="0"/>
          <w:numId w:val="22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0C4F">
        <w:rPr>
          <w:rFonts w:ascii="Times New Roman" w:eastAsia="Times New Roman" w:hAnsi="Times New Roman" w:cs="Times New Roman"/>
          <w:sz w:val="24"/>
          <w:szCs w:val="24"/>
          <w:lang w:eastAsia="ar-SA"/>
        </w:rPr>
        <w:t>здатність застосовувати знання зі сфери соціальних комунікацій, зокрема з галузі видавничої справи та редагування  у своїй професійній діяльності;</w:t>
      </w:r>
      <w:bookmarkStart w:id="0" w:name="_GoBack"/>
      <w:bookmarkEnd w:id="0"/>
    </w:p>
    <w:p w14:paraId="36E54ABD" w14:textId="77777777" w:rsidR="00DD0C4F" w:rsidRPr="00DD0C4F" w:rsidRDefault="00DD0C4F" w:rsidP="00DD0C4F">
      <w:pPr>
        <w:widowControl w:val="0"/>
        <w:numPr>
          <w:ilvl w:val="0"/>
          <w:numId w:val="22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0C4F">
        <w:rPr>
          <w:rFonts w:ascii="Times New Roman" w:eastAsia="Times New Roman" w:hAnsi="Times New Roman" w:cs="Times New Roman"/>
          <w:sz w:val="24"/>
          <w:szCs w:val="24"/>
          <w:lang w:eastAsia="ar-SA"/>
        </w:rPr>
        <w:t>здатність створювати видавничий продукт різних видів і типів;</w:t>
      </w:r>
    </w:p>
    <w:p w14:paraId="15711519" w14:textId="77777777" w:rsidR="00DD0C4F" w:rsidRPr="00DD0C4F" w:rsidRDefault="00DD0C4F" w:rsidP="00DD0C4F">
      <w:pPr>
        <w:widowControl w:val="0"/>
        <w:numPr>
          <w:ilvl w:val="0"/>
          <w:numId w:val="22"/>
        </w:numPr>
        <w:tabs>
          <w:tab w:val="left" w:pos="43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</w:pPr>
      <w:proofErr w:type="spellStart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здатність</w:t>
      </w:r>
      <w:proofErr w:type="spellEnd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організовувати</w:t>
      </w:r>
      <w:proofErr w:type="spellEnd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й </w:t>
      </w:r>
      <w:proofErr w:type="spellStart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контролювати</w:t>
      </w:r>
      <w:proofErr w:type="spellEnd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командну</w:t>
      </w:r>
      <w:proofErr w:type="spellEnd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професійну</w:t>
      </w:r>
      <w:proofErr w:type="spellEnd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 xml:space="preserve"> </w:t>
      </w:r>
      <w:proofErr w:type="spellStart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діяльність</w:t>
      </w:r>
      <w:proofErr w:type="spellEnd"/>
      <w:r w:rsidRPr="00DD0C4F">
        <w:rPr>
          <w:rFonts w:ascii="Times New Roman" w:eastAsia="Times New Roman" w:hAnsi="Times New Roman" w:cs="Times New Roman"/>
          <w:iCs/>
          <w:sz w:val="24"/>
          <w:szCs w:val="24"/>
          <w:lang w:val="ru-RU"/>
        </w:rPr>
        <w:t>.</w:t>
      </w:r>
    </w:p>
    <w:p w14:paraId="2E430ACB" w14:textId="77777777" w:rsidR="00DD0C4F" w:rsidRPr="00DD0C4F" w:rsidRDefault="00DD0C4F" w:rsidP="00DD0C4F">
      <w:pPr>
        <w:widowControl w:val="0"/>
        <w:numPr>
          <w:ilvl w:val="0"/>
          <w:numId w:val="2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0C4F">
        <w:rPr>
          <w:rFonts w:ascii="Times New Roman" w:eastAsia="Times New Roman" w:hAnsi="Times New Roman" w:cs="Times New Roman"/>
          <w:sz w:val="24"/>
          <w:szCs w:val="24"/>
          <w:lang w:eastAsia="ar-SA"/>
        </w:rPr>
        <w:t>здатність правильно застосовувати українські та міжнародні стандарти при оформленні, підготовці до друку періодичних, неперіодичних видань; аналізувати друковані видання щодо правильного чи неправильного застосування в них видавничо-поліграфічних стандартів;</w:t>
      </w:r>
    </w:p>
    <w:p w14:paraId="5D01D5C0" w14:textId="77777777" w:rsidR="00DD0C4F" w:rsidRPr="00DD0C4F" w:rsidRDefault="00DD0C4F" w:rsidP="00DD0C4F">
      <w:pPr>
        <w:widowControl w:val="0"/>
        <w:numPr>
          <w:ilvl w:val="0"/>
          <w:numId w:val="22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D0C4F">
        <w:rPr>
          <w:rFonts w:ascii="Times New Roman" w:eastAsia="Times New Roman" w:hAnsi="Times New Roman" w:cs="Times New Roman"/>
          <w:sz w:val="24"/>
          <w:szCs w:val="24"/>
          <w:lang w:eastAsia="ar-SA"/>
        </w:rPr>
        <w:t>здатність забезпечувати виконання нормативних вимог до результатів професійної діяльності та ефективне використання об’єктів предметної діяльності, спираючись на базові знання фундаментальних розділів риторичної науки</w:t>
      </w:r>
      <w:r w:rsidRPr="00DD0C4F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2A7215F2" w14:textId="77777777" w:rsidR="00DD0C4F" w:rsidRPr="00DD0C4F" w:rsidRDefault="00DD0C4F" w:rsidP="00DD0C4F">
      <w:pPr>
        <w:widowControl w:val="0"/>
        <w:autoSpaceDE w:val="0"/>
        <w:autoSpaceDN w:val="0"/>
        <w:adjustRightInd w:val="0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647DAE45" w14:textId="0BFF95F2" w:rsidR="00DD0C4F" w:rsidRPr="00DD0C4F" w:rsidRDefault="00DD0C4F" w:rsidP="00DD0C4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D0C4F">
        <w:rPr>
          <w:rFonts w:ascii="Times New Roman" w:eastAsia="Times New Roman" w:hAnsi="Times New Roman" w:cs="Times New Roman"/>
          <w:b/>
          <w:iCs/>
          <w:sz w:val="24"/>
          <w:szCs w:val="24"/>
        </w:rPr>
        <w:t>Програма навчальної дисципліни</w:t>
      </w:r>
    </w:p>
    <w:p w14:paraId="44936794" w14:textId="77777777" w:rsidR="00DD0C4F" w:rsidRPr="00DD0C4F" w:rsidRDefault="00DD0C4F" w:rsidP="00DD0C4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5F982CA" w14:textId="77777777" w:rsidR="00DD0C4F" w:rsidRPr="00DD0C4F" w:rsidRDefault="00DD0C4F" w:rsidP="00DD0C4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D0C4F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Змістовий модуль 1.</w:t>
      </w:r>
      <w:r w:rsidRPr="00DD0C4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D0C4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ВСТУП. «ДИЗАЙН ДРУКОВАНОГО ВИДАННЯ» ЯК НАВЧАЛЬНА ДИСЦИПЛІНА. ТЕОРЕТИЧНІ ЗАСАДИ ДИЗАЙНУ ДРУКОВАНОГО ВИДАННЯ</w:t>
      </w:r>
      <w:r w:rsidRPr="00DD0C4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01B5A0C" w14:textId="77777777" w:rsidR="00DD0C4F" w:rsidRPr="00DD0C4F" w:rsidRDefault="00DD0C4F" w:rsidP="00DD0C4F">
      <w:pPr>
        <w:keepNext/>
        <w:tabs>
          <w:tab w:val="left" w:pos="900"/>
        </w:tabs>
        <w:spacing w:after="0" w:line="240" w:lineRule="auto"/>
        <w:ind w:firstLine="540"/>
        <w:outlineLvl w:val="2"/>
        <w:rPr>
          <w:rFonts w:ascii="Times New Roman" w:eastAsia="Times New Roman" w:hAnsi="Times New Roman" w:cs="Times New Roman"/>
          <w:b/>
          <w:bCs/>
          <w:sz w:val="24"/>
          <w:szCs w:val="28"/>
          <w:lang w:eastAsia="uk-UA"/>
        </w:rPr>
      </w:pPr>
      <w:r w:rsidRPr="00DD0C4F">
        <w:rPr>
          <w:rFonts w:ascii="Times New Roman" w:eastAsia="Times New Roman" w:hAnsi="Times New Roman" w:cs="Times New Roman"/>
          <w:b/>
          <w:bCs/>
          <w:i/>
          <w:sz w:val="24"/>
          <w:szCs w:val="28"/>
        </w:rPr>
        <w:t>Тема 1.</w:t>
      </w:r>
      <w:r w:rsidRPr="00DD0C4F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DD0C4F">
        <w:rPr>
          <w:rFonts w:ascii="Times New Roman" w:eastAsia="Times New Roman" w:hAnsi="Times New Roman" w:cs="Times New Roman"/>
          <w:b/>
          <w:bCs/>
          <w:sz w:val="24"/>
          <w:szCs w:val="28"/>
          <w:lang w:eastAsia="uk-UA"/>
        </w:rPr>
        <w:t xml:space="preserve">Оформлення </w:t>
      </w:r>
      <w:r w:rsidRPr="00DD0C4F"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uk-UA"/>
        </w:rPr>
        <w:t>–</w:t>
      </w:r>
      <w:r w:rsidRPr="00DD0C4F">
        <w:rPr>
          <w:rFonts w:ascii="Times New Roman" w:eastAsia="Times New Roman" w:hAnsi="Times New Roman" w:cs="Times New Roman"/>
          <w:b/>
          <w:bCs/>
          <w:sz w:val="24"/>
          <w:szCs w:val="28"/>
          <w:lang w:eastAsia="uk-UA"/>
        </w:rPr>
        <w:t xml:space="preserve"> дизайн </w:t>
      </w:r>
      <w:r w:rsidRPr="00DD0C4F">
        <w:rPr>
          <w:rFonts w:ascii="Times New Roman" w:eastAsia="Times New Roman" w:hAnsi="Times New Roman" w:cs="Times New Roman"/>
          <w:b/>
          <w:bCs/>
          <w:sz w:val="24"/>
          <w:szCs w:val="28"/>
          <w:lang w:val="ru-RU" w:eastAsia="uk-UA"/>
        </w:rPr>
        <w:t>–</w:t>
      </w:r>
      <w:r w:rsidRPr="00DD0C4F">
        <w:rPr>
          <w:rFonts w:ascii="Times New Roman" w:eastAsia="Times New Roman" w:hAnsi="Times New Roman" w:cs="Times New Roman"/>
          <w:b/>
          <w:bCs/>
          <w:sz w:val="24"/>
          <w:szCs w:val="28"/>
          <w:lang w:eastAsia="uk-UA"/>
        </w:rPr>
        <w:t xml:space="preserve"> формоутворення </w:t>
      </w:r>
    </w:p>
    <w:p w14:paraId="245A4FF5" w14:textId="77777777" w:rsidR="00DD0C4F" w:rsidRPr="00DD0C4F" w:rsidRDefault="00DD0C4F" w:rsidP="00DD0C4F">
      <w:pPr>
        <w:widowControl w:val="0"/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uk-UA"/>
        </w:rPr>
      </w:pPr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 xml:space="preserve">Предмет і завдання курсу. Поняття «оформлення», «дизайн» і «формоутворення» періодичних видань. Художньо-технічне оформлення, дизайн видань. </w:t>
      </w:r>
      <w:r w:rsidRPr="00DD0C4F">
        <w:rPr>
          <w:rFonts w:ascii="Times New Roman" w:eastAsia="Times New Roman" w:hAnsi="Times New Roman" w:cs="Times New Roman"/>
          <w:iCs/>
          <w:sz w:val="24"/>
          <w:szCs w:val="28"/>
          <w:lang w:eastAsia="uk-UA"/>
        </w:rPr>
        <w:t xml:space="preserve"> Об'єктивні і суб'єктивні чинники, що визначають дизайн газети, тижневика і журналу. </w:t>
      </w:r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>«Обличчя видання».</w:t>
      </w:r>
    </w:p>
    <w:p w14:paraId="37BA3C6D" w14:textId="77777777" w:rsidR="00DD0C4F" w:rsidRPr="00DD0C4F" w:rsidRDefault="00DD0C4F" w:rsidP="00DD0C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  <w:lang w:eastAsia="uk-UA"/>
        </w:rPr>
      </w:pPr>
      <w:r w:rsidRPr="00DD0C4F">
        <w:rPr>
          <w:rFonts w:ascii="Times New Roman" w:eastAsia="Times New Roman" w:hAnsi="Times New Roman" w:cs="Times New Roman"/>
          <w:b/>
          <w:i/>
          <w:iCs/>
          <w:sz w:val="24"/>
          <w:szCs w:val="28"/>
        </w:rPr>
        <w:t>Тема 2.</w:t>
      </w:r>
      <w:r w:rsidRPr="00DD0C4F">
        <w:rPr>
          <w:rFonts w:ascii="Times New Roman" w:eastAsia="Times New Roman" w:hAnsi="Times New Roman" w:cs="Times New Roman"/>
          <w:b/>
          <w:iCs/>
          <w:sz w:val="24"/>
          <w:szCs w:val="28"/>
        </w:rPr>
        <w:t xml:space="preserve"> </w:t>
      </w:r>
      <w:r w:rsidRPr="00DD0C4F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  <w:lang w:eastAsia="uk-UA"/>
        </w:rPr>
        <w:t xml:space="preserve">Розмірні характеристики періодичних видань </w:t>
      </w:r>
    </w:p>
    <w:p w14:paraId="7EACF3F1" w14:textId="77777777" w:rsidR="00DD0C4F" w:rsidRPr="00DD0C4F" w:rsidRDefault="00DD0C4F" w:rsidP="00DD0C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</w:pPr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 xml:space="preserve">Система мір в </w:t>
      </w:r>
      <w:proofErr w:type="spellStart"/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>газетно</w:t>
      </w:r>
      <w:proofErr w:type="spellEnd"/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>-журнальній справі: 1)розмірні характеристики видань; 2)системи вимірювання, які застосовуються в класичній і сучасній поліграфії. Формати видань.</w:t>
      </w:r>
    </w:p>
    <w:p w14:paraId="4C17564B" w14:textId="77777777" w:rsidR="00DD0C4F" w:rsidRPr="00DD0C4F" w:rsidRDefault="00DD0C4F" w:rsidP="00DD0C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  <w:lang w:eastAsia="uk-UA"/>
        </w:rPr>
      </w:pPr>
      <w:r w:rsidRPr="00DD0C4F">
        <w:rPr>
          <w:rFonts w:ascii="Times New Roman" w:eastAsia="Times New Roman" w:hAnsi="Times New Roman" w:cs="Times New Roman"/>
          <w:b/>
          <w:i/>
          <w:iCs/>
          <w:sz w:val="24"/>
          <w:szCs w:val="28"/>
        </w:rPr>
        <w:t>Тема 3.</w:t>
      </w:r>
      <w:r w:rsidRPr="00DD0C4F">
        <w:rPr>
          <w:rFonts w:ascii="Times New Roman" w:eastAsia="Times New Roman" w:hAnsi="Times New Roman" w:cs="Times New Roman"/>
          <w:b/>
          <w:iCs/>
          <w:sz w:val="24"/>
          <w:szCs w:val="28"/>
        </w:rPr>
        <w:t xml:space="preserve"> </w:t>
      </w:r>
      <w:r w:rsidRPr="00DD0C4F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  <w:lang w:eastAsia="uk-UA"/>
        </w:rPr>
        <w:t xml:space="preserve">Постійні компоненти газети і журналу </w:t>
      </w:r>
    </w:p>
    <w:p w14:paraId="36564AE5" w14:textId="718479B9" w:rsidR="00DD0C4F" w:rsidRPr="00DD0C4F" w:rsidRDefault="00D63DD3" w:rsidP="00DD0C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uk-UA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>Складники</w:t>
      </w:r>
      <w:r w:rsidR="00DD0C4F"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 xml:space="preserve"> форми видання. Заголовна (титульна) частина. Текстові колонки, заголовки і ілюстрації. Розділові елементи. Колонтитул і вихідні дані.</w:t>
      </w:r>
    </w:p>
    <w:p w14:paraId="27841041" w14:textId="77777777" w:rsidR="00DD0C4F" w:rsidRPr="00DD0C4F" w:rsidRDefault="00DD0C4F" w:rsidP="00DD0C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  <w:lang w:eastAsia="uk-UA"/>
        </w:rPr>
      </w:pPr>
      <w:r w:rsidRPr="00DD0C4F">
        <w:rPr>
          <w:rFonts w:ascii="Times New Roman" w:eastAsia="Times New Roman" w:hAnsi="Times New Roman" w:cs="Times New Roman"/>
          <w:b/>
          <w:i/>
          <w:iCs/>
          <w:sz w:val="24"/>
          <w:szCs w:val="28"/>
        </w:rPr>
        <w:t>Тема 4.</w:t>
      </w:r>
      <w:r w:rsidRPr="00DD0C4F">
        <w:rPr>
          <w:rFonts w:ascii="Times New Roman" w:eastAsia="Times New Roman" w:hAnsi="Times New Roman" w:cs="Times New Roman"/>
          <w:b/>
          <w:iCs/>
          <w:sz w:val="24"/>
          <w:szCs w:val="28"/>
        </w:rPr>
        <w:t xml:space="preserve"> </w:t>
      </w:r>
      <w:r w:rsidRPr="00DD0C4F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  <w:lang w:eastAsia="uk-UA"/>
        </w:rPr>
        <w:t xml:space="preserve">Структура і композиція періодичного видання </w:t>
      </w:r>
    </w:p>
    <w:p w14:paraId="10705805" w14:textId="77777777" w:rsidR="00DD0C4F" w:rsidRPr="00DD0C4F" w:rsidRDefault="00DD0C4F" w:rsidP="00DD0C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uk-UA"/>
        </w:rPr>
      </w:pPr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>Структура газети, номера, шпальти. Взаємозв'язок структури і композиції. Композиція матеріалу. Види верстки шпальт. Основні композиційні засоби.</w:t>
      </w:r>
    </w:p>
    <w:p w14:paraId="40ED7974" w14:textId="77777777" w:rsidR="00DD0C4F" w:rsidRPr="00DD0C4F" w:rsidRDefault="00DD0C4F" w:rsidP="00DD0C4F">
      <w:pPr>
        <w:keepNext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71593579" w14:textId="77777777" w:rsidR="00DD0C4F" w:rsidRPr="00DD0C4F" w:rsidRDefault="00DD0C4F" w:rsidP="00DD0C4F">
      <w:pPr>
        <w:keepNext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D0C4F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Змістовий модуль 2.</w:t>
      </w:r>
      <w:r w:rsidRPr="00DD0C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D0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ОФОРМЛЕННЯ ЯК ОСНОВНИЙ СКЛАДНИК ДИЗАЙНУ</w:t>
      </w:r>
      <w:r w:rsidRPr="00DD0C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665571A" w14:textId="77777777" w:rsidR="00DD0C4F" w:rsidRPr="00DD0C4F" w:rsidRDefault="00DD0C4F" w:rsidP="00DD0C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</w:pPr>
      <w:r w:rsidRPr="00DD0C4F">
        <w:rPr>
          <w:rFonts w:ascii="Times New Roman" w:eastAsia="Times New Roman" w:hAnsi="Times New Roman" w:cs="Times New Roman"/>
          <w:b/>
          <w:i/>
          <w:iCs/>
          <w:sz w:val="24"/>
          <w:szCs w:val="28"/>
        </w:rPr>
        <w:t>Тема 5.</w:t>
      </w:r>
      <w:r w:rsidRPr="00DD0C4F">
        <w:rPr>
          <w:rFonts w:ascii="Times New Roman" w:eastAsia="Times New Roman" w:hAnsi="Times New Roman" w:cs="Times New Roman"/>
          <w:b/>
          <w:iCs/>
          <w:sz w:val="24"/>
          <w:szCs w:val="28"/>
        </w:rPr>
        <w:t xml:space="preserve"> </w:t>
      </w:r>
      <w:r w:rsidRPr="00DD0C4F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  <w:lang w:eastAsia="uk-UA"/>
        </w:rPr>
        <w:t>Шрифтове оформлення</w:t>
      </w:r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 xml:space="preserve"> </w:t>
      </w:r>
    </w:p>
    <w:p w14:paraId="78CB2289" w14:textId="77777777" w:rsidR="00DD0C4F" w:rsidRPr="00DD0C4F" w:rsidRDefault="00DD0C4F" w:rsidP="00DD0C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uk-UA"/>
        </w:rPr>
      </w:pPr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>Типи і групи шрифтів. Вибір шрифту. Цифрова обробка шрифтів.</w:t>
      </w:r>
    </w:p>
    <w:p w14:paraId="23F8D469" w14:textId="77777777" w:rsidR="00DD0C4F" w:rsidRPr="00DD0C4F" w:rsidRDefault="00DD0C4F" w:rsidP="00DD0C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</w:pPr>
      <w:r w:rsidRPr="00DD0C4F">
        <w:rPr>
          <w:rFonts w:ascii="Times New Roman" w:eastAsia="Times New Roman" w:hAnsi="Times New Roman" w:cs="Times New Roman"/>
          <w:b/>
          <w:i/>
          <w:iCs/>
          <w:sz w:val="24"/>
          <w:szCs w:val="28"/>
        </w:rPr>
        <w:t>Тема 6.</w:t>
      </w:r>
      <w:r w:rsidRPr="00DD0C4F">
        <w:rPr>
          <w:rFonts w:ascii="Times New Roman" w:eastAsia="Times New Roman" w:hAnsi="Times New Roman" w:cs="Times New Roman"/>
          <w:b/>
          <w:iCs/>
          <w:sz w:val="24"/>
          <w:szCs w:val="28"/>
        </w:rPr>
        <w:t xml:space="preserve"> </w:t>
      </w:r>
      <w:r w:rsidRPr="00DD0C4F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  <w:lang w:eastAsia="uk-UA"/>
        </w:rPr>
        <w:t>Ілюстрація в газеті і журналі</w:t>
      </w:r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 xml:space="preserve"> </w:t>
      </w:r>
    </w:p>
    <w:p w14:paraId="1BF996B0" w14:textId="77777777" w:rsidR="00DD0C4F" w:rsidRPr="00DD0C4F" w:rsidRDefault="00DD0C4F" w:rsidP="00DD0C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uk-UA"/>
        </w:rPr>
      </w:pPr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 xml:space="preserve">Роль і функції фото публікацій. Принципи ілюстрації. Роль фотознімка в газеті і журналі. Функціональний діапазон </w:t>
      </w:r>
      <w:proofErr w:type="spellStart"/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>фотопублікацій</w:t>
      </w:r>
      <w:proofErr w:type="spellEnd"/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 xml:space="preserve"> на сторінках періодичних видань. Єдність стилю в ілюстративному оформленні.</w:t>
      </w:r>
    </w:p>
    <w:p w14:paraId="5116AFE9" w14:textId="77777777" w:rsidR="00DD0C4F" w:rsidRPr="00DD0C4F" w:rsidRDefault="00DD0C4F" w:rsidP="00DD0C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</w:pPr>
      <w:r w:rsidRPr="00DD0C4F">
        <w:rPr>
          <w:rFonts w:ascii="Times New Roman" w:eastAsia="Times New Roman" w:hAnsi="Times New Roman" w:cs="Times New Roman"/>
          <w:b/>
          <w:i/>
          <w:iCs/>
          <w:sz w:val="24"/>
          <w:szCs w:val="28"/>
        </w:rPr>
        <w:t>Тема 7.</w:t>
      </w:r>
      <w:r w:rsidRPr="00DD0C4F">
        <w:rPr>
          <w:rFonts w:ascii="Times New Roman" w:eastAsia="Times New Roman" w:hAnsi="Times New Roman" w:cs="Times New Roman"/>
          <w:b/>
          <w:iCs/>
          <w:sz w:val="24"/>
          <w:szCs w:val="28"/>
        </w:rPr>
        <w:t xml:space="preserve"> </w:t>
      </w:r>
      <w:r w:rsidRPr="00DD0C4F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  <w:lang w:eastAsia="uk-UA"/>
        </w:rPr>
        <w:t>Використання кольору</w:t>
      </w:r>
    </w:p>
    <w:p w14:paraId="6E674C8B" w14:textId="77777777" w:rsidR="00DD0C4F" w:rsidRPr="00DD0C4F" w:rsidRDefault="00DD0C4F" w:rsidP="00DD0C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uk-UA"/>
        </w:rPr>
      </w:pPr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>Сприйняття кольору. Колір в журналі. Колір в газеті.</w:t>
      </w:r>
    </w:p>
    <w:p w14:paraId="0BF0549B" w14:textId="77777777" w:rsidR="00DD0C4F" w:rsidRPr="00DD0C4F" w:rsidRDefault="00DD0C4F" w:rsidP="00DD0C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</w:pPr>
      <w:r w:rsidRPr="00DD0C4F">
        <w:rPr>
          <w:rFonts w:ascii="Times New Roman" w:eastAsia="Times New Roman" w:hAnsi="Times New Roman" w:cs="Times New Roman"/>
          <w:b/>
          <w:i/>
          <w:iCs/>
          <w:sz w:val="24"/>
          <w:szCs w:val="28"/>
        </w:rPr>
        <w:t>Тема 8.</w:t>
      </w:r>
      <w:r w:rsidRPr="00DD0C4F">
        <w:rPr>
          <w:rFonts w:ascii="Times New Roman" w:eastAsia="Times New Roman" w:hAnsi="Times New Roman" w:cs="Times New Roman"/>
          <w:b/>
          <w:iCs/>
          <w:sz w:val="24"/>
          <w:szCs w:val="28"/>
        </w:rPr>
        <w:t xml:space="preserve"> </w:t>
      </w:r>
      <w:r w:rsidRPr="00DD0C4F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  <w:lang w:eastAsia="uk-UA"/>
        </w:rPr>
        <w:t>Легкість для читання і естетика оформлення</w:t>
      </w:r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 xml:space="preserve"> </w:t>
      </w:r>
    </w:p>
    <w:p w14:paraId="1DEA6533" w14:textId="77777777" w:rsidR="00DD0C4F" w:rsidRPr="00DD0C4F" w:rsidRDefault="00DD0C4F" w:rsidP="00DD0C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uk-UA"/>
        </w:rPr>
      </w:pPr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>Способи орієнтації читача в змісті. Засоби акцентування публікацій. Естетика оформлення.</w:t>
      </w:r>
    </w:p>
    <w:p w14:paraId="4439136B" w14:textId="77777777" w:rsidR="00DD0C4F" w:rsidRPr="00DD0C4F" w:rsidRDefault="00DD0C4F" w:rsidP="00DD0C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</w:pPr>
      <w:r w:rsidRPr="00DD0C4F">
        <w:rPr>
          <w:rFonts w:ascii="Times New Roman" w:eastAsia="Times New Roman" w:hAnsi="Times New Roman" w:cs="Times New Roman"/>
          <w:b/>
          <w:i/>
          <w:iCs/>
          <w:sz w:val="24"/>
          <w:szCs w:val="28"/>
        </w:rPr>
        <w:t>Тема 9.</w:t>
      </w:r>
      <w:r w:rsidRPr="00DD0C4F">
        <w:rPr>
          <w:rFonts w:ascii="Times New Roman" w:eastAsia="Times New Roman" w:hAnsi="Times New Roman" w:cs="Times New Roman"/>
          <w:b/>
          <w:iCs/>
          <w:sz w:val="24"/>
          <w:szCs w:val="28"/>
        </w:rPr>
        <w:t xml:space="preserve"> </w:t>
      </w:r>
      <w:r w:rsidRPr="00DD0C4F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  <w:lang w:eastAsia="uk-UA"/>
        </w:rPr>
        <w:t>Оформлювальна модель</w:t>
      </w:r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 xml:space="preserve"> </w:t>
      </w:r>
    </w:p>
    <w:p w14:paraId="5CAACB0F" w14:textId="77777777" w:rsidR="00DD0C4F" w:rsidRPr="00DD0C4F" w:rsidRDefault="00DD0C4F" w:rsidP="00DD0C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iCs/>
          <w:sz w:val="24"/>
          <w:szCs w:val="28"/>
          <w:lang w:eastAsia="uk-UA"/>
        </w:rPr>
      </w:pPr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>Моделювання оформлення. Сітковий графік. Розмірні стереотипи. Стандартні операції оформлення. Типові макети.</w:t>
      </w:r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ab/>
      </w:r>
    </w:p>
    <w:p w14:paraId="1F3CDA77" w14:textId="77777777" w:rsidR="00DD0C4F" w:rsidRPr="00DD0C4F" w:rsidRDefault="00DD0C4F" w:rsidP="00DD0C4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</w:pPr>
      <w:r w:rsidRPr="00DD0C4F">
        <w:rPr>
          <w:rFonts w:ascii="Times New Roman" w:eastAsia="Times New Roman" w:hAnsi="Times New Roman" w:cs="Times New Roman"/>
          <w:b/>
          <w:i/>
          <w:iCs/>
          <w:sz w:val="24"/>
          <w:szCs w:val="28"/>
        </w:rPr>
        <w:t>Тема 10.</w:t>
      </w:r>
      <w:r w:rsidRPr="00DD0C4F">
        <w:rPr>
          <w:rFonts w:ascii="Times New Roman" w:eastAsia="Times New Roman" w:hAnsi="Times New Roman" w:cs="Times New Roman"/>
          <w:b/>
          <w:iCs/>
          <w:sz w:val="24"/>
          <w:szCs w:val="28"/>
        </w:rPr>
        <w:t xml:space="preserve"> </w:t>
      </w:r>
      <w:r w:rsidRPr="00DD0C4F">
        <w:rPr>
          <w:rFonts w:ascii="Times New Roman" w:eastAsia="Times New Roman" w:hAnsi="Times New Roman" w:cs="Times New Roman"/>
          <w:b/>
          <w:iCs/>
          <w:color w:val="000000"/>
          <w:sz w:val="24"/>
          <w:szCs w:val="28"/>
          <w:lang w:eastAsia="uk-UA"/>
        </w:rPr>
        <w:t>Редакційний процес випуску видання</w:t>
      </w:r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 xml:space="preserve"> </w:t>
      </w:r>
    </w:p>
    <w:p w14:paraId="7C95BCCD" w14:textId="77777777" w:rsidR="00DD0C4F" w:rsidRPr="00DD0C4F" w:rsidRDefault="00DD0C4F" w:rsidP="00DD0C4F">
      <w:pPr>
        <w:keepNext/>
        <w:tabs>
          <w:tab w:val="left" w:pos="900"/>
        </w:tabs>
        <w:spacing w:after="0" w:line="240" w:lineRule="auto"/>
        <w:ind w:firstLine="540"/>
        <w:outlineLvl w:val="2"/>
        <w:rPr>
          <w:rFonts w:ascii="Times New Roman" w:eastAsia="Times New Roman" w:hAnsi="Times New Roman" w:cs="Times New Roman"/>
          <w:b/>
          <w:bCs/>
          <w:szCs w:val="24"/>
          <w:lang w:eastAsia="uk-UA"/>
        </w:rPr>
      </w:pPr>
      <w:proofErr w:type="spellStart"/>
      <w:r w:rsidRPr="00DD0C4F">
        <w:rPr>
          <w:rFonts w:ascii="Times New Roman" w:eastAsia="Times New Roman" w:hAnsi="Times New Roman" w:cs="Times New Roman"/>
          <w:iCs/>
          <w:sz w:val="24"/>
          <w:szCs w:val="28"/>
          <w:lang w:eastAsia="uk-UA"/>
        </w:rPr>
        <w:t>Додрукарська</w:t>
      </w:r>
      <w:proofErr w:type="spellEnd"/>
      <w:r w:rsidRPr="00DD0C4F">
        <w:rPr>
          <w:rFonts w:ascii="Times New Roman" w:eastAsia="Times New Roman" w:hAnsi="Times New Roman" w:cs="Times New Roman"/>
          <w:iCs/>
          <w:sz w:val="24"/>
          <w:szCs w:val="28"/>
          <w:lang w:eastAsia="uk-UA"/>
        </w:rPr>
        <w:t xml:space="preserve"> підготовка. Робота з текстом. </w:t>
      </w:r>
      <w:r w:rsidRPr="00DD0C4F">
        <w:rPr>
          <w:rFonts w:ascii="Times New Roman" w:eastAsia="Times New Roman" w:hAnsi="Times New Roman" w:cs="Times New Roman"/>
          <w:bCs/>
          <w:iCs/>
          <w:sz w:val="24"/>
          <w:szCs w:val="28"/>
          <w:lang w:eastAsia="uk-UA"/>
        </w:rPr>
        <w:t xml:space="preserve"> Підготовка ілюстрацій. </w:t>
      </w:r>
      <w:r w:rsidRPr="00DD0C4F">
        <w:rPr>
          <w:rFonts w:ascii="Times New Roman" w:eastAsia="Times New Roman" w:hAnsi="Times New Roman" w:cs="Times New Roman"/>
          <w:iCs/>
          <w:color w:val="000000"/>
          <w:sz w:val="24"/>
          <w:szCs w:val="28"/>
          <w:lang w:eastAsia="uk-UA"/>
        </w:rPr>
        <w:t>Коректура. Макетування і верстка. Графік випуску.</w:t>
      </w:r>
    </w:p>
    <w:p w14:paraId="71469FC2" w14:textId="77777777" w:rsidR="00EF68F5" w:rsidRDefault="00EF68F5" w:rsidP="00DD0C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F68F5">
      <w:pgSz w:w="11906" w:h="16838"/>
      <w:pgMar w:top="1134" w:right="850" w:bottom="1135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4144"/>
    <w:multiLevelType w:val="hybridMultilevel"/>
    <w:tmpl w:val="04F452C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1A32D8"/>
    <w:multiLevelType w:val="hybridMultilevel"/>
    <w:tmpl w:val="A87875CC"/>
    <w:lvl w:ilvl="0" w:tplc="1422BF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E316D1A"/>
    <w:multiLevelType w:val="hybridMultilevel"/>
    <w:tmpl w:val="AD7A949E"/>
    <w:lvl w:ilvl="0" w:tplc="042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2904E7"/>
    <w:multiLevelType w:val="hybridMultilevel"/>
    <w:tmpl w:val="F90AA2B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CF2F91"/>
    <w:multiLevelType w:val="hybridMultilevel"/>
    <w:tmpl w:val="4F224912"/>
    <w:lvl w:ilvl="0" w:tplc="D4CAFF6A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D01D49"/>
    <w:multiLevelType w:val="hybridMultilevel"/>
    <w:tmpl w:val="3B361A9C"/>
    <w:lvl w:ilvl="0" w:tplc="ECCE5A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color w:val="auto"/>
      </w:rPr>
    </w:lvl>
    <w:lvl w:ilvl="1" w:tplc="BBFADCAA">
      <w:numFmt w:val="bullet"/>
      <w:lvlText w:val="-"/>
      <w:lvlJc w:val="left"/>
      <w:pPr>
        <w:tabs>
          <w:tab w:val="num" w:pos="1335"/>
        </w:tabs>
        <w:ind w:left="1335" w:hanging="615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color w:val="auto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ABE52B3"/>
    <w:multiLevelType w:val="hybridMultilevel"/>
    <w:tmpl w:val="C0F2A77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6826A5"/>
    <w:multiLevelType w:val="hybridMultilevel"/>
    <w:tmpl w:val="3034CA38"/>
    <w:lvl w:ilvl="0" w:tplc="00BA4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88D14B4"/>
    <w:multiLevelType w:val="hybridMultilevel"/>
    <w:tmpl w:val="45EA98EE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9701AA2"/>
    <w:multiLevelType w:val="hybridMultilevel"/>
    <w:tmpl w:val="8E92EFB0"/>
    <w:lvl w:ilvl="0" w:tplc="E4C047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9F03241"/>
    <w:multiLevelType w:val="hybridMultilevel"/>
    <w:tmpl w:val="BC663550"/>
    <w:lvl w:ilvl="0" w:tplc="194252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D7671C5"/>
    <w:multiLevelType w:val="multilevel"/>
    <w:tmpl w:val="A5FC5B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D7DA4"/>
    <w:multiLevelType w:val="hybridMultilevel"/>
    <w:tmpl w:val="981E1AA0"/>
    <w:lvl w:ilvl="0" w:tplc="E4C047B8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E9D7A59"/>
    <w:multiLevelType w:val="hybridMultilevel"/>
    <w:tmpl w:val="28B6287E"/>
    <w:lvl w:ilvl="0" w:tplc="A962B5F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4D6D100">
      <w:start w:val="1"/>
      <w:numFmt w:val="decimal"/>
      <w:lvlText w:val="%2."/>
      <w:lvlJc w:val="left"/>
      <w:pPr>
        <w:ind w:left="1965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5EF76C23"/>
    <w:multiLevelType w:val="hybridMultilevel"/>
    <w:tmpl w:val="089232AE"/>
    <w:lvl w:ilvl="0" w:tplc="0422000F">
      <w:start w:val="1"/>
      <w:numFmt w:val="decimal"/>
      <w:lvlText w:val="%1."/>
      <w:lvlJc w:val="left"/>
      <w:pPr>
        <w:tabs>
          <w:tab w:val="num" w:pos="7732"/>
        </w:tabs>
        <w:ind w:left="7732" w:hanging="360"/>
      </w:pPr>
    </w:lvl>
    <w:lvl w:ilvl="1" w:tplc="04190001">
      <w:start w:val="1"/>
      <w:numFmt w:val="bullet"/>
      <w:lvlText w:val=""/>
      <w:lvlJc w:val="left"/>
      <w:pPr>
        <w:tabs>
          <w:tab w:val="num" w:pos="8452"/>
        </w:tabs>
        <w:ind w:left="8452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9172"/>
        </w:tabs>
        <w:ind w:left="9172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9892"/>
        </w:tabs>
        <w:ind w:left="9892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10612"/>
        </w:tabs>
        <w:ind w:left="10612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11332"/>
        </w:tabs>
        <w:ind w:left="11332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12052"/>
        </w:tabs>
        <w:ind w:left="12052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12772"/>
        </w:tabs>
        <w:ind w:left="12772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13492"/>
        </w:tabs>
        <w:ind w:left="13492" w:hanging="180"/>
      </w:pPr>
    </w:lvl>
  </w:abstractNum>
  <w:abstractNum w:abstractNumId="15" w15:restartNumberingAfterBreak="0">
    <w:nsid w:val="5F911551"/>
    <w:multiLevelType w:val="hybridMultilevel"/>
    <w:tmpl w:val="EE024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6A52C6"/>
    <w:multiLevelType w:val="hybridMultilevel"/>
    <w:tmpl w:val="846464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E6F5E98"/>
    <w:multiLevelType w:val="hybridMultilevel"/>
    <w:tmpl w:val="4290E520"/>
    <w:lvl w:ilvl="0" w:tplc="6CBE31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CE1034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03E03"/>
    <w:multiLevelType w:val="hybridMultilevel"/>
    <w:tmpl w:val="9E24595A"/>
    <w:lvl w:ilvl="0" w:tplc="6A082F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7E7205E"/>
    <w:multiLevelType w:val="hybridMultilevel"/>
    <w:tmpl w:val="FEC45FF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EF776F"/>
    <w:multiLevelType w:val="multilevel"/>
    <w:tmpl w:val="61660B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B86EDC"/>
    <w:multiLevelType w:val="hybridMultilevel"/>
    <w:tmpl w:val="8AE84C10"/>
    <w:lvl w:ilvl="0" w:tplc="1422BF86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0"/>
  </w:num>
  <w:num w:numId="3">
    <w:abstractNumId w:val="16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9"/>
  </w:num>
  <w:num w:numId="9">
    <w:abstractNumId w:val="15"/>
  </w:num>
  <w:num w:numId="10">
    <w:abstractNumId w:val="2"/>
  </w:num>
  <w:num w:numId="11">
    <w:abstractNumId w:val="14"/>
  </w:num>
  <w:num w:numId="12">
    <w:abstractNumId w:val="18"/>
  </w:num>
  <w:num w:numId="13">
    <w:abstractNumId w:val="17"/>
  </w:num>
  <w:num w:numId="14">
    <w:abstractNumId w:val="6"/>
  </w:num>
  <w:num w:numId="15">
    <w:abstractNumId w:val="12"/>
  </w:num>
  <w:num w:numId="16">
    <w:abstractNumId w:val="9"/>
  </w:num>
  <w:num w:numId="17">
    <w:abstractNumId w:val="0"/>
  </w:num>
  <w:num w:numId="18">
    <w:abstractNumId w:val="10"/>
  </w:num>
  <w:num w:numId="19">
    <w:abstractNumId w:val="4"/>
  </w:num>
  <w:num w:numId="20">
    <w:abstractNumId w:val="1"/>
  </w:num>
  <w:num w:numId="21">
    <w:abstractNumId w:val="1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05"/>
    <w:rsid w:val="00015F8B"/>
    <w:rsid w:val="00080FDD"/>
    <w:rsid w:val="00124125"/>
    <w:rsid w:val="00176D6C"/>
    <w:rsid w:val="002E6F7B"/>
    <w:rsid w:val="003E2BCF"/>
    <w:rsid w:val="00474C6F"/>
    <w:rsid w:val="00554BDA"/>
    <w:rsid w:val="008015CD"/>
    <w:rsid w:val="00A365CD"/>
    <w:rsid w:val="00A55767"/>
    <w:rsid w:val="00B60BE4"/>
    <w:rsid w:val="00D5157B"/>
    <w:rsid w:val="00D63DD3"/>
    <w:rsid w:val="00DD0C4F"/>
    <w:rsid w:val="00E757FA"/>
    <w:rsid w:val="00E94105"/>
    <w:rsid w:val="00EF68F5"/>
    <w:rsid w:val="00FE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4C4F"/>
  <w15:docId w15:val="{9CED2769-6203-49F7-99E8-FA5200D1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List Paragraph"/>
    <w:basedOn w:val="a"/>
    <w:uiPriority w:val="34"/>
    <w:qFormat/>
    <w:rsid w:val="00E757FA"/>
    <w:pPr>
      <w:ind w:left="720"/>
      <w:contextualSpacing/>
    </w:pPr>
  </w:style>
  <w:style w:type="paragraph" w:styleId="20">
    <w:name w:val="Body Text 2"/>
    <w:basedOn w:val="a"/>
    <w:link w:val="21"/>
    <w:semiHidden/>
    <w:rsid w:val="00EF68F5"/>
    <w:pPr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8"/>
      <w:szCs w:val="24"/>
      <w:lang w:val="ru-RU"/>
    </w:rPr>
  </w:style>
  <w:style w:type="character" w:customStyle="1" w:styleId="21">
    <w:name w:val="Основной текст 2 Знак"/>
    <w:basedOn w:val="a0"/>
    <w:link w:val="20"/>
    <w:semiHidden/>
    <w:rsid w:val="00EF68F5"/>
    <w:rPr>
      <w:rFonts w:ascii="Times New Roman" w:eastAsia="Times New Roman" w:hAnsi="Times New Roman" w:cs="Times New Roman"/>
      <w:sz w:val="28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oJ+6ZV7FzF4pSANGekOpWCObyQ==">AMUW2mVY1xjX1w2JdWMzU3vRZwbz1UDJUz24LiS1shfVUqk7u8gcHBp8jYGTQWNH72LVZVL6+Shvv16fLc0X9JMYh7eLx12DLgjNfXDQHgyqd3bphnerTRKEMbR/X/MvgfGGjbO8Hmw+QHahgUCsK+P7HPUm0Or3yg==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SuperVisor</dc:creator>
  <cp:lastModifiedBy>Пользователь Windows</cp:lastModifiedBy>
  <cp:revision>17</cp:revision>
  <dcterms:created xsi:type="dcterms:W3CDTF">2022-02-08T06:17:00Z</dcterms:created>
  <dcterms:modified xsi:type="dcterms:W3CDTF">2022-02-08T06:55:00Z</dcterms:modified>
</cp:coreProperties>
</file>