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03" w:rsidRPr="007A2A03" w:rsidRDefault="007A2A03" w:rsidP="007A2A03">
      <w:pPr>
        <w:ind w:left="1" w:hanging="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A2A03">
        <w:rPr>
          <w:rFonts w:ascii="Times New Roman" w:hAnsi="Times New Roman" w:cs="Times New Roman"/>
          <w:b/>
          <w:sz w:val="32"/>
          <w:szCs w:val="32"/>
          <w:lang w:val="uk-UA"/>
        </w:rPr>
        <w:t>Інформація про викладача</w:t>
      </w:r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eastAsia="Arial" w:cs="Arial"/>
          <w:color w:val="000000"/>
          <w:sz w:val="32"/>
          <w:szCs w:val="32"/>
        </w:rPr>
      </w:pPr>
    </w:p>
    <w:p w:rsidR="006518AD" w:rsidRDefault="00C9448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  <w:lang w:eastAsia="ru-RU" w:bidi="ar-SA"/>
        </w:rPr>
        <w:drawing>
          <wp:anchor distT="0" distB="0" distL="323850" distR="0" simplePos="0" relativeHeight="251658240" behindDoc="0" locked="0" layoutInCell="1" hidden="0" allowOverlap="1">
            <wp:simplePos x="0" y="0"/>
            <wp:positionH relativeFrom="column">
              <wp:posOffset>4691380</wp:posOffset>
            </wp:positionH>
            <wp:positionV relativeFrom="paragraph">
              <wp:posOffset>76200</wp:posOffset>
            </wp:positionV>
            <wp:extent cx="1426845" cy="1903730"/>
            <wp:effectExtent l="635" t="635" r="635" b="635"/>
            <wp:wrapSquare wrapText="bothSides" distT="0" distB="0" distL="32385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903730"/>
                    </a:xfrm>
                    <a:prstGeom prst="rect">
                      <a:avLst/>
                    </a:prstGeom>
                    <a:ln w="635">
                      <a:solidFill>
                        <a:srgbClr val="C0C0C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Вдовцов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Юрій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Юрійович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</w:p>
    <w:p w:rsidR="006518AD" w:rsidRDefault="00C94483">
      <w:pPr>
        <w:keepNext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9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Ел.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пошта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b/>
            <w:color w:val="000080"/>
            <w:sz w:val="24"/>
            <w:u w:val="single"/>
          </w:rPr>
          <w:t>yuriyvdovtsov@gmail.com</w:t>
        </w:r>
      </w:hyperlink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Соц.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мережі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https://www.facebook.com/yuriy.vdovtsov/</w:t>
        </w:r>
      </w:hyperlink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color w:val="000000"/>
          <w:szCs w:val="20"/>
        </w:rPr>
      </w:pPr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 w:cs="Arial"/>
          <w:color w:val="000000"/>
          <w:szCs w:val="20"/>
        </w:rPr>
      </w:pPr>
    </w:p>
    <w:p w:rsidR="007A2A03" w:rsidRDefault="007A2A03" w:rsidP="007A2A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A2A03" w:rsidRDefault="007A2A03" w:rsidP="007A2A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Arial" w:cs="Arial"/>
          <w:color w:val="000000"/>
          <w:szCs w:val="20"/>
        </w:rPr>
      </w:pPr>
    </w:p>
    <w:p w:rsidR="007A2A03" w:rsidRDefault="007A2A03" w:rsidP="007A2A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 09.2003 по 06.2008 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Запорізький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аціональний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т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ехнічний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Машинобудівний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факультет,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фахом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Підйомно-транспортні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будівельні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дорожні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машини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обладнання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(форма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денна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бюджет).</w:t>
      </w:r>
    </w:p>
    <w:p w:rsidR="007A2A03" w:rsidRDefault="007A2A03" w:rsidP="007A2A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rFonts w:eastAsia="Arial" w:cs="Arial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 10.2004 по 10.2008 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закінчив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факультет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післядипломного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ЗНТУ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спеціальністю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«Менеджер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:rsidR="006518AD" w:rsidRDefault="00C94483">
      <w:pPr>
        <w:keepNext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Менеджер по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роботі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 волонтерами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 02.2019-по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теп.час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БО «БФ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Карітас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Запоріжжя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6518AD" w:rsidRDefault="00C9448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" w:line="240" w:lineRule="auto"/>
        <w:ind w:left="0" w:right="24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Залучення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соціальної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фонду; </w:t>
      </w:r>
    </w:p>
    <w:p w:rsidR="006518AD" w:rsidRDefault="00C9448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" w:line="240" w:lineRule="auto"/>
        <w:ind w:left="0" w:right="24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проектів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фонду;</w:t>
      </w:r>
    </w:p>
    <w:p w:rsidR="006518AD" w:rsidRDefault="00C9448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" w:line="240" w:lineRule="auto"/>
        <w:ind w:left="0" w:right="24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Координація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регіоні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518AD" w:rsidRDefault="00C9448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" w:line="240" w:lineRule="auto"/>
        <w:ind w:left="0" w:right="24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бази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518AD" w:rsidRDefault="00C9448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" w:line="240" w:lineRule="auto"/>
        <w:ind w:left="0" w:right="24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Планування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контроль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звітування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 результатами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 фонду</w:t>
      </w:r>
    </w:p>
    <w:p w:rsidR="006518AD" w:rsidRDefault="00C9448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" w:line="240" w:lineRule="auto"/>
        <w:ind w:left="0" w:right="24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усіх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бажаючих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Лобіст</w:t>
      </w:r>
      <w:proofErr w:type="spellEnd"/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 09.2017-01.2019 БО «БФ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Карітас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Запоріжжя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Представлення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інтересів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отримувачів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соціальних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цільових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проекту в органах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місцевої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виявлення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однотипних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потреб/проблем;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регулярного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оголошених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місцевими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виконавчої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конкурсів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пропозицій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залучення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громадянського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замовлення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залученням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пакет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необхідних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участі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організацій-виконавців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проекту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у конкурсах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залучення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громадянського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замовлення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залученням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оголошуються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виконуються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межах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адміністративно-територіальної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одиниці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проекту;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платформи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, де НГО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зацікавлені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сторони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зустрічатися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взаємодіяти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подальшого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спільних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ініціатив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Реалізація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для НГО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зацікавлених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сторін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матимуть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позитивні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відгуки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ЗМІ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інтересу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до проблем і умов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постраждалих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конфлікту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людей;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включення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якісніших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остраждалих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конфлікту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людей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співпраці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місцевими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бенефіціарами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та НГО;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lastRenderedPageBreak/>
        <w:t>Інформування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персоналу проекту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існуючих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державних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соціальних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роз’яснення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існуючої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соціальних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Кар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ітас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залученням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дорожньої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карти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ініціатив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неурядового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сектору;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підготовлену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документацію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необхідну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участі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у конкурсах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виконанню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замовлення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програмах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залучення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місцем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конкурсів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установчих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семінарів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усіх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команд для детального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інструктажу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правильного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діючих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нормативних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актів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регулюють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соціальних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;</w:t>
      </w:r>
    </w:p>
    <w:p w:rsidR="006518AD" w:rsidRDefault="00C944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консультацій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роз’яснення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учасникам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команди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правових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соціальних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послуг</w:t>
      </w:r>
      <w:proofErr w:type="spellEnd"/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highlight w:val="white"/>
        </w:rPr>
      </w:pP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Керівник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ресурсного центру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 11.2015 по 08.2017 «Фонд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добрих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справ» і ГО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Запорізький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вектор» </w:t>
      </w:r>
    </w:p>
    <w:p w:rsidR="006518AD" w:rsidRDefault="00C944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Робота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громадськими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державними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активістами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6518AD" w:rsidRDefault="00C944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Збір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земельні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ресурси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володіють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громадські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окремі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лідери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думки.</w:t>
      </w:r>
    </w:p>
    <w:p w:rsidR="006518AD" w:rsidRDefault="00C944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Збір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найбільш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актуальні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соціально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значущі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проблеми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прив'язкою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проблем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потенційно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зацікавлених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вирішенні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бази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проблемних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точок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6518AD" w:rsidRDefault="00C944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цивільного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активу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методиці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написання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проектів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518AD" w:rsidRDefault="00C944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Залучення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концентрація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проектів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 роб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стейк-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холдерами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власниками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фандрайзинг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(робота з меценатами, спонсорами,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інвесторами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т.п.).</w:t>
      </w:r>
    </w:p>
    <w:p w:rsidR="006518AD" w:rsidRDefault="00C944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громадського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контролю,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прозорості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етапах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проектів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.</w:t>
      </w:r>
      <w:proofErr w:type="gramEnd"/>
    </w:p>
    <w:p w:rsidR="006518AD" w:rsidRDefault="00C944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Освітлення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соціальних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акцій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проектів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ЗМІ та соціальних мережах.</w:t>
      </w:r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Логіст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-оператор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 07.2012 -05.2015 ТД "Щедро" (Масложирова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продукція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Обробка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замовлень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відвантаження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продукції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1С8;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доставки товару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перевізників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Оформлення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ТТН;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Партійний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Інженер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-технолог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 03.2009 по 07.2012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КП НВК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Іскра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"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Інженер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-технолог)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Розробка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технічної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документації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маршрутні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технологічні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процеси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);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Супровід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виробу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виробу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механічному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цеху;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перевірка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Волонтерська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діяльність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 2012 року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заснував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Волонтерській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AngelS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" . </w:t>
      </w:r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AngelS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"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союз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однодумців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добрі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справи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спільною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метою.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Крім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кожен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 нас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робота,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сім'я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хобі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захоплення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Тому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кожен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 нас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поді</w:t>
      </w:r>
      <w:r>
        <w:rPr>
          <w:rFonts w:ascii="Times New Roman" w:eastAsia="Times New Roman" w:hAnsi="Times New Roman" w:cs="Times New Roman"/>
          <w:color w:val="000000"/>
          <w:sz w:val="24"/>
        </w:rPr>
        <w:t>литися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своїм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другом-волонтером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особистим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досвідом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різні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частину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ми проводимо разом один з одним і разом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дітьми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приносить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радість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дорослим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малим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Яку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можемо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залежить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кожного з нас.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списо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готові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запропонувати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518AD" w:rsidRDefault="00C944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інтернатів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соціально-реабілітаційних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центрів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6518AD" w:rsidRDefault="00C944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Адаптація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дорослому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житті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518AD" w:rsidRDefault="00C944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дитячого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благодійного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обласного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фестивалю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Гармонія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ердець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і конкурсу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Гармонія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краси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інтернатних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реабілітаційних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центрів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Запоріжжя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Запорізької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6518AD" w:rsidRDefault="00C944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Комунікація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об'єднання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культурних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сфер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518AD" w:rsidRDefault="00C944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Веб-сайт:</w:t>
      </w:r>
      <w:r>
        <w:rPr>
          <w:rFonts w:eastAsia="Arial" w:cs="Arial"/>
          <w:color w:val="000000"/>
          <w:szCs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https://www.facebook.com/angelszp</w:t>
        </w:r>
      </w:hyperlink>
    </w:p>
    <w:p w:rsidR="006518AD" w:rsidRDefault="00651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518AD" w:rsidRDefault="00C944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518AD" w:rsidRDefault="00C94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 2013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Запорізькій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обраним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волонтером року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версій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запорізької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державною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адміністрацією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518AD" w:rsidRDefault="00C94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 2014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фестиваль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Гармонія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сердець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отримала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нагороду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Олександрівській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премій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номінацій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року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» ;</w:t>
      </w:r>
      <w:proofErr w:type="gramEnd"/>
    </w:p>
    <w:p w:rsidR="006518AD" w:rsidRDefault="00C94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 2016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AngelS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отримала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перше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номінацій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Молодіжна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конкурсі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Благодійна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Україна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6518AD" w:rsidRDefault="00C94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 2016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AngelS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отримала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друге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номінацій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Молодіжна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конкурсі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Благодійна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Україна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6518AD" w:rsidRDefault="00C94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 2019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Волонтерська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AngelS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отримала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перше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номінацій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Молодіжним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рухом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м.Запоріжжя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думку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Благодійного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конкурсу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Бла</w:t>
      </w:r>
      <w:r>
        <w:rPr>
          <w:rFonts w:ascii="Times New Roman" w:eastAsia="Times New Roman" w:hAnsi="Times New Roman" w:cs="Times New Roman"/>
          <w:color w:val="000000"/>
          <w:sz w:val="24"/>
        </w:rPr>
        <w:t>годійне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Запоріжжя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";</w:t>
      </w:r>
    </w:p>
    <w:p w:rsidR="006518AD" w:rsidRDefault="00C94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•У 2019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отримав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премію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сім’ї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суспільстві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материнства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батьківства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6518AD" w:rsidRDefault="00C94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 2020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отримав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трете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номінацій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Кращій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волонтер»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конкурсі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Благодійна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Україна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6518AD" w:rsidRDefault="00C94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•У 2020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Фестиваль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Гармонія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сердець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організованим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Юрієм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Вдовцовим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отримав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перше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номінацій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Благодійна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акція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конкурсі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Благодійне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Запоріжжя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6518AD" w:rsidRPr="007A2A03" w:rsidRDefault="00C94483" w:rsidP="00CA73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У 2020 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році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 став першим 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серед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усіх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волонтерів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номінації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Допомога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дітям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» на 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конкурсі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 « 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Волонтерської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премії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 w:rsidRPr="007A2A03">
        <w:rPr>
          <w:rFonts w:ascii="Times New Roman" w:eastAsia="Times New Roman" w:hAnsi="Times New Roman" w:cs="Times New Roman"/>
          <w:color w:val="000000"/>
          <w:sz w:val="24"/>
        </w:rPr>
        <w:t>Євромайдан</w:t>
      </w:r>
      <w:proofErr w:type="spellEnd"/>
      <w:r w:rsidRPr="007A2A03">
        <w:rPr>
          <w:rFonts w:ascii="Times New Roman" w:eastAsia="Times New Roman" w:hAnsi="Times New Roman" w:cs="Times New Roman"/>
          <w:color w:val="000000"/>
          <w:sz w:val="24"/>
        </w:rPr>
        <w:t xml:space="preserve"> SOS»;</w:t>
      </w:r>
      <w:bookmarkStart w:id="0" w:name="_GoBack"/>
      <w:bookmarkEnd w:id="0"/>
    </w:p>
    <w:p w:rsidR="006518AD" w:rsidRPr="007A2A03" w:rsidRDefault="007A2A03" w:rsidP="00663D49">
      <w:pPr>
        <w:keepNext/>
        <w:numPr>
          <w:ilvl w:val="1"/>
          <w:numId w:val="7"/>
        </w:numPr>
        <w:pBdr>
          <w:bottom w:val="single" w:sz="4" w:space="0" w:color="C0C0C0"/>
          <w:between w:val="nil"/>
        </w:pBdr>
        <w:spacing w:before="476"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sectPr w:rsidR="006518AD" w:rsidRPr="007A2A03">
      <w:pgSz w:w="11905" w:h="16837"/>
      <w:pgMar w:top="426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ant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3411"/>
    <w:multiLevelType w:val="multilevel"/>
    <w:tmpl w:val="6652E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00C6977"/>
    <w:multiLevelType w:val="multilevel"/>
    <w:tmpl w:val="77FC739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41801188"/>
    <w:multiLevelType w:val="multilevel"/>
    <w:tmpl w:val="A2729E20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B546859"/>
    <w:multiLevelType w:val="multilevel"/>
    <w:tmpl w:val="C1A44A94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4793C8C"/>
    <w:multiLevelType w:val="multilevel"/>
    <w:tmpl w:val="199CB4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B1A72F7"/>
    <w:multiLevelType w:val="multilevel"/>
    <w:tmpl w:val="5A4ED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7F5A633F"/>
    <w:multiLevelType w:val="multilevel"/>
    <w:tmpl w:val="8C3097BC"/>
    <w:lvl w:ilvl="0">
      <w:start w:val="1"/>
      <w:numFmt w:val="bullet"/>
      <w:pStyle w:val="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AD"/>
    <w:rsid w:val="006518AD"/>
    <w:rsid w:val="007A2A03"/>
    <w:rsid w:val="00C9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B9DB"/>
  <w15:docId w15:val="{6B16FE11-5EE3-49F8-A2A3-505F5D54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119" w:line="1" w:lineRule="atLeast"/>
      <w:ind w:leftChars="-1" w:left="283" w:hangingChars="1" w:hanging="1"/>
      <w:textDirection w:val="btLr"/>
      <w:textAlignment w:val="top"/>
      <w:outlineLvl w:val="0"/>
    </w:pPr>
    <w:rPr>
      <w:rFonts w:ascii="Arial" w:eastAsia="SimSun" w:hAnsi="Arial" w:cs="Tahoma"/>
      <w:kern w:val="1"/>
      <w:position w:val="-1"/>
      <w:szCs w:val="24"/>
      <w:lang w:val="ru-RU" w:eastAsia="hi-IN" w:bidi="hi-IN"/>
    </w:rPr>
  </w:style>
  <w:style w:type="paragraph" w:styleId="1">
    <w:name w:val="heading 1"/>
    <w:basedOn w:val="a0"/>
    <w:next w:val="a1"/>
    <w:pPr>
      <w:numPr>
        <w:numId w:val="1"/>
      </w:numPr>
      <w:spacing w:before="0" w:after="119"/>
      <w:ind w:left="0" w:firstLine="0"/>
    </w:pPr>
    <w:rPr>
      <w:b/>
      <w:bCs/>
      <w:sz w:val="48"/>
      <w:szCs w:val="32"/>
    </w:rPr>
  </w:style>
  <w:style w:type="paragraph" w:styleId="2">
    <w:name w:val="heading 2"/>
    <w:basedOn w:val="a0"/>
    <w:next w:val="a1"/>
    <w:pPr>
      <w:numPr>
        <w:ilvl w:val="1"/>
        <w:numId w:val="1"/>
      </w:numPr>
      <w:pBdr>
        <w:bottom w:val="single" w:sz="1" w:space="0" w:color="C0C0C0"/>
      </w:pBdr>
      <w:spacing w:before="476" w:after="238"/>
      <w:ind w:left="0" w:firstLine="0"/>
      <w:outlineLvl w:val="1"/>
    </w:pPr>
    <w:rPr>
      <w:b/>
      <w:bCs/>
      <w:iCs/>
      <w:sz w:val="32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119" w:after="119"/>
      <w:ind w:left="283" w:firstLine="0"/>
      <w:outlineLvl w:val="2"/>
    </w:pPr>
    <w:rPr>
      <w:b/>
      <w:bCs/>
      <w:sz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1"/>
    <w:pPr>
      <w:keepNext/>
      <w:spacing w:before="240" w:after="120"/>
    </w:pPr>
    <w:rPr>
      <w:rFonts w:eastAsia="Lucida Sans Unicode"/>
      <w:sz w:val="28"/>
      <w:szCs w:val="28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  <w:rPr>
      <w:sz w:val="24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0">
    <w:name w:val="Название"/>
    <w:basedOn w:val="a"/>
    <w:next w:val="a1"/>
    <w:pPr>
      <w:keepNext/>
      <w:spacing w:before="240" w:after="120"/>
    </w:pPr>
    <w:rPr>
      <w:sz w:val="28"/>
      <w:szCs w:val="2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ing">
    <w:name w:val="Heading"/>
    <w:basedOn w:val="a"/>
    <w:next w:val="a1"/>
    <w:pPr>
      <w:keepNext/>
      <w:spacing w:before="240" w:after="120"/>
    </w:pPr>
    <w:rPr>
      <w:rFonts w:cs="Mang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sz w:val="24"/>
    </w:rPr>
  </w:style>
  <w:style w:type="paragraph" w:customStyle="1" w:styleId="HorizontalLine">
    <w:name w:val="Horizontal Line"/>
    <w:basedOn w:val="a"/>
    <w:next w:val="a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st2">
    <w:name w:val="st2"/>
    <w:basedOn w:val="a"/>
    <w:pPr>
      <w:spacing w:after="0"/>
    </w:pPr>
  </w:style>
  <w:style w:type="paragraph" w:styleId="aa">
    <w:name w:val="Normal (Web)"/>
    <w:basedOn w:val="a"/>
    <w:pPr>
      <w:widowControl/>
      <w:suppressAutoHyphens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jlqj4b">
    <w:name w:val="jlqj4b"/>
    <w:basedOn w:val="a2"/>
    <w:rPr>
      <w:w w:val="100"/>
      <w:position w:val="-1"/>
      <w:effect w:val="none"/>
      <w:vertAlign w:val="baseline"/>
      <w:cs w:val="0"/>
      <w:em w:val="none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c">
    <w:name w:val="No Spacing"/>
    <w:pPr>
      <w:widowControl w:val="0"/>
      <w:spacing w:line="1" w:lineRule="atLeast"/>
      <w:ind w:leftChars="-1" w:left="283" w:hangingChars="1" w:hanging="1"/>
      <w:textDirection w:val="btLr"/>
      <w:textAlignment w:val="top"/>
      <w:outlineLvl w:val="0"/>
    </w:pPr>
    <w:rPr>
      <w:rFonts w:ascii="Arial" w:eastAsia="SimSun" w:hAnsi="Arial" w:cs="Mangal"/>
      <w:kern w:val="1"/>
      <w:position w:val="-1"/>
      <w:szCs w:val="24"/>
      <w:lang w:val="ru-RU" w:eastAsia="hi-IN" w:bidi="hi-IN"/>
    </w:rPr>
  </w:style>
  <w:style w:type="character" w:styleId="ad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e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go">
    <w:name w:val="go"/>
    <w:basedOn w:val="a2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List Paragraph"/>
    <w:basedOn w:val="a"/>
    <w:pPr>
      <w:ind w:left="708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yuriy.vdovtsov/" TargetMode="External"/><Relationship Id="rId3" Type="http://schemas.openxmlformats.org/officeDocument/2006/relationships/styles" Target="styles.xml"/><Relationship Id="rId7" Type="http://schemas.openxmlformats.org/officeDocument/2006/relationships/hyperlink" Target="mailto:yuriyvdovts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angels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1gAzBEUFf5ZZHJw4oDuZ2Hqc5g==">AMUW2mUCy1ujqYmqqWwzmNRMn4nhrYk9EZMeNxArDtDStbB2T3rCpgEhgk5K7CgqSvXBf978moGoNyjjqwBBiykjoT4kmSAoHSRsQKMKnURLUYRMUvZwuSU=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2022-02-09T17:02:00Z</dcterms:created>
  <dcterms:modified xsi:type="dcterms:W3CDTF">2022-02-09T17:02:00Z</dcterms:modified>
</cp:coreProperties>
</file>