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5F" w:rsidRPr="00B22D1C" w:rsidRDefault="00F07B5F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МЕТОДИЧНІ ВКАЗІВКИ</w:t>
      </w:r>
    </w:p>
    <w:p w:rsidR="00996A96" w:rsidRDefault="005A463B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 xml:space="preserve">ДO </w:t>
      </w:r>
      <w:r w:rsidR="00E25CDD">
        <w:rPr>
          <w:rStyle w:val="a4"/>
          <w:sz w:val="28"/>
          <w:szCs w:val="28"/>
          <w:lang w:val="uk-UA"/>
        </w:rPr>
        <w:t xml:space="preserve">АУДИТОРНИХ </w:t>
      </w:r>
      <w:r w:rsidR="00996A96">
        <w:rPr>
          <w:rStyle w:val="a4"/>
          <w:sz w:val="28"/>
          <w:szCs w:val="28"/>
          <w:lang w:val="uk-UA"/>
        </w:rPr>
        <w:t xml:space="preserve">ЗАНЯТЬ </w:t>
      </w:r>
      <w:r w:rsidR="00F07B5F" w:rsidRPr="00B22D1C">
        <w:rPr>
          <w:rStyle w:val="a4"/>
          <w:sz w:val="28"/>
          <w:szCs w:val="28"/>
          <w:lang w:val="uk-UA"/>
        </w:rPr>
        <w:t xml:space="preserve">З ДИСЦИПЛІНИ </w:t>
      </w:r>
    </w:p>
    <w:p w:rsidR="005A463B" w:rsidRPr="00B22D1C" w:rsidRDefault="00F07B5F" w:rsidP="00F07B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22D1C">
        <w:rPr>
          <w:rStyle w:val="a4"/>
          <w:sz w:val="28"/>
          <w:szCs w:val="28"/>
          <w:lang w:val="uk-UA"/>
        </w:rPr>
        <w:t>«</w:t>
      </w:r>
      <w:r w:rsidR="00D71B2E" w:rsidRPr="00B22D1C">
        <w:rPr>
          <w:rStyle w:val="a4"/>
          <w:sz w:val="28"/>
          <w:szCs w:val="28"/>
          <w:lang w:val="uk-UA"/>
        </w:rPr>
        <w:t>КОНСТИТУЦІЙНЕ ПРАВО ЗАРУБІЖНИХ КРАЇН</w:t>
      </w:r>
      <w:r w:rsidRPr="00B22D1C">
        <w:rPr>
          <w:rStyle w:val="a4"/>
          <w:sz w:val="28"/>
          <w:szCs w:val="28"/>
          <w:lang w:val="uk-UA"/>
        </w:rPr>
        <w:t>»</w:t>
      </w:r>
    </w:p>
    <w:p w:rsidR="00B12FDB" w:rsidRPr="00B22D1C" w:rsidRDefault="00B12FDB" w:rsidP="00F07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96A96" w:rsidRDefault="00996A96" w:rsidP="00996A9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996A96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 ТЕМАТИЧНИЙ ПЛАН</w:t>
      </w:r>
      <w:r w:rsidRPr="00996A96">
        <w:rPr>
          <w:b/>
          <w:bCs/>
          <w:sz w:val="28"/>
          <w:szCs w:val="28"/>
          <w:lang w:val="uk-UA"/>
        </w:rPr>
        <w:t xml:space="preserve"> ДИСЦИПЛІНИ «КОНСТИТУЦІЙНЕ ПРАВО ЗАРУБІЖНИХ КРАЇН»</w:t>
      </w:r>
    </w:p>
    <w:p w:rsidR="00365967" w:rsidRPr="00957CE7" w:rsidRDefault="00365967" w:rsidP="00365967">
      <w:pPr>
        <w:jc w:val="center"/>
        <w:rPr>
          <w:b/>
          <w:bCs/>
          <w:sz w:val="28"/>
          <w:szCs w:val="28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8"/>
        <w:gridCol w:w="1132"/>
        <w:gridCol w:w="708"/>
        <w:gridCol w:w="708"/>
        <w:gridCol w:w="492"/>
        <w:gridCol w:w="1113"/>
      </w:tblGrid>
      <w:tr w:rsidR="00365967" w:rsidRPr="00365967" w:rsidTr="00365967">
        <w:trPr>
          <w:cantSplit/>
        </w:trPr>
        <w:tc>
          <w:tcPr>
            <w:tcW w:w="2729" w:type="pct"/>
            <w:vMerge w:val="restart"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Назви тематичних розділів і тем</w:t>
            </w:r>
          </w:p>
        </w:tc>
        <w:tc>
          <w:tcPr>
            <w:tcW w:w="2271" w:type="pct"/>
            <w:gridSpan w:val="5"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65967" w:rsidRPr="00365967" w:rsidTr="00365967">
        <w:trPr>
          <w:cantSplit/>
        </w:trPr>
        <w:tc>
          <w:tcPr>
            <w:tcW w:w="2729" w:type="pct"/>
            <w:vMerge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1" w:type="pct"/>
            <w:gridSpan w:val="5"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денна форма</w:t>
            </w:r>
          </w:p>
        </w:tc>
      </w:tr>
      <w:tr w:rsidR="00365967" w:rsidRPr="00365967" w:rsidTr="00365967">
        <w:trPr>
          <w:cantSplit/>
        </w:trPr>
        <w:tc>
          <w:tcPr>
            <w:tcW w:w="2729" w:type="pct"/>
            <w:vMerge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365967" w:rsidRPr="00365967" w:rsidRDefault="00365967" w:rsidP="003659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652" w:type="pct"/>
            <w:gridSpan w:val="4"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у тому числі</w:t>
            </w:r>
          </w:p>
        </w:tc>
      </w:tr>
      <w:tr w:rsidR="00365967" w:rsidRPr="00365967" w:rsidTr="00365967">
        <w:trPr>
          <w:cantSplit/>
        </w:trPr>
        <w:tc>
          <w:tcPr>
            <w:tcW w:w="2729" w:type="pct"/>
            <w:vMerge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9" w:type="pct"/>
            <w:vMerge/>
            <w:vAlign w:val="center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365967" w:rsidRPr="00365967" w:rsidRDefault="00365967" w:rsidP="003659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л</w:t>
            </w:r>
          </w:p>
        </w:tc>
        <w:tc>
          <w:tcPr>
            <w:tcW w:w="387" w:type="pct"/>
            <w:vAlign w:val="center"/>
          </w:tcPr>
          <w:p w:rsidR="00365967" w:rsidRPr="00365967" w:rsidRDefault="00365967" w:rsidP="003659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с/п</w:t>
            </w:r>
          </w:p>
        </w:tc>
        <w:tc>
          <w:tcPr>
            <w:tcW w:w="269" w:type="pct"/>
            <w:vAlign w:val="center"/>
          </w:tcPr>
          <w:p w:rsidR="00365967" w:rsidRPr="00365967" w:rsidRDefault="00365967" w:rsidP="00365967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65967">
              <w:rPr>
                <w:b/>
                <w:sz w:val="28"/>
                <w:szCs w:val="28"/>
                <w:lang w:val="uk-UA"/>
              </w:rPr>
              <w:t>лаб</w:t>
            </w:r>
            <w:proofErr w:type="spellEnd"/>
            <w:r w:rsidRPr="0036596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608" w:type="pct"/>
            <w:vAlign w:val="center"/>
          </w:tcPr>
          <w:p w:rsidR="00365967" w:rsidRPr="00365967" w:rsidRDefault="00365967" w:rsidP="00365967">
            <w:pPr>
              <w:ind w:left="-97" w:right="-69" w:firstLine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сам.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65967">
              <w:rPr>
                <w:b/>
                <w:sz w:val="28"/>
                <w:szCs w:val="28"/>
                <w:lang w:val="uk-UA"/>
              </w:rPr>
              <w:t>роб.</w:t>
            </w:r>
            <w:r w:rsidRPr="003659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5967">
              <w:rPr>
                <w:b/>
                <w:bCs/>
                <w:sz w:val="28"/>
                <w:szCs w:val="28"/>
                <w:lang w:val="uk-UA"/>
              </w:rPr>
              <w:t>інд</w:t>
            </w:r>
            <w:proofErr w:type="spellEnd"/>
            <w:r w:rsidRPr="00365967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5967">
              <w:rPr>
                <w:b/>
                <w:bCs/>
                <w:sz w:val="28"/>
                <w:szCs w:val="28"/>
                <w:lang w:val="uk-UA"/>
              </w:rPr>
              <w:t>завд</w:t>
            </w:r>
            <w:proofErr w:type="spellEnd"/>
            <w:r w:rsidRPr="00365967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08" w:type="pct"/>
          </w:tcPr>
          <w:p w:rsidR="00365967" w:rsidRPr="00365967" w:rsidRDefault="00365967" w:rsidP="00365967">
            <w:pPr>
              <w:ind w:firstLine="174"/>
              <w:jc w:val="center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365967" w:rsidRPr="00365967" w:rsidTr="00365967">
        <w:trPr>
          <w:cantSplit/>
        </w:trPr>
        <w:tc>
          <w:tcPr>
            <w:tcW w:w="5000" w:type="pct"/>
            <w:gridSpan w:val="6"/>
          </w:tcPr>
          <w:p w:rsidR="00365967" w:rsidRPr="00365967" w:rsidRDefault="00365967" w:rsidP="00365967">
            <w:pPr>
              <w:ind w:firstLine="174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Р</w:t>
            </w:r>
            <w:r w:rsidRPr="00365967">
              <w:rPr>
                <w:b/>
                <w:bCs/>
                <w:sz w:val="28"/>
                <w:szCs w:val="28"/>
                <w:lang w:val="uk-UA"/>
              </w:rPr>
              <w:t>озділ 1</w:t>
            </w:r>
            <w:r w:rsidRPr="00365967">
              <w:rPr>
                <w:b/>
                <w:sz w:val="28"/>
                <w:szCs w:val="28"/>
                <w:lang w:val="uk-UA"/>
              </w:rPr>
              <w:t>. Предмет, система і основні поняття КПЗК. Порівняльні інститути форм правління зарубіжних країн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365967">
              <w:rPr>
                <w:sz w:val="28"/>
                <w:szCs w:val="28"/>
                <w:lang w:val="uk-UA"/>
              </w:rPr>
              <w:t>Предмет, система і джерела конституційного права зарубіжних країн. Наука конституційного права зарубіжних країн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right="-294"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3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Тема 2.</w:t>
            </w:r>
            <w:r w:rsidRPr="00365967">
              <w:rPr>
                <w:sz w:val="28"/>
                <w:szCs w:val="28"/>
                <w:lang w:val="uk-UA"/>
              </w:rPr>
              <w:t xml:space="preserve"> Конституції та конституціоналізм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 xml:space="preserve">Тема 3. Форми держави у зарубіжних країнах 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Тема 4. Конституційні права та свободи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Тема 5. Правовий статус політичних партій в зарубіжних країнах. Парламенти зарубіжних країн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 xml:space="preserve">Тема 6. Глава держави зарубіжних країн. Уряд зарубіжних країн Конституційні основи судової влади. 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/>
                <w:bCs/>
                <w:sz w:val="28"/>
                <w:szCs w:val="28"/>
                <w:lang w:val="uk-UA"/>
              </w:rPr>
            </w:pPr>
            <w:r w:rsidRPr="00365967">
              <w:rPr>
                <w:b/>
                <w:bCs/>
                <w:sz w:val="28"/>
                <w:szCs w:val="28"/>
                <w:lang w:val="uk-UA"/>
              </w:rPr>
              <w:t>Разом за розділом 1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  <w:tr w:rsidR="00365967" w:rsidRPr="00365967" w:rsidTr="00365967">
        <w:trPr>
          <w:cantSplit/>
        </w:trPr>
        <w:tc>
          <w:tcPr>
            <w:tcW w:w="5000" w:type="pct"/>
            <w:gridSpan w:val="6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Р</w:t>
            </w:r>
            <w:r w:rsidRPr="00365967">
              <w:rPr>
                <w:b/>
                <w:bCs/>
                <w:sz w:val="28"/>
                <w:szCs w:val="28"/>
                <w:lang w:val="uk-UA"/>
              </w:rPr>
              <w:t>озділ 2.</w:t>
            </w:r>
            <w:r w:rsidRPr="00365967">
              <w:rPr>
                <w:b/>
                <w:sz w:val="28"/>
                <w:szCs w:val="28"/>
                <w:lang w:val="uk-UA"/>
              </w:rPr>
              <w:t xml:space="preserve"> Основи конституційного права окремих країн 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>Тема</w:t>
            </w:r>
            <w:r w:rsidRPr="00365967">
              <w:rPr>
                <w:sz w:val="28"/>
                <w:szCs w:val="28"/>
                <w:lang w:val="uk-UA"/>
              </w:rPr>
              <w:t xml:space="preserve"> 7. Основи конституційного права США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3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bCs/>
                <w:sz w:val="28"/>
                <w:szCs w:val="28"/>
                <w:lang w:val="uk-UA"/>
              </w:rPr>
              <w:t xml:space="preserve">Тема 8. </w:t>
            </w:r>
            <w:r w:rsidRPr="00365967">
              <w:rPr>
                <w:sz w:val="28"/>
                <w:szCs w:val="28"/>
                <w:lang w:val="uk-UA"/>
              </w:rPr>
              <w:t>Основи конституційного права Великобританії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Тема 9. Основи конституційного права Франції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Тема 10. Основи конституційного права ФРН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Cs/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Тема 11. Основи конституційного права Японії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lastRenderedPageBreak/>
              <w:t>Тема 12. Тенденції конституційного розвитку пострадянських країн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sz w:val="28"/>
                <w:szCs w:val="28"/>
                <w:lang w:val="uk-UA"/>
              </w:rPr>
            </w:pPr>
            <w:r w:rsidRPr="0036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/>
                <w:bCs/>
                <w:sz w:val="28"/>
                <w:szCs w:val="28"/>
                <w:lang w:val="uk-UA"/>
              </w:rPr>
            </w:pPr>
            <w:r w:rsidRPr="00365967">
              <w:rPr>
                <w:b/>
                <w:bCs/>
                <w:sz w:val="28"/>
                <w:szCs w:val="28"/>
                <w:lang w:val="uk-UA"/>
              </w:rPr>
              <w:t>Разом за розділом 2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365967">
              <w:rPr>
                <w:b/>
                <w:bCs/>
                <w:sz w:val="28"/>
                <w:szCs w:val="28"/>
                <w:lang w:val="uk-UA"/>
              </w:rPr>
              <w:t>Інд.ДЗ</w:t>
            </w:r>
            <w:proofErr w:type="spellEnd"/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365967" w:rsidRPr="00365967" w:rsidTr="00365967">
        <w:tc>
          <w:tcPr>
            <w:tcW w:w="2729" w:type="pct"/>
          </w:tcPr>
          <w:p w:rsidR="00365967" w:rsidRPr="00365967" w:rsidRDefault="00365967" w:rsidP="00365967">
            <w:pPr>
              <w:ind w:firstLine="174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365967">
              <w:rPr>
                <w:b/>
                <w:bCs/>
                <w:i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61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387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69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8" w:type="pct"/>
          </w:tcPr>
          <w:p w:rsidR="00365967" w:rsidRPr="00365967" w:rsidRDefault="00365967" w:rsidP="00365967">
            <w:pPr>
              <w:ind w:hanging="79"/>
              <w:jc w:val="center"/>
              <w:rPr>
                <w:b/>
                <w:sz w:val="28"/>
                <w:szCs w:val="28"/>
                <w:lang w:val="uk-UA"/>
              </w:rPr>
            </w:pPr>
            <w:r w:rsidRPr="00365967">
              <w:rPr>
                <w:b/>
                <w:sz w:val="28"/>
                <w:szCs w:val="28"/>
                <w:lang w:val="uk-UA"/>
              </w:rPr>
              <w:t>66</w:t>
            </w:r>
          </w:p>
        </w:tc>
      </w:tr>
    </w:tbl>
    <w:p w:rsidR="00365967" w:rsidRPr="00365967" w:rsidRDefault="00365967" w:rsidP="00365967">
      <w:pPr>
        <w:jc w:val="center"/>
        <w:rPr>
          <w:sz w:val="28"/>
          <w:szCs w:val="28"/>
          <w:lang w:val="uk-UA"/>
        </w:rPr>
      </w:pPr>
    </w:p>
    <w:p w:rsidR="00E25CDD" w:rsidRDefault="00E25CDD" w:rsidP="00E25C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996A96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 ПОЯСНЮВАЛЬНА ЗАПИСКА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Конституційне право зарубіжних країн викладається студентам спеціальності Право І</w:t>
      </w:r>
      <w:r>
        <w:rPr>
          <w:sz w:val="28"/>
          <w:szCs w:val="28"/>
          <w:lang w:val="uk-UA"/>
        </w:rPr>
        <w:t>І</w:t>
      </w:r>
      <w:r w:rsidRPr="00E25CDD">
        <w:rPr>
          <w:sz w:val="28"/>
          <w:szCs w:val="28"/>
          <w:lang w:val="uk-UA"/>
        </w:rPr>
        <w:t xml:space="preserve">І року навчання. Конституційне право зарубіжних країн як юридична дисципліна має власний предмет </w:t>
      </w:r>
      <w:r>
        <w:rPr>
          <w:sz w:val="28"/>
          <w:szCs w:val="28"/>
          <w:lang w:val="uk-UA"/>
        </w:rPr>
        <w:t>–</w:t>
      </w:r>
      <w:r w:rsidRPr="00E25CDD">
        <w:rPr>
          <w:sz w:val="28"/>
          <w:szCs w:val="28"/>
          <w:lang w:val="uk-UA"/>
        </w:rPr>
        <w:t xml:space="preserve"> сукупність юридичних норм, які закріплюють основи суспільного устрою, порядок формування, організацію і компетенцію найважливіших ланок державного механізму, політико-територіальну організацію держави, а також визначають основи взаємовідносин між державою та особою в зарубіжних країнах.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b/>
          <w:sz w:val="28"/>
          <w:szCs w:val="28"/>
          <w:lang w:val="uk-UA"/>
        </w:rPr>
        <w:t>Метою</w:t>
      </w:r>
      <w:r w:rsidRPr="00E25CDD">
        <w:rPr>
          <w:sz w:val="28"/>
          <w:szCs w:val="28"/>
          <w:lang w:val="uk-UA"/>
        </w:rPr>
        <w:t xml:space="preserve"> викладання навчальної дисципліни «Конституційне право зарубіжних країн» є розкриття змісту основних положень конституційної теорії та політичної практики, пов’язаних з регулюванням державно-правових відносин в зарубіжних країнах; вивчення основних механізмів (моделей) конституційно-правового регулювання головних інститутів конституційного права зарубіжних держав; формування системи світоглядних засад студентів щодо розуміння природи і змісту основних категорій і понять конституційного права, з’ясування їх сутності, визначення можливих перспектив їх подальшої еволюції.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 xml:space="preserve">Основними </w:t>
      </w:r>
      <w:r w:rsidRPr="00E25CDD">
        <w:rPr>
          <w:b/>
          <w:sz w:val="28"/>
          <w:szCs w:val="28"/>
          <w:lang w:val="uk-UA"/>
        </w:rPr>
        <w:t>завданнями</w:t>
      </w:r>
      <w:r w:rsidRPr="00E25CDD">
        <w:rPr>
          <w:sz w:val="28"/>
          <w:szCs w:val="28"/>
          <w:lang w:val="uk-UA"/>
        </w:rPr>
        <w:t xml:space="preserve"> вивчення дисципліни «Конституційне право зарубіжних країн» є: 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 xml:space="preserve">1) ознайомити студентів із основними поняттями, категоріями, інститутами науки та галузі державного права зарубіжних країн; 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 xml:space="preserve">2) сприяти формуванню політичного і правового мислення у майбутніх юристів; 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 xml:space="preserve">3) проаналізувати положення Конституції України з урахуванням досвіду інших держав; 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4) провести ґрунтовний аналіз окремих сфер конституційно-правового регулювання;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5) сприяти оптимальному використанню досвіду правового розвитку демократичних країн, що має практичне значення для вдосконалення процесу вітчизняного державотворення;</w:t>
      </w:r>
    </w:p>
    <w:p w:rsid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6) формувати навички соціального партнерства та особистої відповідальності у процесі реалізації юридичної діяльності.</w:t>
      </w:r>
    </w:p>
    <w:p w:rsid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b/>
          <w:bCs/>
          <w:sz w:val="28"/>
          <w:szCs w:val="28"/>
          <w:lang w:val="uk-UA"/>
        </w:rPr>
        <w:t>Місце дисципліни в навчальному процесі.</w:t>
      </w:r>
      <w:r>
        <w:rPr>
          <w:b/>
          <w:bCs/>
          <w:sz w:val="28"/>
          <w:szCs w:val="28"/>
          <w:lang w:val="uk-UA"/>
        </w:rPr>
        <w:t xml:space="preserve"> </w:t>
      </w:r>
      <w:r w:rsidRPr="00E25CDD">
        <w:rPr>
          <w:sz w:val="28"/>
          <w:szCs w:val="28"/>
          <w:lang w:val="uk-UA"/>
        </w:rPr>
        <w:t xml:space="preserve">Конституційне право зарубіжних країн як наука тісно пов’язана з іншими юридичними науками та навчальними дисциплінами − загальнотеоретичними, історико-юридичними та галузевими. Теорія держави та права формулює загальні положення, на яких ґрунтується конституційно-правова теорія. Історія держави і права досліджує історичні аспекти формування сучасних політико-правових систем світу. </w:t>
      </w:r>
      <w:r w:rsidRPr="00E25CDD">
        <w:rPr>
          <w:sz w:val="28"/>
          <w:szCs w:val="28"/>
          <w:lang w:val="uk-UA"/>
        </w:rPr>
        <w:lastRenderedPageBreak/>
        <w:t>Конституційне право зарубіжних країн має також тісні зв’язки з такими галузевими юридичними дисциплінами, як конституційне право України, адміністративне право України, міжнародне публічне право. З гуманітарних дисциплін Конституційне право зарубіжних країн найбільш тісно пов’язане з політологією, предметом якої є всі елементи політичної системи.</w:t>
      </w:r>
    </w:p>
    <w:p w:rsidR="00E25CDD" w:rsidRPr="00E25CDD" w:rsidRDefault="00E25CDD" w:rsidP="00E25CDD">
      <w:pPr>
        <w:pStyle w:val="ac"/>
        <w:ind w:firstLine="709"/>
        <w:rPr>
          <w:sz w:val="28"/>
          <w:szCs w:val="28"/>
          <w:lang w:val="uk-UA"/>
        </w:rPr>
      </w:pPr>
      <w:r w:rsidRPr="00E25CDD">
        <w:rPr>
          <w:b/>
          <w:bCs/>
          <w:sz w:val="28"/>
          <w:szCs w:val="28"/>
          <w:lang w:val="uk-UA"/>
        </w:rPr>
        <w:t>Структура дисципліни.</w:t>
      </w:r>
      <w:r>
        <w:rPr>
          <w:bCs/>
          <w:sz w:val="28"/>
          <w:szCs w:val="28"/>
          <w:lang w:val="uk-UA"/>
        </w:rPr>
        <w:t xml:space="preserve"> </w:t>
      </w:r>
      <w:r w:rsidRPr="00E25CDD">
        <w:rPr>
          <w:sz w:val="28"/>
          <w:szCs w:val="28"/>
          <w:lang w:val="uk-UA"/>
        </w:rPr>
        <w:t>Вивчення дисципліни Конституційне право зарубіжних країн розраховане на один семестр і два модулі. В першому модулі розглядаються загальні питання Конституційного права зарубіжних країн: предмет, система, джерела правового регулювання, розвиток науки конституційного права, конституції та конституціоналізм, форми державного правління, державного устрою, політичних режимів, види партійних і виборчих систем. В другому модулі студенти мають вивчити порівняльні інститути форм правління зарубіжних країн: парламент, глава держави, уряд, судова система, місцеве самоврядування</w:t>
      </w:r>
      <w:r w:rsidRPr="00E25CDD">
        <w:rPr>
          <w:color w:val="000000"/>
          <w:sz w:val="28"/>
          <w:szCs w:val="28"/>
          <w:lang w:val="uk-UA"/>
        </w:rPr>
        <w:t>. Крім того, окрема увага приділена розгляду</w:t>
      </w:r>
      <w:r w:rsidRPr="00E25CDD">
        <w:rPr>
          <w:sz w:val="28"/>
          <w:szCs w:val="28"/>
        </w:rPr>
        <w:t xml:space="preserve"> </w:t>
      </w:r>
      <w:r w:rsidRPr="00E25CDD">
        <w:rPr>
          <w:sz w:val="28"/>
          <w:szCs w:val="28"/>
          <w:lang w:val="uk-UA"/>
        </w:rPr>
        <w:t>основ конституційного права таких країн, як США, Великої Британії, ФРН, Франції, Японії.</w:t>
      </w:r>
    </w:p>
    <w:p w:rsidR="00E25CDD" w:rsidRPr="00E25CDD" w:rsidRDefault="00E25CDD" w:rsidP="00E25CDD">
      <w:pPr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 xml:space="preserve">Основними видами навчальних </w:t>
      </w:r>
      <w:r>
        <w:rPr>
          <w:sz w:val="28"/>
          <w:szCs w:val="28"/>
          <w:lang w:val="uk-UA"/>
        </w:rPr>
        <w:t xml:space="preserve">аудиторних </w:t>
      </w:r>
      <w:r w:rsidRPr="00E25CDD">
        <w:rPr>
          <w:sz w:val="28"/>
          <w:szCs w:val="28"/>
          <w:lang w:val="uk-UA"/>
        </w:rPr>
        <w:t>занять із даної навчальної дисципліни є лекції і семінарські заняття.</w:t>
      </w:r>
    </w:p>
    <w:p w:rsidR="00E25CDD" w:rsidRPr="00E25CDD" w:rsidRDefault="00E25CDD" w:rsidP="00E25CDD">
      <w:pPr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Лекція як основна форма проведення навчальних занять, призначається для засвоєння теоретичного матеріалу. Тематика курсу лекцій визначається робочою програмою з Конституційного права зарубіжних країн.</w:t>
      </w:r>
    </w:p>
    <w:p w:rsidR="00E25CDD" w:rsidRPr="00E25CDD" w:rsidRDefault="00E25CDD" w:rsidP="00E25CDD">
      <w:pPr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Семінарські заняття – форма навчального заняття, при якій викладач організує дискусію навколо попередньо визначених тем, до котрих студенти і слухачі готують тези виступів на підставі індивідуально виконаних завдань (рефератів). Перелік тем семінарських занять визначається робочою програмою з навчальної дисципліни. Семінарські заняття включають проведення попереднього контролю знань, умінь і навичок студентів і слухачів, розв’язування завдань з їх обговоренням, розв’язування контрольних завдань, їх перевірку, оцінювання. Підсумкові оцінки за кожне семінарське заняття вносяться у відповідний журнал.</w:t>
      </w:r>
    </w:p>
    <w:p w:rsidR="00E25CDD" w:rsidRDefault="00E25CDD" w:rsidP="00E25CDD">
      <w:pPr>
        <w:ind w:firstLine="709"/>
        <w:rPr>
          <w:sz w:val="28"/>
          <w:szCs w:val="28"/>
          <w:lang w:val="uk-UA"/>
        </w:rPr>
      </w:pPr>
      <w:r w:rsidRPr="00E25CDD">
        <w:rPr>
          <w:sz w:val="28"/>
          <w:szCs w:val="28"/>
          <w:lang w:val="uk-UA"/>
        </w:rPr>
        <w:t>Форми контролю – поточний, модульний, підсумковий семестровий контролі.</w:t>
      </w:r>
    </w:p>
    <w:p w:rsidR="00E25CDD" w:rsidRDefault="00E25CDD" w:rsidP="00E25CDD">
      <w:pPr>
        <w:ind w:firstLine="709"/>
        <w:rPr>
          <w:sz w:val="28"/>
          <w:szCs w:val="28"/>
          <w:lang w:val="uk-UA"/>
        </w:rPr>
      </w:pPr>
    </w:p>
    <w:p w:rsidR="00C14E0B" w:rsidRPr="00C14E0B" w:rsidRDefault="00C14E0B" w:rsidP="00C14E0B">
      <w:pPr>
        <w:jc w:val="center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>3. ЗМІСТ АУДИТОРНОЇ РОБОТИ СТУДЕНТІВ</w:t>
      </w:r>
    </w:p>
    <w:p w:rsidR="00C14E0B" w:rsidRDefault="00C14E0B" w:rsidP="00C14E0B">
      <w:pPr>
        <w:tabs>
          <w:tab w:val="left" w:pos="567"/>
        </w:tabs>
        <w:ind w:firstLine="709"/>
        <w:rPr>
          <w:b/>
          <w:i/>
          <w:sz w:val="28"/>
          <w:szCs w:val="28"/>
        </w:rPr>
      </w:pPr>
    </w:p>
    <w:p w:rsidR="00C14E0B" w:rsidRPr="00C14E0B" w:rsidRDefault="00C14E0B" w:rsidP="00C14E0B">
      <w:pPr>
        <w:tabs>
          <w:tab w:val="left" w:pos="567"/>
        </w:tabs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>РОЗДІЛ 1. ПРЕДМЕТ, СИСТЕМА І ОСНОВНІ ПОНЯТТЯ КПЗК</w:t>
      </w:r>
      <w:r w:rsidR="00365967">
        <w:rPr>
          <w:b/>
          <w:sz w:val="28"/>
          <w:szCs w:val="28"/>
          <w:lang w:val="uk-UA"/>
        </w:rPr>
        <w:t xml:space="preserve">. </w:t>
      </w:r>
      <w:r w:rsidR="00365967" w:rsidRPr="00996A96">
        <w:rPr>
          <w:b/>
          <w:sz w:val="28"/>
          <w:szCs w:val="28"/>
          <w:lang w:val="uk-UA"/>
        </w:rPr>
        <w:t>ПОРІВНЯЛЬНІ ІНСТИТУТИ ФОРМ ПРАВЛІННЯ ЗАРУБІЖНИХ КРАЇН</w:t>
      </w:r>
    </w:p>
    <w:p w:rsidR="00C14E0B" w:rsidRPr="00C14E0B" w:rsidRDefault="00C14E0B" w:rsidP="00455E8F">
      <w:pPr>
        <w:spacing w:before="240"/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>Тема 1. Предмет, система і джерела конституційного права зарубіжних країн. Наука конституційного права зарубіжних країн</w:t>
      </w:r>
    </w:p>
    <w:p w:rsidR="00C14E0B" w:rsidRP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967">
        <w:rPr>
          <w:rFonts w:ascii="Times New Roman" w:hAnsi="Times New Roman"/>
          <w:sz w:val="28"/>
          <w:szCs w:val="28"/>
          <w:lang w:val="uk-UA"/>
        </w:rPr>
        <w:t>5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:rsidR="00C14E0B" w:rsidRP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Лекція – 2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години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365967">
        <w:rPr>
          <w:rFonts w:ascii="Times New Roman" w:hAnsi="Times New Roman"/>
          <w:sz w:val="28"/>
          <w:szCs w:val="28"/>
          <w:lang w:val="uk-UA"/>
        </w:rPr>
        <w:t>3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02B82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14E0B" w:rsidRPr="00455E8F" w:rsidRDefault="00C14E0B" w:rsidP="00C14E0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План лекції</w:t>
      </w:r>
      <w:r w:rsidR="0017606D"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 Історія становлення конституційно-правового регулювання і тенденції його розвитку.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Предмет конституційного права зарубіжних країн.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Конституційно-правові відносини.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Джерела КПЗК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Система КПЗК. Норми КПЗК.</w:t>
      </w:r>
    </w:p>
    <w:p w:rsidR="00C14E0B" w:rsidRDefault="00C14E0B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Формування науки КПЗК</w:t>
      </w:r>
    </w:p>
    <w:p w:rsidR="00C14E0B" w:rsidRPr="00455E8F" w:rsidRDefault="00C14E0B" w:rsidP="00AC7657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D10745" w:rsidRPr="00064964" w:rsidRDefault="00C14E0B" w:rsidP="00C14E0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</w:t>
      </w:r>
      <w:r w:rsidR="00AC7657" w:rsidRPr="00064964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D10745" w:rsidRDefault="00AC7657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конституційне (державне) право, </w:t>
      </w:r>
    </w:p>
    <w:p w:rsidR="00455E8F" w:rsidRDefault="00AC7657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природне право, </w:t>
      </w:r>
    </w:p>
    <w:p w:rsidR="00D10745" w:rsidRDefault="00AC7657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конституція, </w:t>
      </w:r>
    </w:p>
    <w:p w:rsidR="00D10745" w:rsidRDefault="00AC7657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предмет КПЗК, </w:t>
      </w:r>
    </w:p>
    <w:p w:rsidR="00D10745" w:rsidRDefault="00AC7657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публічна влада</w:t>
      </w:r>
      <w:r w:rsidR="00D1074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правовий статус особи,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конституційно-правові відносини,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суб’єкт конституційного права,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нормативно-правовий акт,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міжнародний договір,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конституційний закон,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органічний закон,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судовий прецедент, </w:t>
      </w:r>
    </w:p>
    <w:p w:rsidR="00D10745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конституційного права, </w:t>
      </w:r>
    </w:p>
    <w:p w:rsidR="00C14E0B" w:rsidRDefault="00D10745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норма конституційного права</w:t>
      </w:r>
    </w:p>
    <w:p w:rsidR="00455E8F" w:rsidRDefault="00455E8F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конституційне правопорушення</w:t>
      </w:r>
    </w:p>
    <w:p w:rsidR="00455E8F" w:rsidRPr="00C14E0B" w:rsidRDefault="00455E8F" w:rsidP="00C14E0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конституційно-правова відповідальність</w:t>
      </w:r>
    </w:p>
    <w:p w:rsidR="00455E8F" w:rsidRPr="00C14E0B" w:rsidRDefault="00455E8F" w:rsidP="00455E8F">
      <w:pPr>
        <w:spacing w:before="240"/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2</w:t>
      </w:r>
      <w:r w:rsidRPr="00C14E0B">
        <w:rPr>
          <w:b/>
          <w:sz w:val="28"/>
          <w:szCs w:val="28"/>
          <w:lang w:val="uk-UA"/>
        </w:rPr>
        <w:t xml:space="preserve">. </w:t>
      </w:r>
      <w:r w:rsidR="00064964" w:rsidRPr="00064964">
        <w:rPr>
          <w:b/>
          <w:sz w:val="28"/>
          <w:szCs w:val="28"/>
          <w:lang w:val="uk-UA"/>
        </w:rPr>
        <w:t>Конституції та конституціоналізм</w:t>
      </w:r>
    </w:p>
    <w:p w:rsidR="00455E8F" w:rsidRPr="00C14E0B" w:rsidRDefault="00455E8F" w:rsidP="00455E8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964"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064964" w:rsidRPr="00C14E0B" w:rsidRDefault="00064964" w:rsidP="00455E8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455E8F" w:rsidRDefault="00455E8F" w:rsidP="00455E8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365967">
        <w:rPr>
          <w:rFonts w:ascii="Times New Roman" w:hAnsi="Times New Roman"/>
          <w:sz w:val="28"/>
          <w:szCs w:val="28"/>
          <w:lang w:val="uk-UA"/>
        </w:rPr>
        <w:t>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02B82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55E8F" w:rsidRDefault="00455E8F" w:rsidP="00455E8F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365967"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</w:t>
      </w:r>
      <w:r w:rsidR="0017606D"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17606D" w:rsidRPr="0017606D" w:rsidRDefault="0017606D" w:rsidP="0017606D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7606D">
        <w:rPr>
          <w:rFonts w:ascii="Times New Roman" w:hAnsi="Times New Roman"/>
          <w:iCs/>
          <w:sz w:val="28"/>
          <w:szCs w:val="28"/>
          <w:lang w:val="uk-UA"/>
        </w:rPr>
        <w:t>Поняття та сутність конституції.</w:t>
      </w:r>
      <w:r w:rsidR="00365967" w:rsidRPr="0036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967">
        <w:rPr>
          <w:rFonts w:ascii="Times New Roman" w:hAnsi="Times New Roman"/>
          <w:sz w:val="28"/>
          <w:szCs w:val="28"/>
          <w:lang w:val="uk-UA"/>
        </w:rPr>
        <w:t>Форма конституцій.</w:t>
      </w:r>
    </w:p>
    <w:p w:rsidR="00154226" w:rsidRDefault="00365967" w:rsidP="0006496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4226">
        <w:rPr>
          <w:rFonts w:ascii="Times New Roman" w:hAnsi="Times New Roman"/>
          <w:sz w:val="28"/>
          <w:szCs w:val="28"/>
          <w:lang w:val="uk-UA"/>
        </w:rPr>
        <w:t>. Класифікація конституцій</w:t>
      </w:r>
    </w:p>
    <w:p w:rsidR="00154226" w:rsidRPr="00154226" w:rsidRDefault="00365967" w:rsidP="00154226">
      <w:pPr>
        <w:pStyle w:val="ac"/>
        <w:ind w:firstLine="0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3</w:t>
      </w:r>
      <w:r w:rsidR="00154226">
        <w:rPr>
          <w:iCs/>
          <w:sz w:val="28"/>
          <w:szCs w:val="28"/>
          <w:lang w:val="uk-UA"/>
        </w:rPr>
        <w:t xml:space="preserve">. </w:t>
      </w:r>
      <w:r w:rsidR="00154226" w:rsidRPr="00154226">
        <w:rPr>
          <w:iCs/>
          <w:sz w:val="28"/>
          <w:szCs w:val="28"/>
          <w:lang w:val="uk-UA"/>
        </w:rPr>
        <w:t>Властивості конституції.</w:t>
      </w:r>
    </w:p>
    <w:p w:rsidR="00154226" w:rsidRPr="00154226" w:rsidRDefault="00365967" w:rsidP="00154226">
      <w:pPr>
        <w:pStyle w:val="ac"/>
        <w:ind w:firstLine="0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4</w:t>
      </w:r>
      <w:r w:rsidR="00154226">
        <w:rPr>
          <w:iCs/>
          <w:sz w:val="28"/>
          <w:szCs w:val="28"/>
          <w:lang w:val="uk-UA"/>
        </w:rPr>
        <w:t xml:space="preserve">. </w:t>
      </w:r>
      <w:r w:rsidR="00154226" w:rsidRPr="00154226">
        <w:rPr>
          <w:iCs/>
          <w:sz w:val="28"/>
          <w:szCs w:val="28"/>
          <w:lang w:val="uk-UA"/>
        </w:rPr>
        <w:t>Функції конституції.</w:t>
      </w:r>
    </w:p>
    <w:p w:rsidR="00064964" w:rsidRPr="00365967" w:rsidRDefault="00365967" w:rsidP="00365967">
      <w:pPr>
        <w:pStyle w:val="ac"/>
        <w:ind w:firstLine="0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>5</w:t>
      </w:r>
      <w:r w:rsidR="00154226">
        <w:rPr>
          <w:iCs/>
          <w:sz w:val="28"/>
          <w:szCs w:val="28"/>
          <w:lang w:val="uk-UA"/>
        </w:rPr>
        <w:t xml:space="preserve">. </w:t>
      </w:r>
      <w:r w:rsidR="00154226" w:rsidRPr="00154226">
        <w:rPr>
          <w:iCs/>
          <w:sz w:val="28"/>
          <w:szCs w:val="28"/>
          <w:lang w:val="uk-UA"/>
        </w:rPr>
        <w:t>Правова охорона конституцій.</w:t>
      </w:r>
      <w:r>
        <w:rPr>
          <w:iCs/>
          <w:sz w:val="28"/>
          <w:szCs w:val="28"/>
          <w:lang w:val="uk-UA"/>
        </w:rPr>
        <w:t xml:space="preserve"> </w:t>
      </w:r>
      <w:r w:rsidR="00154226" w:rsidRPr="00154226">
        <w:rPr>
          <w:iCs/>
          <w:sz w:val="28"/>
          <w:szCs w:val="28"/>
          <w:lang w:val="uk-UA"/>
        </w:rPr>
        <w:t>Органи конституційного контролю.</w:t>
      </w:r>
      <w:r>
        <w:rPr>
          <w:iCs/>
          <w:sz w:val="28"/>
          <w:szCs w:val="28"/>
          <w:lang w:val="uk-UA"/>
        </w:rPr>
        <w:t xml:space="preserve"> </w:t>
      </w:r>
      <w:proofErr w:type="spellStart"/>
      <w:r w:rsidR="00064964" w:rsidRPr="00365967">
        <w:rPr>
          <w:iCs/>
          <w:sz w:val="28"/>
          <w:szCs w:val="28"/>
        </w:rPr>
        <w:t>Види</w:t>
      </w:r>
      <w:proofErr w:type="spellEnd"/>
      <w:r w:rsidR="00064964" w:rsidRPr="00365967">
        <w:rPr>
          <w:iCs/>
          <w:sz w:val="28"/>
          <w:szCs w:val="28"/>
        </w:rPr>
        <w:t xml:space="preserve"> </w:t>
      </w:r>
      <w:proofErr w:type="spellStart"/>
      <w:r w:rsidR="00064964" w:rsidRPr="00365967">
        <w:rPr>
          <w:iCs/>
          <w:sz w:val="28"/>
          <w:szCs w:val="28"/>
        </w:rPr>
        <w:t>конституційного</w:t>
      </w:r>
      <w:proofErr w:type="spellEnd"/>
      <w:r w:rsidR="00064964" w:rsidRPr="00365967">
        <w:rPr>
          <w:iCs/>
          <w:sz w:val="28"/>
          <w:szCs w:val="28"/>
        </w:rPr>
        <w:t xml:space="preserve"> контролю.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Основні тенденції конституційного розвитку</w:t>
      </w:r>
    </w:p>
    <w:p w:rsidR="00154226" w:rsidRPr="00455E8F" w:rsidRDefault="00154226" w:rsidP="00154226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154226" w:rsidRPr="00064964" w:rsidRDefault="00154226" w:rsidP="00154226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термінів:</w:t>
      </w:r>
    </w:p>
    <w:p w:rsidR="0015422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конституція</w:t>
      </w:r>
      <w:r w:rsidR="00154226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писана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неписана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реальна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фіктивна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жорстка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м’яка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тимчасова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народна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дарована конституція</w:t>
      </w:r>
    </w:p>
    <w:p w:rsidR="006433C6" w:rsidRDefault="006433C6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правова охорона конституції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формальний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матеріальний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децентралізований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централізований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попередній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наступний конституційний контроль</w:t>
      </w:r>
    </w:p>
    <w:p w:rsidR="001B2EC4" w:rsidRDefault="001B2EC4" w:rsidP="00154226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тлумачення конституції.</w:t>
      </w:r>
    </w:p>
    <w:p w:rsidR="00365967" w:rsidRPr="001B2EC4" w:rsidRDefault="00365967" w:rsidP="00365967">
      <w:pPr>
        <w:spacing w:before="240"/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3</w:t>
      </w:r>
      <w:r w:rsidRPr="00C14E0B">
        <w:rPr>
          <w:b/>
          <w:sz w:val="28"/>
          <w:szCs w:val="28"/>
          <w:lang w:val="uk-UA"/>
        </w:rPr>
        <w:t xml:space="preserve">. </w:t>
      </w:r>
      <w:r w:rsidRPr="001B2EC4">
        <w:rPr>
          <w:b/>
          <w:sz w:val="28"/>
          <w:szCs w:val="28"/>
          <w:lang w:val="uk-UA"/>
        </w:rPr>
        <w:t>Форми держави у зарубіжних країнах</w:t>
      </w:r>
    </w:p>
    <w:p w:rsidR="00365967" w:rsidRPr="00C14E0B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:rsidR="00365967" w:rsidRPr="00C14E0B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и.</w:t>
      </w:r>
    </w:p>
    <w:p w:rsidR="00365967" w:rsidRDefault="00365967" w:rsidP="00365967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лекції (2 години)</w:t>
      </w:r>
    </w:p>
    <w:p w:rsidR="00365967" w:rsidRDefault="00365967" w:rsidP="00365967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7606D">
        <w:rPr>
          <w:rFonts w:ascii="Times New Roman" w:hAnsi="Times New Roman"/>
          <w:iCs/>
          <w:sz w:val="28"/>
          <w:szCs w:val="28"/>
          <w:lang w:val="uk-UA"/>
        </w:rPr>
        <w:t xml:space="preserve">Поняття </w:t>
      </w:r>
      <w:r>
        <w:rPr>
          <w:rFonts w:ascii="Times New Roman" w:hAnsi="Times New Roman"/>
          <w:iCs/>
          <w:sz w:val="28"/>
          <w:szCs w:val="28"/>
          <w:lang w:val="uk-UA"/>
        </w:rPr>
        <w:t>про форму держави</w:t>
      </w:r>
      <w:r w:rsidRPr="0017606D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365967" w:rsidRDefault="00365967" w:rsidP="00365967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2. Форма правління.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поняття і види монархії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поняття і види республік</w:t>
      </w:r>
    </w:p>
    <w:p w:rsidR="00365967" w:rsidRDefault="00365967" w:rsidP="00365967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3. Форма державного устрою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унітарна держава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федерація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в) конфедерація</w:t>
      </w:r>
    </w:p>
    <w:p w:rsidR="00365967" w:rsidRDefault="00365967" w:rsidP="00365967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4. Державний режим</w:t>
      </w:r>
    </w:p>
    <w:p w:rsidR="00365967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демократичний режим, його види та ознаки</w:t>
      </w:r>
    </w:p>
    <w:p w:rsidR="00365967" w:rsidRPr="0017606D" w:rsidRDefault="00365967" w:rsidP="00365967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недемократичний режим, його види, ознаки</w:t>
      </w:r>
    </w:p>
    <w:p w:rsidR="00365967" w:rsidRPr="00455E8F" w:rsidRDefault="00365967" w:rsidP="00365967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365967" w:rsidRPr="00064964" w:rsidRDefault="00365967" w:rsidP="00365967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термінів: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монархія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абсолютна монархія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дуалістична монархія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конституційна монархія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республіка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парламентська республіка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президентська республіка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змішана республіка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теократична республіка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унітарна держава,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федерація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конфедерація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демократичний режим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авторитарний режим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тоталітарний режим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клерикальний режим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військово-диктаторський режим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гібридний режим</w:t>
      </w:r>
    </w:p>
    <w:p w:rsidR="001B2EC4" w:rsidRPr="001B2EC4" w:rsidRDefault="001B2EC4" w:rsidP="001B2EC4">
      <w:pPr>
        <w:spacing w:before="240"/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 xml:space="preserve">Тема </w:t>
      </w:r>
      <w:r w:rsidR="00365967">
        <w:rPr>
          <w:b/>
          <w:sz w:val="28"/>
          <w:szCs w:val="28"/>
          <w:lang w:val="uk-UA"/>
        </w:rPr>
        <w:t>4</w:t>
      </w:r>
      <w:r w:rsidRPr="00C14E0B">
        <w:rPr>
          <w:b/>
          <w:sz w:val="28"/>
          <w:szCs w:val="28"/>
          <w:lang w:val="uk-UA"/>
        </w:rPr>
        <w:t xml:space="preserve">. </w:t>
      </w:r>
      <w:r w:rsidRPr="001B2EC4">
        <w:rPr>
          <w:b/>
          <w:sz w:val="28"/>
          <w:szCs w:val="28"/>
          <w:lang w:val="uk-UA"/>
        </w:rPr>
        <w:t>Конституційні права та свободи</w:t>
      </w:r>
    </w:p>
    <w:p w:rsidR="001B2EC4" w:rsidRPr="00C14E0B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967"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1B2EC4" w:rsidRPr="00C14E0B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Семінарське заняття – </w:t>
      </w:r>
      <w:r w:rsidR="00365967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години</w:t>
      </w:r>
    </w:p>
    <w:p w:rsidR="001B2EC4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02B82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EC4" w:rsidRDefault="001B2EC4" w:rsidP="001B2EC4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 (</w:t>
      </w:r>
      <w:r w:rsidR="00365967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години)</w:t>
      </w:r>
    </w:p>
    <w:p w:rsidR="006A3B02" w:rsidRDefault="006A3B02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 xml:space="preserve">1. </w:t>
      </w:r>
      <w:r w:rsidRPr="006A3B02">
        <w:rPr>
          <w:szCs w:val="28"/>
        </w:rPr>
        <w:t>Загальні засади правового статусу особи в конституційному праві.</w:t>
      </w:r>
      <w:r>
        <w:rPr>
          <w:szCs w:val="28"/>
        </w:rPr>
        <w:t xml:space="preserve"> Етапи розвитку конституційного закріплення прав і свобод. Поняття свободи та природного права.</w:t>
      </w:r>
    </w:p>
    <w:p w:rsidR="006A3B02" w:rsidRDefault="006A3B02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>2. Громадянство: поняття, підстави отримання та позбавлення</w:t>
      </w:r>
      <w:r w:rsidR="0007000F">
        <w:rPr>
          <w:szCs w:val="28"/>
        </w:rPr>
        <w:t>. Іноземці. Апатриди. Біженці.</w:t>
      </w:r>
    </w:p>
    <w:p w:rsidR="006A3B02" w:rsidRPr="006A3B02" w:rsidRDefault="006A3B02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="0007000F">
        <w:rPr>
          <w:szCs w:val="28"/>
        </w:rPr>
        <w:t>Принципи конституційно-правового статусу особи.</w:t>
      </w:r>
    </w:p>
    <w:p w:rsidR="006A3B02" w:rsidRPr="006A3B02" w:rsidRDefault="0007000F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>4</w:t>
      </w:r>
      <w:r w:rsidR="006A3B02">
        <w:rPr>
          <w:szCs w:val="28"/>
        </w:rPr>
        <w:t xml:space="preserve">. </w:t>
      </w:r>
      <w:r w:rsidR="006A3B02" w:rsidRPr="006A3B02">
        <w:rPr>
          <w:szCs w:val="28"/>
        </w:rPr>
        <w:t>Основні види прав і свобод людини:</w:t>
      </w:r>
    </w:p>
    <w:p w:rsidR="006A3B02" w:rsidRPr="006A3B02" w:rsidRDefault="006A3B02" w:rsidP="006A3B02">
      <w:pPr>
        <w:pStyle w:val="Bold14"/>
        <w:spacing w:line="240" w:lineRule="auto"/>
        <w:ind w:firstLine="709"/>
        <w:rPr>
          <w:szCs w:val="28"/>
        </w:rPr>
      </w:pPr>
      <w:r w:rsidRPr="006A3B02">
        <w:rPr>
          <w:szCs w:val="28"/>
        </w:rPr>
        <w:t>а) особисті права.</w:t>
      </w:r>
    </w:p>
    <w:p w:rsidR="006A3B02" w:rsidRPr="006A3B02" w:rsidRDefault="006A3B02" w:rsidP="006A3B02">
      <w:pPr>
        <w:pStyle w:val="Bold14"/>
        <w:spacing w:line="240" w:lineRule="auto"/>
        <w:ind w:firstLine="709"/>
        <w:rPr>
          <w:szCs w:val="28"/>
        </w:rPr>
      </w:pPr>
      <w:r w:rsidRPr="006A3B02">
        <w:rPr>
          <w:szCs w:val="28"/>
        </w:rPr>
        <w:t>б) політичні права.</w:t>
      </w:r>
    </w:p>
    <w:p w:rsidR="006A3B02" w:rsidRPr="006A3B02" w:rsidRDefault="006A3B02" w:rsidP="006A3B02">
      <w:pPr>
        <w:pStyle w:val="Bold14"/>
        <w:spacing w:line="240" w:lineRule="auto"/>
        <w:ind w:firstLine="709"/>
        <w:rPr>
          <w:szCs w:val="28"/>
        </w:rPr>
      </w:pPr>
      <w:r w:rsidRPr="006A3B02">
        <w:rPr>
          <w:szCs w:val="28"/>
        </w:rPr>
        <w:t>в) економічні, соціальні, культурні права.</w:t>
      </w:r>
    </w:p>
    <w:p w:rsidR="006A3B02" w:rsidRPr="006A3B02" w:rsidRDefault="0007000F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>5</w:t>
      </w:r>
      <w:r w:rsidR="006A3B02">
        <w:rPr>
          <w:szCs w:val="28"/>
        </w:rPr>
        <w:t xml:space="preserve">. </w:t>
      </w:r>
      <w:r w:rsidR="006A3B02" w:rsidRPr="006A3B02">
        <w:rPr>
          <w:szCs w:val="28"/>
        </w:rPr>
        <w:t>Гарантії додержання прав і свобод людини.</w:t>
      </w:r>
    </w:p>
    <w:p w:rsidR="006A3B02" w:rsidRPr="006A3B02" w:rsidRDefault="0007000F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>6</w:t>
      </w:r>
      <w:r w:rsidR="006A3B02">
        <w:rPr>
          <w:szCs w:val="28"/>
        </w:rPr>
        <w:t xml:space="preserve">. </w:t>
      </w:r>
      <w:r w:rsidR="006A3B02" w:rsidRPr="006A3B02">
        <w:rPr>
          <w:szCs w:val="28"/>
        </w:rPr>
        <w:t>Міжнародно-правовий захист прав і свобод людини</w:t>
      </w:r>
    </w:p>
    <w:p w:rsidR="006A3B02" w:rsidRPr="006A3B02" w:rsidRDefault="0007000F" w:rsidP="006A3B02">
      <w:pPr>
        <w:pStyle w:val="Bold14"/>
        <w:spacing w:line="240" w:lineRule="auto"/>
        <w:rPr>
          <w:szCs w:val="28"/>
        </w:rPr>
      </w:pPr>
      <w:r>
        <w:rPr>
          <w:szCs w:val="28"/>
        </w:rPr>
        <w:t>7</w:t>
      </w:r>
      <w:r w:rsidR="006A3B02">
        <w:rPr>
          <w:szCs w:val="28"/>
        </w:rPr>
        <w:t xml:space="preserve">. </w:t>
      </w:r>
      <w:r w:rsidR="006A3B02" w:rsidRPr="006A3B02">
        <w:rPr>
          <w:szCs w:val="28"/>
        </w:rPr>
        <w:t>Обов’язки громадян.</w:t>
      </w:r>
    </w:p>
    <w:p w:rsidR="0007000F" w:rsidRPr="00455E8F" w:rsidRDefault="0007000F" w:rsidP="0007000F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07000F" w:rsidRPr="00064964" w:rsidRDefault="0007000F" w:rsidP="0007000F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термінів: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обов’язок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природне право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свобода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громадянство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іноземець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 без громадянства (апатрид)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біпатриди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біженці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філіація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натуралізація</w:t>
      </w:r>
    </w:p>
    <w:p w:rsidR="0007000F" w:rsidRDefault="0007000F" w:rsidP="0007000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право на недоторканність особистості </w:t>
      </w:r>
    </w:p>
    <w:p w:rsidR="001B2EC4" w:rsidRPr="001B2EC4" w:rsidRDefault="001B2EC4" w:rsidP="001B2EC4">
      <w:pPr>
        <w:spacing w:before="240"/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5</w:t>
      </w:r>
      <w:r w:rsidRPr="00C14E0B">
        <w:rPr>
          <w:b/>
          <w:sz w:val="28"/>
          <w:szCs w:val="28"/>
          <w:lang w:val="uk-UA"/>
        </w:rPr>
        <w:t xml:space="preserve">. </w:t>
      </w:r>
      <w:r w:rsidRPr="001B2EC4">
        <w:rPr>
          <w:b/>
          <w:sz w:val="28"/>
          <w:szCs w:val="28"/>
          <w:lang w:val="uk-UA"/>
        </w:rPr>
        <w:t>Правовий статус політичних партій в зарубіжних країнах</w:t>
      </w:r>
      <w:r w:rsidR="00365967">
        <w:rPr>
          <w:b/>
          <w:sz w:val="28"/>
          <w:szCs w:val="28"/>
          <w:lang w:val="uk-UA"/>
        </w:rPr>
        <w:t>.</w:t>
      </w:r>
      <w:r w:rsidR="00365967" w:rsidRPr="00365967">
        <w:rPr>
          <w:b/>
          <w:sz w:val="28"/>
          <w:szCs w:val="28"/>
          <w:lang w:val="uk-UA"/>
        </w:rPr>
        <w:t xml:space="preserve"> </w:t>
      </w:r>
      <w:r w:rsidR="00365967" w:rsidRPr="001B2EC4">
        <w:rPr>
          <w:b/>
          <w:sz w:val="28"/>
          <w:szCs w:val="28"/>
          <w:lang w:val="uk-UA"/>
        </w:rPr>
        <w:t>Парламенти зарубіжних країн</w:t>
      </w:r>
    </w:p>
    <w:p w:rsidR="001B2EC4" w:rsidRPr="00C14E0B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967"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:rsidR="001B2EC4" w:rsidRPr="00C14E0B" w:rsidRDefault="00365967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Лекція</w:t>
      </w:r>
      <w:r w:rsidR="001B2EC4"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1B2EC4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365967">
        <w:rPr>
          <w:rFonts w:ascii="Times New Roman" w:hAnsi="Times New Roman"/>
          <w:sz w:val="28"/>
          <w:szCs w:val="28"/>
          <w:lang w:val="uk-UA"/>
        </w:rPr>
        <w:t>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02B82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EC4" w:rsidRDefault="001B2EC4" w:rsidP="001B2EC4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365967">
        <w:rPr>
          <w:rFonts w:ascii="Times New Roman" w:hAnsi="Times New Roman"/>
          <w:sz w:val="28"/>
          <w:szCs w:val="28"/>
          <w:u w:val="single"/>
          <w:lang w:val="uk-UA"/>
        </w:rPr>
        <w:t>лекції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7453F9" w:rsidRDefault="001B2EC4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453F9">
        <w:rPr>
          <w:rFonts w:ascii="Times New Roman" w:hAnsi="Times New Roman"/>
          <w:iCs/>
          <w:sz w:val="28"/>
          <w:szCs w:val="28"/>
          <w:lang w:val="uk-UA"/>
        </w:rPr>
        <w:t>Поняття політичної партії. Історія виникнення і розвитку політичних партій</w:t>
      </w:r>
    </w:p>
    <w:p w:rsidR="007453F9" w:rsidRDefault="007453F9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2</w:t>
      </w:r>
      <w:r w:rsidR="001B2EC4" w:rsidRPr="0017606D">
        <w:rPr>
          <w:rFonts w:ascii="Times New Roman" w:hAnsi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Функції політичних партій</w:t>
      </w:r>
      <w:r w:rsidR="00365967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Cs/>
          <w:sz w:val="28"/>
          <w:szCs w:val="28"/>
          <w:lang w:val="uk-UA"/>
        </w:rPr>
        <w:t>Класифікація політичних партій.</w:t>
      </w:r>
    </w:p>
    <w:p w:rsidR="007453F9" w:rsidRPr="0017606D" w:rsidRDefault="00365967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</w:t>
      </w:r>
      <w:r w:rsidR="007453F9">
        <w:rPr>
          <w:rFonts w:ascii="Times New Roman" w:hAnsi="Times New Roman"/>
          <w:iCs/>
          <w:sz w:val="28"/>
          <w:szCs w:val="28"/>
          <w:lang w:val="uk-UA"/>
        </w:rPr>
        <w:t>. Партійні системи і їх види.</w:t>
      </w:r>
    </w:p>
    <w:p w:rsidR="001B2EC4" w:rsidRDefault="00365967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B2EC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90C40">
        <w:rPr>
          <w:rFonts w:ascii="Times New Roman" w:hAnsi="Times New Roman"/>
          <w:iCs/>
          <w:sz w:val="28"/>
          <w:szCs w:val="28"/>
          <w:lang w:val="uk-UA"/>
        </w:rPr>
        <w:t>Місце парламенту в системі вищих органів державної влади.</w:t>
      </w:r>
    </w:p>
    <w:p w:rsidR="00990C40" w:rsidRDefault="00365967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</w:t>
      </w:r>
      <w:r w:rsidR="00990C40">
        <w:rPr>
          <w:rFonts w:ascii="Times New Roman" w:hAnsi="Times New Roman"/>
          <w:iCs/>
          <w:sz w:val="28"/>
          <w:szCs w:val="28"/>
          <w:lang w:val="uk-UA"/>
        </w:rPr>
        <w:t>. Структура парламентів.</w:t>
      </w:r>
    </w:p>
    <w:p w:rsidR="00990C40" w:rsidRDefault="00365967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6</w:t>
      </w:r>
      <w:r w:rsidR="00990C40">
        <w:rPr>
          <w:rFonts w:ascii="Times New Roman" w:hAnsi="Times New Roman"/>
          <w:iCs/>
          <w:sz w:val="28"/>
          <w:szCs w:val="28"/>
          <w:lang w:val="uk-UA"/>
        </w:rPr>
        <w:t>. Компетенція парламентів.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90C40">
        <w:rPr>
          <w:rFonts w:ascii="Times New Roman" w:hAnsi="Times New Roman"/>
          <w:iCs/>
          <w:sz w:val="28"/>
          <w:szCs w:val="28"/>
          <w:lang w:val="uk-UA"/>
        </w:rPr>
        <w:t>Законодавча процедура. Стадії законодавчого процесу.</w:t>
      </w:r>
    </w:p>
    <w:p w:rsidR="00990C40" w:rsidRPr="0017606D" w:rsidRDefault="00587C1B" w:rsidP="001B2EC4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7</w:t>
      </w:r>
      <w:r w:rsidR="00990C40">
        <w:rPr>
          <w:rFonts w:ascii="Times New Roman" w:hAnsi="Times New Roman"/>
          <w:iCs/>
          <w:sz w:val="28"/>
          <w:szCs w:val="28"/>
          <w:lang w:val="uk-UA"/>
        </w:rPr>
        <w:t>. Правове положення депутата</w:t>
      </w:r>
    </w:p>
    <w:p w:rsidR="00990C40" w:rsidRPr="00455E8F" w:rsidRDefault="00990C40" w:rsidP="00990C40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990C40" w:rsidRPr="00064964" w:rsidRDefault="00990C40" w:rsidP="00990C40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термінів: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політична партія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громадська організація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соціалістичні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консервативні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ліберальні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радикальні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екстремістські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клерикальні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націоналістичні партії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багатопартійна система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двопартійна система</w:t>
      </w:r>
    </w:p>
    <w:p w:rsidR="00365967" w:rsidRDefault="00365967" w:rsidP="00365967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однопартійна система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парламент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парламентаризм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принцип поділу влади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фракції парламенту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комітети парламенту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комісії парламенту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регламент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законодавча ініціатива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законодавчий процес промульгація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абсолютне вето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відкладальне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вето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депутатський імунітет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депутатський індемнітет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депутатський запит</w:t>
      </w:r>
    </w:p>
    <w:p w:rsidR="00990C40" w:rsidRDefault="00990C40" w:rsidP="00990C4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імперативний мандат</w:t>
      </w:r>
    </w:p>
    <w:p w:rsidR="001B2EC4" w:rsidRDefault="001B2EC4" w:rsidP="00E25CDD">
      <w:pPr>
        <w:ind w:firstLine="709"/>
        <w:rPr>
          <w:sz w:val="28"/>
          <w:szCs w:val="28"/>
          <w:lang w:val="uk-UA"/>
        </w:rPr>
      </w:pPr>
    </w:p>
    <w:p w:rsidR="001B2EC4" w:rsidRPr="001B2EC4" w:rsidRDefault="001B2EC4" w:rsidP="00E25CDD">
      <w:pPr>
        <w:ind w:firstLine="709"/>
        <w:rPr>
          <w:b/>
          <w:sz w:val="28"/>
          <w:szCs w:val="28"/>
          <w:lang w:val="uk-UA"/>
        </w:rPr>
      </w:pPr>
      <w:r w:rsidRPr="001B2EC4">
        <w:rPr>
          <w:b/>
          <w:bCs/>
          <w:sz w:val="28"/>
          <w:szCs w:val="28"/>
          <w:lang w:val="uk-UA"/>
        </w:rPr>
        <w:t xml:space="preserve">Тема </w:t>
      </w:r>
      <w:r w:rsidR="00587C1B">
        <w:rPr>
          <w:b/>
          <w:bCs/>
          <w:sz w:val="28"/>
          <w:szCs w:val="28"/>
          <w:lang w:val="uk-UA"/>
        </w:rPr>
        <w:t>6</w:t>
      </w:r>
      <w:r w:rsidRPr="001B2EC4">
        <w:rPr>
          <w:b/>
          <w:bCs/>
          <w:sz w:val="28"/>
          <w:szCs w:val="28"/>
          <w:lang w:val="uk-UA"/>
        </w:rPr>
        <w:t xml:space="preserve">. </w:t>
      </w:r>
      <w:r w:rsidRPr="001B2EC4">
        <w:rPr>
          <w:b/>
          <w:sz w:val="28"/>
          <w:szCs w:val="28"/>
          <w:lang w:val="uk-UA"/>
        </w:rPr>
        <w:t>Глава держави зарубіжних країн</w:t>
      </w:r>
      <w:r w:rsidR="00587C1B">
        <w:rPr>
          <w:b/>
          <w:sz w:val="28"/>
          <w:szCs w:val="28"/>
          <w:lang w:val="uk-UA"/>
        </w:rPr>
        <w:t>.</w:t>
      </w:r>
      <w:r w:rsidR="00587C1B" w:rsidRPr="00587C1B">
        <w:rPr>
          <w:b/>
          <w:sz w:val="28"/>
          <w:szCs w:val="28"/>
          <w:lang w:val="uk-UA"/>
        </w:rPr>
        <w:t xml:space="preserve"> </w:t>
      </w:r>
      <w:r w:rsidR="00587C1B" w:rsidRPr="003305DF">
        <w:rPr>
          <w:b/>
          <w:sz w:val="28"/>
          <w:szCs w:val="28"/>
          <w:lang w:val="uk-UA"/>
        </w:rPr>
        <w:t>Уряд зарубіжних країн</w:t>
      </w:r>
      <w:r w:rsidR="00587C1B">
        <w:rPr>
          <w:b/>
          <w:sz w:val="28"/>
          <w:szCs w:val="28"/>
          <w:lang w:val="uk-UA"/>
        </w:rPr>
        <w:t>.</w:t>
      </w:r>
      <w:r w:rsidR="00587C1B" w:rsidRPr="00587C1B">
        <w:rPr>
          <w:b/>
          <w:sz w:val="28"/>
          <w:szCs w:val="28"/>
          <w:lang w:val="uk-UA"/>
        </w:rPr>
        <w:t xml:space="preserve"> </w:t>
      </w:r>
      <w:r w:rsidR="00587C1B" w:rsidRPr="003305DF">
        <w:rPr>
          <w:b/>
          <w:sz w:val="28"/>
          <w:szCs w:val="28"/>
          <w:lang w:val="uk-UA"/>
        </w:rPr>
        <w:t>Конституційні основи судової влади.</w:t>
      </w:r>
    </w:p>
    <w:p w:rsidR="001B2EC4" w:rsidRPr="00C14E0B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C1B"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1B2EC4" w:rsidRPr="00C14E0B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1B2EC4" w:rsidRDefault="001B2EC4" w:rsidP="001B2EC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Самостійна робота – </w:t>
      </w:r>
      <w:r w:rsidR="00587C1B">
        <w:rPr>
          <w:rFonts w:ascii="Times New Roman" w:hAnsi="Times New Roman"/>
          <w:sz w:val="28"/>
          <w:szCs w:val="28"/>
          <w:lang w:val="uk-UA"/>
        </w:rPr>
        <w:t>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02B82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EC4" w:rsidRDefault="001B2EC4" w:rsidP="001B2EC4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 (2 години)</w:t>
      </w:r>
    </w:p>
    <w:p w:rsidR="00990C40" w:rsidRPr="00587C1B" w:rsidRDefault="00587C1B" w:rsidP="00587C1B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1. </w:t>
      </w:r>
      <w:r w:rsidR="00990C40" w:rsidRPr="00587C1B">
        <w:rPr>
          <w:iCs/>
          <w:szCs w:val="28"/>
        </w:rPr>
        <w:t>Місце та роль глави держави в державному механізмі.</w:t>
      </w:r>
      <w:r w:rsidRPr="00587C1B">
        <w:rPr>
          <w:iCs/>
          <w:szCs w:val="28"/>
        </w:rPr>
        <w:t xml:space="preserve"> </w:t>
      </w:r>
      <w:r w:rsidR="00990C40" w:rsidRPr="00587C1B">
        <w:rPr>
          <w:iCs/>
          <w:szCs w:val="28"/>
        </w:rPr>
        <w:t>Монарх − глава держави.</w:t>
      </w:r>
      <w:r w:rsidRPr="00587C1B">
        <w:rPr>
          <w:iCs/>
          <w:szCs w:val="28"/>
        </w:rPr>
        <w:t xml:space="preserve"> </w:t>
      </w:r>
      <w:r w:rsidR="00990C40" w:rsidRPr="00587C1B">
        <w:rPr>
          <w:iCs/>
          <w:szCs w:val="28"/>
        </w:rPr>
        <w:t>Президент − глава держави.</w:t>
      </w:r>
    </w:p>
    <w:p w:rsidR="00990C40" w:rsidRPr="00990C40" w:rsidRDefault="00587C1B" w:rsidP="00587C1B">
      <w:pPr>
        <w:pStyle w:val="Bold14"/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2. </w:t>
      </w:r>
      <w:r w:rsidR="00990C40" w:rsidRPr="00990C40">
        <w:rPr>
          <w:iCs/>
          <w:szCs w:val="28"/>
        </w:rPr>
        <w:t>Порядок заміщення посади глави держави.</w:t>
      </w:r>
    </w:p>
    <w:p w:rsidR="00990C40" w:rsidRPr="00587C1B" w:rsidRDefault="00587C1B" w:rsidP="00587C1B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3. </w:t>
      </w:r>
      <w:r w:rsidR="00990C40" w:rsidRPr="00587C1B">
        <w:rPr>
          <w:iCs/>
          <w:szCs w:val="28"/>
        </w:rPr>
        <w:t>Строк повноважень глави держави. Припинення строку повноважень.</w:t>
      </w:r>
      <w:r w:rsidRPr="00587C1B">
        <w:rPr>
          <w:iCs/>
          <w:szCs w:val="28"/>
        </w:rPr>
        <w:t xml:space="preserve"> </w:t>
      </w:r>
      <w:r w:rsidR="00990C40" w:rsidRPr="00587C1B">
        <w:rPr>
          <w:iCs/>
          <w:szCs w:val="28"/>
        </w:rPr>
        <w:t>Повноваження глави держави.</w:t>
      </w:r>
    </w:p>
    <w:p w:rsidR="00990C40" w:rsidRPr="00990C40" w:rsidRDefault="00587C1B" w:rsidP="00587C1B">
      <w:pPr>
        <w:pStyle w:val="Bold14"/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4. </w:t>
      </w:r>
      <w:r w:rsidR="00990C40" w:rsidRPr="00990C40">
        <w:rPr>
          <w:iCs/>
          <w:szCs w:val="28"/>
        </w:rPr>
        <w:t>Відповідальність глави держави. Імпічмент.</w:t>
      </w:r>
    </w:p>
    <w:p w:rsidR="00901717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305D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Місце уряду в системі вищих органів державної влади</w:t>
      </w:r>
      <w:r w:rsidR="003305DF" w:rsidRPr="0017606D">
        <w:rPr>
          <w:rFonts w:ascii="Times New Roman" w:hAnsi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Види урядів.</w:t>
      </w:r>
    </w:p>
    <w:p w:rsidR="00901717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6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. Формування урядів.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Склад і структура урядів.</w:t>
      </w:r>
    </w:p>
    <w:p w:rsidR="00901717" w:rsidRPr="0017606D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7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. Повноваження уряду.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01717">
        <w:rPr>
          <w:rFonts w:ascii="Times New Roman" w:hAnsi="Times New Roman"/>
          <w:iCs/>
          <w:sz w:val="28"/>
          <w:szCs w:val="28"/>
          <w:lang w:val="uk-UA"/>
        </w:rPr>
        <w:t>Інститут парламентської відповідальності уряду.</w:t>
      </w:r>
    </w:p>
    <w:p w:rsidR="004C5CA0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3305D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C5CA0">
        <w:rPr>
          <w:rFonts w:ascii="Times New Roman" w:hAnsi="Times New Roman"/>
          <w:iCs/>
          <w:sz w:val="28"/>
          <w:szCs w:val="28"/>
          <w:lang w:val="uk-UA"/>
        </w:rPr>
        <w:t>Місце судової влади в системі органів державної влади.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4C5CA0">
        <w:rPr>
          <w:rFonts w:ascii="Times New Roman" w:hAnsi="Times New Roman"/>
          <w:iCs/>
          <w:sz w:val="28"/>
          <w:szCs w:val="28"/>
          <w:lang w:val="uk-UA"/>
        </w:rPr>
        <w:t>Судові системи.</w:t>
      </w:r>
    </w:p>
    <w:p w:rsidR="004C5CA0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9</w:t>
      </w:r>
      <w:r w:rsidR="004C5CA0">
        <w:rPr>
          <w:rFonts w:ascii="Times New Roman" w:hAnsi="Times New Roman"/>
          <w:iCs/>
          <w:sz w:val="28"/>
          <w:szCs w:val="28"/>
          <w:lang w:val="uk-UA"/>
        </w:rPr>
        <w:t>. Конституційні принципи правосуддя.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4C5CA0">
        <w:rPr>
          <w:rFonts w:ascii="Times New Roman" w:hAnsi="Times New Roman"/>
          <w:iCs/>
          <w:sz w:val="28"/>
          <w:szCs w:val="28"/>
          <w:lang w:val="uk-UA"/>
        </w:rPr>
        <w:t>Конституційний статус суддів.</w:t>
      </w:r>
    </w:p>
    <w:p w:rsidR="004C5CA0" w:rsidRPr="00455E8F" w:rsidRDefault="004C5CA0" w:rsidP="004C5CA0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4C5CA0" w:rsidRPr="00064964" w:rsidRDefault="004C5CA0" w:rsidP="004C5CA0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>Скласти словник юридичних термінів: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виконавча влада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парламентська відповідальність.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субординація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державне управління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«уряд меншості»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коаліційний уряд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тимчасовий уряд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колегіальність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підзаконний нормативний акт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делеговане законодавство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солідарна відповідальність уряду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 присяжних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судова система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суддівське самоврядування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загальні суди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спеціалізовані суди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надзвичайні суди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змагальність судового процесу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презумпція невинуватості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суддівський імунітет</w:t>
      </w:r>
    </w:p>
    <w:p w:rsidR="004C5CA0" w:rsidRDefault="004C5CA0" w:rsidP="004C5CA0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конституційний контроль</w:t>
      </w:r>
    </w:p>
    <w:p w:rsidR="00587C1B" w:rsidRDefault="00587C1B" w:rsidP="00E25CDD">
      <w:pPr>
        <w:ind w:firstLine="709"/>
        <w:rPr>
          <w:b/>
          <w:sz w:val="28"/>
          <w:szCs w:val="28"/>
          <w:lang w:val="uk-UA"/>
        </w:rPr>
      </w:pPr>
    </w:p>
    <w:p w:rsidR="00587C1B" w:rsidRPr="00587C1B" w:rsidRDefault="00587C1B" w:rsidP="00587C1B">
      <w:pPr>
        <w:tabs>
          <w:tab w:val="left" w:pos="567"/>
        </w:tabs>
        <w:ind w:firstLine="709"/>
        <w:rPr>
          <w:b/>
          <w:sz w:val="28"/>
          <w:szCs w:val="28"/>
          <w:lang w:val="uk-UA"/>
        </w:rPr>
      </w:pPr>
      <w:r w:rsidRPr="00C14E0B">
        <w:rPr>
          <w:b/>
          <w:sz w:val="28"/>
          <w:szCs w:val="28"/>
          <w:lang w:val="uk-UA"/>
        </w:rPr>
        <w:t xml:space="preserve">РОЗДІЛ </w:t>
      </w:r>
      <w:r>
        <w:rPr>
          <w:b/>
          <w:sz w:val="28"/>
          <w:szCs w:val="28"/>
          <w:lang w:val="uk-UA"/>
        </w:rPr>
        <w:t>2</w:t>
      </w:r>
      <w:r w:rsidRPr="00C14E0B">
        <w:rPr>
          <w:b/>
          <w:sz w:val="28"/>
          <w:szCs w:val="28"/>
          <w:lang w:val="uk-UA"/>
        </w:rPr>
        <w:t xml:space="preserve">. </w:t>
      </w:r>
      <w:r w:rsidRPr="00587C1B">
        <w:rPr>
          <w:b/>
          <w:sz w:val="28"/>
          <w:szCs w:val="28"/>
        </w:rPr>
        <w:t>ОСНОВИ КОНСТИТУЦІЙНОГО ПРАВА ОКРЕМИХ КРАЇН</w:t>
      </w:r>
    </w:p>
    <w:p w:rsidR="00587C1B" w:rsidRDefault="00587C1B" w:rsidP="00E25CDD">
      <w:pPr>
        <w:ind w:firstLine="709"/>
        <w:rPr>
          <w:b/>
          <w:sz w:val="28"/>
          <w:szCs w:val="28"/>
          <w:lang w:val="uk-UA"/>
        </w:rPr>
      </w:pPr>
    </w:p>
    <w:p w:rsidR="003305DF" w:rsidRDefault="003305DF" w:rsidP="00587C1B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 w:rsidR="00587C1B">
        <w:rPr>
          <w:b/>
          <w:sz w:val="28"/>
          <w:szCs w:val="28"/>
          <w:lang w:val="uk-UA"/>
        </w:rPr>
        <w:t>7</w:t>
      </w:r>
      <w:r w:rsidRPr="003305DF">
        <w:rPr>
          <w:b/>
          <w:sz w:val="28"/>
          <w:szCs w:val="28"/>
          <w:lang w:val="uk-UA"/>
        </w:rPr>
        <w:t xml:space="preserve">. </w:t>
      </w:r>
      <w:r w:rsidR="00587C1B" w:rsidRPr="003305DF">
        <w:rPr>
          <w:b/>
          <w:sz w:val="28"/>
          <w:szCs w:val="28"/>
          <w:lang w:val="uk-UA"/>
        </w:rPr>
        <w:t>Основи конституційного права США</w:t>
      </w:r>
    </w:p>
    <w:p w:rsidR="003305DF" w:rsidRDefault="003305DF" w:rsidP="003305D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C1B">
        <w:rPr>
          <w:rFonts w:ascii="Times New Roman" w:hAnsi="Times New Roman"/>
          <w:sz w:val="28"/>
          <w:szCs w:val="28"/>
          <w:lang w:val="uk-UA"/>
        </w:rPr>
        <w:t>5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3305DF" w:rsidRPr="00C14E0B" w:rsidRDefault="003305DF" w:rsidP="003305D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3305DF" w:rsidRDefault="003305DF" w:rsidP="003305D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587C1B">
        <w:rPr>
          <w:rFonts w:ascii="Times New Roman" w:hAnsi="Times New Roman"/>
          <w:sz w:val="28"/>
          <w:szCs w:val="28"/>
          <w:lang w:val="uk-UA"/>
        </w:rPr>
        <w:t>3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402C9" w:rsidRDefault="00A402C9" w:rsidP="003305DF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План лекції (2 години)</w:t>
      </w:r>
    </w:p>
    <w:p w:rsidR="00A402C9" w:rsidRP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A402C9">
        <w:rPr>
          <w:rFonts w:ascii="Times New Roman" w:hAnsi="Times New Roman"/>
          <w:sz w:val="28"/>
          <w:szCs w:val="28"/>
          <w:lang w:val="uk-UA"/>
        </w:rPr>
        <w:t>Основи конституційного права</w:t>
      </w:r>
      <w:r>
        <w:rPr>
          <w:rFonts w:ascii="Times New Roman" w:hAnsi="Times New Roman"/>
          <w:sz w:val="28"/>
          <w:szCs w:val="28"/>
          <w:lang w:val="uk-UA"/>
        </w:rPr>
        <w:t xml:space="preserve"> США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Загальна характеристика Конституції США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Біль про права: права і свободи громадян США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Конгрес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Президент США.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Судова влада</w:t>
      </w:r>
    </w:p>
    <w:p w:rsidR="00A402C9" w:rsidRDefault="00A402C9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Державний устрій США.</w:t>
      </w:r>
    </w:p>
    <w:p w:rsidR="00587C1B" w:rsidRPr="00455E8F" w:rsidRDefault="00587C1B" w:rsidP="00587C1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587C1B" w:rsidRDefault="00587C1B" w:rsidP="00587C1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587C1B" w:rsidRDefault="00587C1B" w:rsidP="00A402C9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:rsidR="00587C1B" w:rsidRDefault="00587C1B" w:rsidP="00587C1B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8</w:t>
      </w:r>
      <w:r w:rsidRPr="003305DF">
        <w:rPr>
          <w:b/>
          <w:sz w:val="28"/>
          <w:szCs w:val="28"/>
          <w:lang w:val="uk-UA"/>
        </w:rPr>
        <w:t xml:space="preserve">. Основи конституційного права </w:t>
      </w:r>
      <w:r>
        <w:rPr>
          <w:b/>
          <w:sz w:val="28"/>
          <w:szCs w:val="28"/>
          <w:lang w:val="uk-UA"/>
        </w:rPr>
        <w:t>Великобританії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587C1B" w:rsidRPr="00C14E0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Семінарське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305DF" w:rsidRDefault="003305DF" w:rsidP="003305DF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</w:t>
      </w:r>
      <w:r w:rsidR="00EA71D4">
        <w:rPr>
          <w:rFonts w:ascii="Times New Roman" w:hAnsi="Times New Roman"/>
          <w:sz w:val="28"/>
          <w:szCs w:val="28"/>
          <w:u w:val="single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lang w:val="uk-UA"/>
        </w:rPr>
      </w:pPr>
      <w:r w:rsidRPr="00A402C9">
        <w:rPr>
          <w:rFonts w:ascii="Times New Roman" w:hAnsi="Times New Roman"/>
          <w:sz w:val="28"/>
          <w:szCs w:val="28"/>
          <w:lang w:val="uk-UA"/>
        </w:rPr>
        <w:t>Основи конституційного права</w:t>
      </w:r>
      <w:r>
        <w:rPr>
          <w:rFonts w:ascii="Times New Roman" w:hAnsi="Times New Roman"/>
          <w:sz w:val="28"/>
          <w:szCs w:val="28"/>
          <w:lang w:val="uk-UA"/>
        </w:rPr>
        <w:t xml:space="preserve"> Великої Британії</w:t>
      </w:r>
    </w:p>
    <w:p w:rsidR="003305DF" w:rsidRDefault="003305DF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402C9">
        <w:rPr>
          <w:rFonts w:ascii="Times New Roman" w:hAnsi="Times New Roman"/>
          <w:iCs/>
          <w:sz w:val="28"/>
          <w:szCs w:val="28"/>
          <w:lang w:val="uk-UA"/>
        </w:rPr>
        <w:t>Конституційні акти Великої Британії.</w:t>
      </w:r>
    </w:p>
    <w:p w:rsidR="00A402C9" w:rsidRDefault="00A402C9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2. Конституційно-правовий статус особи.</w:t>
      </w:r>
    </w:p>
    <w:p w:rsidR="00A402C9" w:rsidRDefault="00A402C9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3. Політичні партії.</w:t>
      </w:r>
    </w:p>
    <w:p w:rsidR="00A402C9" w:rsidRDefault="00A402C9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4. Система органів державної влади</w:t>
      </w:r>
    </w:p>
    <w:p w:rsidR="00A402C9" w:rsidRDefault="00A402C9" w:rsidP="00A402C9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монарх</w:t>
      </w:r>
    </w:p>
    <w:p w:rsidR="00A402C9" w:rsidRDefault="00A402C9" w:rsidP="00A402C9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парламент</w:t>
      </w:r>
    </w:p>
    <w:p w:rsidR="00A402C9" w:rsidRDefault="00A402C9" w:rsidP="00A402C9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в) уряд</w:t>
      </w:r>
    </w:p>
    <w:p w:rsidR="00A402C9" w:rsidRDefault="00A402C9" w:rsidP="00A402C9">
      <w:pPr>
        <w:pStyle w:val="ae"/>
        <w:ind w:left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г) судова система</w:t>
      </w:r>
    </w:p>
    <w:p w:rsidR="00A402C9" w:rsidRDefault="00A402C9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5. Територіальний устрій.</w:t>
      </w:r>
    </w:p>
    <w:p w:rsidR="00587C1B" w:rsidRPr="00455E8F" w:rsidRDefault="00587C1B" w:rsidP="00587C1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587C1B" w:rsidRDefault="00587C1B" w:rsidP="00587C1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587C1B" w:rsidRDefault="00587C1B" w:rsidP="003305DF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587C1B" w:rsidRDefault="00587C1B" w:rsidP="00587C1B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9</w:t>
      </w:r>
      <w:r w:rsidRPr="003305DF">
        <w:rPr>
          <w:b/>
          <w:sz w:val="28"/>
          <w:szCs w:val="28"/>
          <w:lang w:val="uk-UA"/>
        </w:rPr>
        <w:t xml:space="preserve">. Основи конституційного права </w:t>
      </w:r>
      <w:r>
        <w:rPr>
          <w:b/>
          <w:sz w:val="28"/>
          <w:szCs w:val="28"/>
          <w:lang w:val="uk-UA"/>
        </w:rPr>
        <w:t>Франції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587C1B" w:rsidRPr="00C14E0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Лекція</w:t>
      </w:r>
      <w:r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587C1B">
        <w:rPr>
          <w:rFonts w:ascii="Times New Roman" w:hAnsi="Times New Roman"/>
          <w:sz w:val="28"/>
          <w:szCs w:val="28"/>
          <w:u w:val="single"/>
          <w:lang w:val="uk-UA"/>
        </w:rPr>
        <w:t>лекції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lang w:val="uk-UA"/>
        </w:rPr>
      </w:pPr>
      <w:r w:rsidRPr="00A402C9">
        <w:rPr>
          <w:rFonts w:ascii="Times New Roman" w:hAnsi="Times New Roman"/>
          <w:sz w:val="28"/>
          <w:szCs w:val="28"/>
          <w:lang w:val="uk-UA"/>
        </w:rPr>
        <w:t>Основи конституційного права</w:t>
      </w:r>
      <w:r>
        <w:rPr>
          <w:rFonts w:ascii="Times New Roman" w:hAnsi="Times New Roman"/>
          <w:sz w:val="28"/>
          <w:szCs w:val="28"/>
          <w:lang w:val="uk-UA"/>
        </w:rPr>
        <w:t xml:space="preserve"> Франції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iCs/>
          <w:sz w:val="28"/>
          <w:szCs w:val="28"/>
          <w:lang w:val="uk-UA"/>
        </w:rPr>
        <w:t>Конституція Франції. Конституційний контроль.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2. Конституційні права і свободи.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3. Система органів влади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Президент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парламент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в) уряд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г) судова система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4. Адміністративно-територіальний устрій.</w:t>
      </w:r>
    </w:p>
    <w:p w:rsidR="00587C1B" w:rsidRPr="00455E8F" w:rsidRDefault="00587C1B" w:rsidP="00587C1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587C1B" w:rsidRDefault="00587C1B" w:rsidP="00587C1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587C1B" w:rsidRDefault="00587C1B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587C1B" w:rsidRDefault="00587C1B" w:rsidP="00587C1B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10</w:t>
      </w:r>
      <w:r w:rsidRPr="003305DF">
        <w:rPr>
          <w:b/>
          <w:sz w:val="28"/>
          <w:szCs w:val="28"/>
          <w:lang w:val="uk-UA"/>
        </w:rPr>
        <w:t xml:space="preserve">. Основи конституційного права </w:t>
      </w:r>
      <w:r>
        <w:rPr>
          <w:b/>
          <w:sz w:val="28"/>
          <w:szCs w:val="28"/>
          <w:lang w:val="uk-UA"/>
        </w:rPr>
        <w:t>ФРН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587C1B" w:rsidRPr="00C14E0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7C1B" w:rsidRDefault="00587C1B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</w:t>
      </w:r>
      <w:r w:rsidR="00587C1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(2 години)</w:t>
      </w:r>
    </w:p>
    <w:p w:rsidR="00A402C9" w:rsidRDefault="00A402C9" w:rsidP="00A402C9">
      <w:pPr>
        <w:pStyle w:val="ae"/>
        <w:jc w:val="center"/>
        <w:rPr>
          <w:rFonts w:ascii="Times New Roman" w:hAnsi="Times New Roman"/>
          <w:sz w:val="28"/>
          <w:szCs w:val="28"/>
          <w:lang w:val="uk-UA"/>
        </w:rPr>
      </w:pPr>
      <w:r w:rsidRPr="00A402C9">
        <w:rPr>
          <w:rFonts w:ascii="Times New Roman" w:hAnsi="Times New Roman"/>
          <w:sz w:val="28"/>
          <w:szCs w:val="28"/>
          <w:lang w:val="uk-UA"/>
        </w:rPr>
        <w:t>Основи конституційного права</w:t>
      </w:r>
      <w:r>
        <w:rPr>
          <w:rFonts w:ascii="Times New Roman" w:hAnsi="Times New Roman"/>
          <w:sz w:val="28"/>
          <w:szCs w:val="28"/>
          <w:lang w:val="uk-UA"/>
        </w:rPr>
        <w:t xml:space="preserve"> ФРН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iCs/>
          <w:sz w:val="28"/>
          <w:szCs w:val="28"/>
          <w:lang w:val="uk-UA"/>
        </w:rPr>
        <w:t>Конституція ФРН. Конституційний контроль.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2. Конституційні права і свободи.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3. Партійна система.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4. Федеративний устрій ФРН</w:t>
      </w:r>
    </w:p>
    <w:p w:rsidR="00A402C9" w:rsidRDefault="00A402C9" w:rsidP="00A402C9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5. Система органів влади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Президент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 парламент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в) уряд</w:t>
      </w:r>
    </w:p>
    <w:p w:rsidR="00A402C9" w:rsidRDefault="00A402C9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г) судова система</w:t>
      </w:r>
    </w:p>
    <w:p w:rsidR="00587C1B" w:rsidRPr="00455E8F" w:rsidRDefault="00587C1B" w:rsidP="00587C1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587C1B" w:rsidRDefault="00587C1B" w:rsidP="00587C1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587C1B" w:rsidRDefault="00587C1B" w:rsidP="00A402C9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587C1B" w:rsidRDefault="00587C1B" w:rsidP="00587C1B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11</w:t>
      </w:r>
      <w:r w:rsidRPr="003305DF">
        <w:rPr>
          <w:b/>
          <w:sz w:val="28"/>
          <w:szCs w:val="28"/>
          <w:lang w:val="uk-UA"/>
        </w:rPr>
        <w:t xml:space="preserve">. Основи конституційного права </w:t>
      </w:r>
      <w:r>
        <w:rPr>
          <w:b/>
          <w:sz w:val="28"/>
          <w:szCs w:val="28"/>
          <w:lang w:val="uk-UA"/>
        </w:rPr>
        <w:t>Японії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587C1B" w:rsidRPr="00C14E0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Лекція</w:t>
      </w:r>
      <w:r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587C1B" w:rsidRDefault="00587C1B" w:rsidP="00587C1B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C5CA0" w:rsidRPr="00A402C9" w:rsidRDefault="004C5CA0" w:rsidP="00587C1B">
      <w:pPr>
        <w:pStyle w:val="ac"/>
        <w:ind w:firstLine="0"/>
        <w:jc w:val="center"/>
        <w:rPr>
          <w:sz w:val="28"/>
          <w:szCs w:val="28"/>
          <w:u w:val="single"/>
          <w:lang w:val="uk-UA"/>
        </w:rPr>
      </w:pPr>
      <w:r w:rsidRPr="00A402C9">
        <w:rPr>
          <w:sz w:val="28"/>
          <w:szCs w:val="28"/>
          <w:u w:val="single"/>
          <w:lang w:val="uk-UA"/>
        </w:rPr>
        <w:t xml:space="preserve">План </w:t>
      </w:r>
      <w:r w:rsidR="00587C1B">
        <w:rPr>
          <w:sz w:val="28"/>
          <w:szCs w:val="28"/>
          <w:u w:val="single"/>
          <w:lang w:val="uk-UA"/>
        </w:rPr>
        <w:t>лекції</w:t>
      </w:r>
      <w:r w:rsidR="00EA71D4" w:rsidRPr="00B14D1C">
        <w:rPr>
          <w:sz w:val="28"/>
          <w:szCs w:val="28"/>
          <w:u w:val="single"/>
        </w:rPr>
        <w:t xml:space="preserve"> </w:t>
      </w:r>
      <w:r w:rsidR="00A402C9">
        <w:rPr>
          <w:sz w:val="28"/>
          <w:szCs w:val="28"/>
          <w:u w:val="single"/>
          <w:lang w:val="uk-UA"/>
        </w:rPr>
        <w:t>(2 години</w:t>
      </w:r>
      <w:r w:rsidRPr="00A402C9">
        <w:rPr>
          <w:sz w:val="28"/>
          <w:szCs w:val="28"/>
          <w:u w:val="single"/>
          <w:lang w:val="uk-UA"/>
        </w:rPr>
        <w:t xml:space="preserve">) </w:t>
      </w:r>
    </w:p>
    <w:p w:rsidR="004C5CA0" w:rsidRPr="00A402C9" w:rsidRDefault="004C5CA0" w:rsidP="00587C1B">
      <w:pPr>
        <w:pStyle w:val="ac"/>
        <w:ind w:firstLine="0"/>
        <w:jc w:val="center"/>
        <w:rPr>
          <w:sz w:val="28"/>
          <w:szCs w:val="28"/>
          <w:lang w:val="uk-UA"/>
        </w:rPr>
      </w:pPr>
      <w:r w:rsidRPr="00A402C9">
        <w:rPr>
          <w:sz w:val="28"/>
          <w:szCs w:val="28"/>
          <w:lang w:val="uk-UA"/>
        </w:rPr>
        <w:t xml:space="preserve">Основи конституційного права Японії </w:t>
      </w:r>
    </w:p>
    <w:p w:rsidR="004C5CA0" w:rsidRPr="00A402C9" w:rsidRDefault="00A402C9" w:rsidP="00A402C9">
      <w:pPr>
        <w:pStyle w:val="Bold14"/>
        <w:tabs>
          <w:tab w:val="left" w:pos="851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1. </w:t>
      </w:r>
      <w:r w:rsidR="004C5CA0" w:rsidRPr="00A402C9">
        <w:rPr>
          <w:iCs/>
          <w:szCs w:val="28"/>
        </w:rPr>
        <w:t>Історія створення Конституції Японії та її основні принципи.</w:t>
      </w:r>
    </w:p>
    <w:p w:rsidR="004C5CA0" w:rsidRPr="00A402C9" w:rsidRDefault="00A402C9" w:rsidP="00A402C9">
      <w:pPr>
        <w:pStyle w:val="Bold14"/>
        <w:tabs>
          <w:tab w:val="left" w:pos="851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2. </w:t>
      </w:r>
      <w:r w:rsidR="004C5CA0" w:rsidRPr="00A402C9">
        <w:rPr>
          <w:iCs/>
          <w:szCs w:val="28"/>
        </w:rPr>
        <w:t>Вищи органи державної влади:</w:t>
      </w:r>
    </w:p>
    <w:p w:rsidR="004C5CA0" w:rsidRPr="00A402C9" w:rsidRDefault="004C5CA0" w:rsidP="00A402C9">
      <w:pPr>
        <w:pStyle w:val="Bold14"/>
        <w:tabs>
          <w:tab w:val="left" w:pos="851"/>
        </w:tabs>
        <w:spacing w:line="240" w:lineRule="auto"/>
        <w:ind w:firstLine="709"/>
        <w:rPr>
          <w:iCs/>
          <w:szCs w:val="28"/>
        </w:rPr>
      </w:pPr>
      <w:r w:rsidRPr="00A402C9">
        <w:rPr>
          <w:iCs/>
          <w:szCs w:val="28"/>
        </w:rPr>
        <w:t>а) Імператор;</w:t>
      </w:r>
    </w:p>
    <w:p w:rsidR="004C5CA0" w:rsidRPr="00A402C9" w:rsidRDefault="004C5CA0" w:rsidP="00A402C9">
      <w:pPr>
        <w:pStyle w:val="Bold14"/>
        <w:tabs>
          <w:tab w:val="left" w:pos="851"/>
        </w:tabs>
        <w:spacing w:line="240" w:lineRule="auto"/>
        <w:ind w:firstLine="709"/>
        <w:rPr>
          <w:iCs/>
          <w:szCs w:val="28"/>
        </w:rPr>
      </w:pPr>
      <w:r w:rsidRPr="00A402C9">
        <w:rPr>
          <w:iCs/>
          <w:szCs w:val="28"/>
        </w:rPr>
        <w:t>б) парламент;</w:t>
      </w:r>
    </w:p>
    <w:p w:rsidR="004C5CA0" w:rsidRPr="00A402C9" w:rsidRDefault="004C5CA0" w:rsidP="00A402C9">
      <w:pPr>
        <w:pStyle w:val="Bold14"/>
        <w:tabs>
          <w:tab w:val="left" w:pos="851"/>
        </w:tabs>
        <w:spacing w:line="240" w:lineRule="auto"/>
        <w:ind w:firstLine="709"/>
        <w:rPr>
          <w:iCs/>
          <w:szCs w:val="28"/>
        </w:rPr>
      </w:pPr>
      <w:r w:rsidRPr="00A402C9">
        <w:rPr>
          <w:iCs/>
          <w:szCs w:val="28"/>
        </w:rPr>
        <w:t>в) Кабінет міністрів;</w:t>
      </w:r>
    </w:p>
    <w:p w:rsidR="004C5CA0" w:rsidRPr="00A402C9" w:rsidRDefault="004C5CA0" w:rsidP="00A402C9">
      <w:pPr>
        <w:pStyle w:val="Bold14"/>
        <w:tabs>
          <w:tab w:val="left" w:pos="851"/>
        </w:tabs>
        <w:spacing w:line="240" w:lineRule="auto"/>
        <w:ind w:firstLine="709"/>
        <w:rPr>
          <w:iCs/>
          <w:szCs w:val="28"/>
        </w:rPr>
      </w:pPr>
      <w:r w:rsidRPr="00A402C9">
        <w:rPr>
          <w:iCs/>
          <w:szCs w:val="28"/>
        </w:rPr>
        <w:t>г) судова система.</w:t>
      </w:r>
    </w:p>
    <w:p w:rsidR="004C5CA0" w:rsidRPr="00A402C9" w:rsidRDefault="00A402C9" w:rsidP="00A402C9">
      <w:pPr>
        <w:pStyle w:val="Bold14"/>
        <w:tabs>
          <w:tab w:val="left" w:pos="851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3. </w:t>
      </w:r>
      <w:r w:rsidR="004C5CA0" w:rsidRPr="00A402C9">
        <w:rPr>
          <w:iCs/>
          <w:szCs w:val="28"/>
        </w:rPr>
        <w:t>Територіально-адміністративний устрій.</w:t>
      </w:r>
    </w:p>
    <w:p w:rsidR="004C5CA0" w:rsidRDefault="00A402C9" w:rsidP="00A402C9">
      <w:pPr>
        <w:pStyle w:val="Bold14"/>
        <w:tabs>
          <w:tab w:val="left" w:pos="851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4. </w:t>
      </w:r>
      <w:r w:rsidR="004C5CA0" w:rsidRPr="00A402C9">
        <w:rPr>
          <w:iCs/>
          <w:szCs w:val="28"/>
        </w:rPr>
        <w:t>Права, свободи та обов’язки громадян.</w:t>
      </w:r>
    </w:p>
    <w:p w:rsidR="00587C1B" w:rsidRPr="00455E8F" w:rsidRDefault="00587C1B" w:rsidP="00587C1B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587C1B" w:rsidRDefault="00587C1B" w:rsidP="00587C1B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587C1B" w:rsidRDefault="00587C1B" w:rsidP="00A402C9">
      <w:pPr>
        <w:pStyle w:val="Bold14"/>
        <w:tabs>
          <w:tab w:val="left" w:pos="851"/>
        </w:tabs>
        <w:spacing w:line="240" w:lineRule="auto"/>
        <w:rPr>
          <w:iCs/>
          <w:szCs w:val="28"/>
        </w:rPr>
      </w:pPr>
    </w:p>
    <w:p w:rsidR="006A5D9A" w:rsidRDefault="006A5D9A" w:rsidP="006A5D9A">
      <w:pPr>
        <w:ind w:firstLine="709"/>
        <w:rPr>
          <w:sz w:val="28"/>
          <w:szCs w:val="28"/>
          <w:lang w:val="uk-UA"/>
        </w:rPr>
      </w:pPr>
      <w:r w:rsidRPr="003305DF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3305DF">
        <w:rPr>
          <w:b/>
          <w:sz w:val="28"/>
          <w:szCs w:val="28"/>
          <w:lang w:val="uk-UA"/>
        </w:rPr>
        <w:t xml:space="preserve">. </w:t>
      </w:r>
      <w:proofErr w:type="spellStart"/>
      <w:r w:rsidRPr="006A5D9A">
        <w:rPr>
          <w:b/>
          <w:sz w:val="28"/>
          <w:szCs w:val="28"/>
        </w:rPr>
        <w:t>Тенденції</w:t>
      </w:r>
      <w:proofErr w:type="spellEnd"/>
      <w:r w:rsidRPr="006A5D9A">
        <w:rPr>
          <w:b/>
          <w:sz w:val="28"/>
          <w:szCs w:val="28"/>
        </w:rPr>
        <w:t xml:space="preserve"> </w:t>
      </w:r>
      <w:proofErr w:type="spellStart"/>
      <w:r w:rsidRPr="006A5D9A">
        <w:rPr>
          <w:b/>
          <w:sz w:val="28"/>
          <w:szCs w:val="28"/>
        </w:rPr>
        <w:t>конституційного</w:t>
      </w:r>
      <w:proofErr w:type="spellEnd"/>
      <w:r w:rsidRPr="006A5D9A">
        <w:rPr>
          <w:b/>
          <w:sz w:val="28"/>
          <w:szCs w:val="28"/>
        </w:rPr>
        <w:t xml:space="preserve"> </w:t>
      </w:r>
      <w:proofErr w:type="spellStart"/>
      <w:r w:rsidRPr="006A5D9A">
        <w:rPr>
          <w:b/>
          <w:sz w:val="28"/>
          <w:szCs w:val="28"/>
        </w:rPr>
        <w:t>розвитку</w:t>
      </w:r>
      <w:proofErr w:type="spellEnd"/>
      <w:r w:rsidRPr="006A5D9A">
        <w:rPr>
          <w:b/>
          <w:sz w:val="28"/>
          <w:szCs w:val="28"/>
        </w:rPr>
        <w:t xml:space="preserve"> </w:t>
      </w:r>
      <w:proofErr w:type="spellStart"/>
      <w:r w:rsidRPr="006A5D9A">
        <w:rPr>
          <w:b/>
          <w:sz w:val="28"/>
          <w:szCs w:val="28"/>
        </w:rPr>
        <w:t>пострадянських</w:t>
      </w:r>
      <w:proofErr w:type="spellEnd"/>
      <w:r w:rsidRPr="006A5D9A">
        <w:rPr>
          <w:b/>
          <w:sz w:val="28"/>
          <w:szCs w:val="28"/>
        </w:rPr>
        <w:t xml:space="preserve"> </w:t>
      </w:r>
      <w:proofErr w:type="spellStart"/>
      <w:r w:rsidRPr="006A5D9A">
        <w:rPr>
          <w:b/>
          <w:sz w:val="28"/>
          <w:szCs w:val="28"/>
        </w:rPr>
        <w:t>країн</w:t>
      </w:r>
      <w:proofErr w:type="spellEnd"/>
    </w:p>
    <w:p w:rsidR="006A5D9A" w:rsidRDefault="006A5D9A" w:rsidP="006A5D9A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–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6A5D9A" w:rsidRPr="00C14E0B" w:rsidRDefault="006A5D9A" w:rsidP="006A5D9A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Семінарське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6A5D9A" w:rsidRDefault="006A5D9A" w:rsidP="006A5D9A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 робота – 4</w:t>
      </w:r>
      <w:r w:rsidRPr="00C14E0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A5D9A" w:rsidRDefault="006A5D9A" w:rsidP="006A5D9A">
      <w:pPr>
        <w:pStyle w:val="ac"/>
        <w:ind w:firstLine="0"/>
        <w:jc w:val="center"/>
        <w:rPr>
          <w:sz w:val="28"/>
          <w:szCs w:val="28"/>
          <w:u w:val="single"/>
          <w:lang w:val="uk-UA"/>
        </w:rPr>
      </w:pPr>
      <w:r w:rsidRPr="00A402C9">
        <w:rPr>
          <w:sz w:val="28"/>
          <w:szCs w:val="28"/>
          <w:u w:val="single"/>
          <w:lang w:val="uk-UA"/>
        </w:rPr>
        <w:t xml:space="preserve">План </w:t>
      </w:r>
      <w:r>
        <w:rPr>
          <w:sz w:val="28"/>
          <w:szCs w:val="28"/>
          <w:u w:val="single"/>
          <w:lang w:val="uk-UA"/>
        </w:rPr>
        <w:t>семінарського заняття</w:t>
      </w:r>
      <w:r w:rsidRPr="00B14D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(2 години</w:t>
      </w:r>
      <w:r w:rsidRPr="00A402C9">
        <w:rPr>
          <w:sz w:val="28"/>
          <w:szCs w:val="28"/>
          <w:u w:val="single"/>
          <w:lang w:val="uk-UA"/>
        </w:rPr>
        <w:t xml:space="preserve">) </w:t>
      </w:r>
    </w:p>
    <w:p w:rsidR="006A5D9A" w:rsidRPr="006A5D9A" w:rsidRDefault="006A5D9A" w:rsidP="006A5D9A">
      <w:pPr>
        <w:pStyle w:val="ac"/>
        <w:ind w:firstLine="0"/>
        <w:jc w:val="center"/>
        <w:rPr>
          <w:sz w:val="28"/>
          <w:szCs w:val="28"/>
          <w:u w:val="single"/>
          <w:lang w:val="uk-UA"/>
        </w:rPr>
      </w:pPr>
      <w:proofErr w:type="spellStart"/>
      <w:r w:rsidRPr="006A5D9A">
        <w:rPr>
          <w:sz w:val="28"/>
          <w:szCs w:val="28"/>
        </w:rPr>
        <w:t>Тенденції</w:t>
      </w:r>
      <w:proofErr w:type="spellEnd"/>
      <w:r w:rsidRPr="006A5D9A">
        <w:rPr>
          <w:sz w:val="28"/>
          <w:szCs w:val="28"/>
        </w:rPr>
        <w:t xml:space="preserve"> </w:t>
      </w:r>
      <w:proofErr w:type="spellStart"/>
      <w:r w:rsidRPr="006A5D9A">
        <w:rPr>
          <w:sz w:val="28"/>
          <w:szCs w:val="28"/>
        </w:rPr>
        <w:t>конституційного</w:t>
      </w:r>
      <w:proofErr w:type="spellEnd"/>
      <w:r w:rsidRPr="006A5D9A">
        <w:rPr>
          <w:sz w:val="28"/>
          <w:szCs w:val="28"/>
        </w:rPr>
        <w:t xml:space="preserve"> </w:t>
      </w:r>
      <w:proofErr w:type="spellStart"/>
      <w:r w:rsidRPr="006A5D9A">
        <w:rPr>
          <w:sz w:val="28"/>
          <w:szCs w:val="28"/>
        </w:rPr>
        <w:t>розвитку</w:t>
      </w:r>
      <w:proofErr w:type="spellEnd"/>
      <w:r w:rsidRPr="006A5D9A">
        <w:rPr>
          <w:sz w:val="28"/>
          <w:szCs w:val="28"/>
        </w:rPr>
        <w:t xml:space="preserve"> </w:t>
      </w:r>
      <w:proofErr w:type="spellStart"/>
      <w:r w:rsidRPr="006A5D9A">
        <w:rPr>
          <w:sz w:val="28"/>
          <w:szCs w:val="28"/>
        </w:rPr>
        <w:t>пострадянських</w:t>
      </w:r>
      <w:proofErr w:type="spellEnd"/>
      <w:r w:rsidRPr="006A5D9A">
        <w:rPr>
          <w:sz w:val="28"/>
          <w:szCs w:val="28"/>
        </w:rPr>
        <w:t xml:space="preserve"> </w:t>
      </w:r>
      <w:proofErr w:type="spellStart"/>
      <w:r w:rsidRPr="006A5D9A">
        <w:rPr>
          <w:sz w:val="28"/>
          <w:szCs w:val="28"/>
        </w:rPr>
        <w:t>країн</w:t>
      </w:r>
      <w:proofErr w:type="spellEnd"/>
    </w:p>
    <w:p w:rsidR="006A5D9A" w:rsidRDefault="006A5D9A" w:rsidP="006A5D9A">
      <w:pPr>
        <w:pStyle w:val="Bold14"/>
        <w:spacing w:line="240" w:lineRule="auto"/>
        <w:rPr>
          <w:iCs/>
        </w:rPr>
      </w:pPr>
      <w:r>
        <w:rPr>
          <w:iCs/>
        </w:rPr>
        <w:t xml:space="preserve">1. </w:t>
      </w:r>
      <w:r>
        <w:rPr>
          <w:iCs/>
        </w:rPr>
        <w:t xml:space="preserve">Особливості конституційного розвитку країн Прибалтики: Литва, Латвія, Естонія. </w:t>
      </w:r>
    </w:p>
    <w:p w:rsidR="006A5D9A" w:rsidRDefault="006A5D9A" w:rsidP="006A5D9A">
      <w:pPr>
        <w:pStyle w:val="Bold14"/>
        <w:spacing w:line="240" w:lineRule="auto"/>
        <w:rPr>
          <w:iCs/>
        </w:rPr>
      </w:pPr>
      <w:r>
        <w:rPr>
          <w:iCs/>
        </w:rPr>
        <w:lastRenderedPageBreak/>
        <w:t xml:space="preserve">2. </w:t>
      </w:r>
      <w:r>
        <w:rPr>
          <w:iCs/>
        </w:rPr>
        <w:t xml:space="preserve">Особливості конституційного розвитку країн Середньої Азії: Казахстан, Узбекистан, Туркменістан, Киргизія, Таджикистан. </w:t>
      </w:r>
    </w:p>
    <w:p w:rsidR="006A5D9A" w:rsidRDefault="006A5D9A" w:rsidP="006A5D9A">
      <w:pPr>
        <w:pStyle w:val="Bold14"/>
        <w:spacing w:line="240" w:lineRule="auto"/>
        <w:rPr>
          <w:iCs/>
        </w:rPr>
      </w:pPr>
      <w:r>
        <w:rPr>
          <w:iCs/>
        </w:rPr>
        <w:t xml:space="preserve">3. </w:t>
      </w:r>
      <w:r>
        <w:rPr>
          <w:iCs/>
        </w:rPr>
        <w:t xml:space="preserve">Особливості конституційного розвитку країн Закавказзя: </w:t>
      </w:r>
      <w:r>
        <w:rPr>
          <w:iCs/>
        </w:rPr>
        <w:t>Азербайджан</w:t>
      </w:r>
      <w:r>
        <w:rPr>
          <w:iCs/>
        </w:rPr>
        <w:t xml:space="preserve">, </w:t>
      </w:r>
      <w:proofErr w:type="spellStart"/>
      <w:r>
        <w:rPr>
          <w:iCs/>
        </w:rPr>
        <w:t>Арменія</w:t>
      </w:r>
      <w:proofErr w:type="spellEnd"/>
      <w:r>
        <w:rPr>
          <w:iCs/>
        </w:rPr>
        <w:t xml:space="preserve">, Грузія. </w:t>
      </w:r>
    </w:p>
    <w:p w:rsidR="006A5D9A" w:rsidRDefault="006A5D9A" w:rsidP="006A5D9A">
      <w:pPr>
        <w:pStyle w:val="Bold14"/>
        <w:spacing w:line="240" w:lineRule="auto"/>
        <w:rPr>
          <w:iCs/>
        </w:rPr>
      </w:pPr>
      <w:r>
        <w:rPr>
          <w:iCs/>
        </w:rPr>
        <w:t xml:space="preserve">4. </w:t>
      </w:r>
      <w:r>
        <w:rPr>
          <w:iCs/>
        </w:rPr>
        <w:t xml:space="preserve">Особливості конституційного розвитку РФ та республіки Білорусь. </w:t>
      </w:r>
    </w:p>
    <w:p w:rsidR="006A5D9A" w:rsidRPr="00A4364C" w:rsidRDefault="006A5D9A" w:rsidP="006A5D9A">
      <w:pPr>
        <w:pStyle w:val="Bold14"/>
        <w:spacing w:line="240" w:lineRule="auto"/>
        <w:rPr>
          <w:iCs/>
        </w:rPr>
      </w:pPr>
      <w:r>
        <w:rPr>
          <w:iCs/>
        </w:rPr>
        <w:t xml:space="preserve">5. </w:t>
      </w:r>
      <w:r>
        <w:rPr>
          <w:iCs/>
        </w:rPr>
        <w:t>Молдова.</w:t>
      </w:r>
    </w:p>
    <w:p w:rsidR="006A5D9A" w:rsidRPr="00455E8F" w:rsidRDefault="006A5D9A" w:rsidP="006A5D9A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>Завдання до самостійної роботи</w:t>
      </w:r>
    </w:p>
    <w:p w:rsidR="006A5D9A" w:rsidRDefault="006A5D9A" w:rsidP="006A5D9A">
      <w:pPr>
        <w:pStyle w:val="ae"/>
        <w:rPr>
          <w:rFonts w:ascii="Times New Roman" w:hAnsi="Times New Roman"/>
          <w:i/>
          <w:sz w:val="28"/>
          <w:szCs w:val="28"/>
          <w:lang w:val="uk-UA"/>
        </w:rPr>
      </w:pPr>
      <w:r w:rsidRPr="00064964">
        <w:rPr>
          <w:rFonts w:ascii="Times New Roman" w:hAnsi="Times New Roman"/>
          <w:i/>
          <w:sz w:val="28"/>
          <w:szCs w:val="28"/>
          <w:lang w:val="uk-UA"/>
        </w:rPr>
        <w:t xml:space="preserve">Скласти </w:t>
      </w:r>
      <w:r>
        <w:rPr>
          <w:rFonts w:ascii="Times New Roman" w:hAnsi="Times New Roman"/>
          <w:i/>
          <w:sz w:val="28"/>
          <w:szCs w:val="28"/>
          <w:lang w:val="uk-UA"/>
        </w:rPr>
        <w:t>по10 тестових питань за темою</w:t>
      </w:r>
    </w:p>
    <w:p w:rsidR="003305DF" w:rsidRPr="00E25CDD" w:rsidRDefault="003305DF" w:rsidP="00E25CDD">
      <w:pPr>
        <w:pStyle w:val="Bold14"/>
        <w:spacing w:line="240" w:lineRule="auto"/>
        <w:ind w:firstLine="709"/>
        <w:jc w:val="center"/>
        <w:rPr>
          <w:szCs w:val="28"/>
          <w:u w:val="double"/>
        </w:rPr>
      </w:pPr>
      <w:bookmarkStart w:id="0" w:name="_GoBack"/>
      <w:bookmarkEnd w:id="0"/>
    </w:p>
    <w:p w:rsidR="00AF6B25" w:rsidRPr="00B22D1C" w:rsidRDefault="00B14D1C" w:rsidP="00AF6B25">
      <w:pPr>
        <w:pStyle w:val="Bold14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DC3250" w:rsidRPr="00B22D1C">
        <w:rPr>
          <w:b/>
          <w:szCs w:val="28"/>
        </w:rPr>
        <w:t>. </w:t>
      </w:r>
      <w:r w:rsidR="00AF6B25" w:rsidRPr="00B22D1C">
        <w:rPr>
          <w:b/>
          <w:szCs w:val="28"/>
        </w:rPr>
        <w:t>СПИСОК РЕКОМЕНДОВАНОЇ ЛІТЕРАТУРИ</w:t>
      </w:r>
    </w:p>
    <w:p w:rsidR="00AF6B25" w:rsidRPr="00B22D1C" w:rsidRDefault="00AF6B25" w:rsidP="00AF6B25">
      <w:pPr>
        <w:pStyle w:val="Bold14"/>
        <w:spacing w:line="240" w:lineRule="auto"/>
        <w:jc w:val="center"/>
        <w:rPr>
          <w:b/>
          <w:szCs w:val="28"/>
        </w:rPr>
      </w:pPr>
    </w:p>
    <w:p w:rsidR="00365967" w:rsidRPr="006A5D9A" w:rsidRDefault="00365967" w:rsidP="00365967">
      <w:pPr>
        <w:pStyle w:val="ac"/>
        <w:ind w:firstLine="0"/>
        <w:rPr>
          <w:sz w:val="28"/>
          <w:szCs w:val="28"/>
        </w:rPr>
      </w:pPr>
      <w:proofErr w:type="spellStart"/>
      <w:r w:rsidRPr="006A5D9A">
        <w:rPr>
          <w:b/>
          <w:sz w:val="28"/>
          <w:szCs w:val="28"/>
        </w:rPr>
        <w:t>Основна</w:t>
      </w:r>
      <w:proofErr w:type="spellEnd"/>
      <w:r w:rsidRPr="006A5D9A">
        <w:rPr>
          <w:sz w:val="28"/>
          <w:szCs w:val="28"/>
        </w:rPr>
        <w:t>:</w:t>
      </w:r>
    </w:p>
    <w:p w:rsidR="00365967" w:rsidRDefault="00365967" w:rsidP="00365967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963721">
        <w:rPr>
          <w:szCs w:val="28"/>
          <w:shd w:val="clear" w:color="auto" w:fill="FFFFFF"/>
        </w:rPr>
        <w:t>Бостан</w:t>
      </w:r>
      <w:proofErr w:type="spellEnd"/>
      <w:r w:rsidRPr="00963721">
        <w:rPr>
          <w:szCs w:val="28"/>
          <w:shd w:val="clear" w:color="auto" w:fill="FFFFFF"/>
        </w:rPr>
        <w:t xml:space="preserve"> С. К. Форма правління сучасної держави: проблеми історії, теорії, практики / С. К. </w:t>
      </w:r>
      <w:proofErr w:type="spellStart"/>
      <w:r w:rsidRPr="00963721">
        <w:rPr>
          <w:szCs w:val="28"/>
          <w:shd w:val="clear" w:color="auto" w:fill="FFFFFF"/>
        </w:rPr>
        <w:t>Бостан</w:t>
      </w:r>
      <w:proofErr w:type="spellEnd"/>
      <w:r w:rsidRPr="00963721">
        <w:rPr>
          <w:szCs w:val="28"/>
          <w:shd w:val="clear" w:color="auto" w:fill="FFFFFF"/>
        </w:rPr>
        <w:t xml:space="preserve">. - Запоріжжя: </w:t>
      </w:r>
      <w:proofErr w:type="spellStart"/>
      <w:r w:rsidRPr="00963721">
        <w:rPr>
          <w:szCs w:val="28"/>
          <w:shd w:val="clear" w:color="auto" w:fill="FFFFFF"/>
        </w:rPr>
        <w:t>Юрид</w:t>
      </w:r>
      <w:proofErr w:type="spellEnd"/>
      <w:r w:rsidRPr="00963721">
        <w:rPr>
          <w:szCs w:val="28"/>
          <w:shd w:val="clear" w:color="auto" w:fill="FFFFFF"/>
        </w:rPr>
        <w:t>. ін-т, 2005. – 540 с.</w:t>
      </w:r>
    </w:p>
    <w:p w:rsidR="00365967" w:rsidRDefault="00365967" w:rsidP="00365967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C30857">
        <w:rPr>
          <w:szCs w:val="28"/>
        </w:rPr>
        <w:t>Бостан</w:t>
      </w:r>
      <w:proofErr w:type="spellEnd"/>
      <w:r w:rsidRPr="00C30857">
        <w:rPr>
          <w:szCs w:val="28"/>
        </w:rPr>
        <w:t xml:space="preserve"> С.К., Тимченко С.М. Державне право зарубіжних країн. − К.: Центр навчальної літератури, 2005. − 504 с.</w:t>
      </w:r>
    </w:p>
    <w:p w:rsidR="00365967" w:rsidRDefault="00365967" w:rsidP="00365967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</w:rPr>
        <w:t xml:space="preserve">Волощук О.Т. Конституційне право зарубіжних країн [Текст]: </w:t>
      </w:r>
      <w:proofErr w:type="spellStart"/>
      <w:r w:rsidRPr="00963721">
        <w:rPr>
          <w:szCs w:val="28"/>
        </w:rPr>
        <w:t>навч</w:t>
      </w:r>
      <w:proofErr w:type="spellEnd"/>
      <w:r w:rsidRPr="00963721">
        <w:rPr>
          <w:szCs w:val="28"/>
        </w:rPr>
        <w:t>.-метод. комплекс /О.Т. Волощук, А.З. </w:t>
      </w:r>
      <w:proofErr w:type="spellStart"/>
      <w:r w:rsidRPr="00963721">
        <w:rPr>
          <w:szCs w:val="28"/>
        </w:rPr>
        <w:t>Георгіца</w:t>
      </w:r>
      <w:proofErr w:type="spellEnd"/>
      <w:r w:rsidRPr="00963721">
        <w:rPr>
          <w:szCs w:val="28"/>
        </w:rPr>
        <w:t xml:space="preserve">; </w:t>
      </w:r>
      <w:proofErr w:type="spellStart"/>
      <w:r w:rsidRPr="00963721">
        <w:rPr>
          <w:szCs w:val="28"/>
        </w:rPr>
        <w:t>Чернів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Нац</w:t>
      </w:r>
      <w:proofErr w:type="spellEnd"/>
      <w:r w:rsidRPr="00963721">
        <w:rPr>
          <w:szCs w:val="28"/>
        </w:rPr>
        <w:t>. Ун-т ім.. Ю. </w:t>
      </w:r>
      <w:proofErr w:type="spellStart"/>
      <w:r w:rsidRPr="00963721">
        <w:rPr>
          <w:szCs w:val="28"/>
        </w:rPr>
        <w:t>Федьковича</w:t>
      </w:r>
      <w:proofErr w:type="spellEnd"/>
      <w:r w:rsidRPr="00963721">
        <w:rPr>
          <w:szCs w:val="28"/>
        </w:rPr>
        <w:t xml:space="preserve">. – Чернівці: </w:t>
      </w:r>
      <w:proofErr w:type="spellStart"/>
      <w:r w:rsidRPr="00963721">
        <w:rPr>
          <w:szCs w:val="28"/>
        </w:rPr>
        <w:t>Чернів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Нац</w:t>
      </w:r>
      <w:proofErr w:type="spellEnd"/>
      <w:r w:rsidRPr="00963721">
        <w:rPr>
          <w:szCs w:val="28"/>
        </w:rPr>
        <w:t>.. ун-т, 2010. - 248 с.</w:t>
      </w:r>
    </w:p>
    <w:p w:rsidR="00365967" w:rsidRDefault="00365967" w:rsidP="00365967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proofErr w:type="spellStart"/>
      <w:r w:rsidRPr="00963721">
        <w:rPr>
          <w:szCs w:val="28"/>
        </w:rPr>
        <w:t>Закоморна</w:t>
      </w:r>
      <w:proofErr w:type="spellEnd"/>
      <w:r w:rsidRPr="00963721">
        <w:rPr>
          <w:szCs w:val="28"/>
        </w:rPr>
        <w:t xml:space="preserve">, К.О. Державне (конституційне) право зарубіжних країн (навчальні матеріали та схеми): </w:t>
      </w:r>
      <w:proofErr w:type="spellStart"/>
      <w:r w:rsidRPr="00963721">
        <w:rPr>
          <w:szCs w:val="28"/>
        </w:rPr>
        <w:t>посіб</w:t>
      </w:r>
      <w:proofErr w:type="spellEnd"/>
      <w:r w:rsidRPr="00963721">
        <w:rPr>
          <w:szCs w:val="28"/>
        </w:rPr>
        <w:t xml:space="preserve">. для </w:t>
      </w:r>
      <w:proofErr w:type="spellStart"/>
      <w:r w:rsidRPr="00963721">
        <w:rPr>
          <w:szCs w:val="28"/>
        </w:rPr>
        <w:t>підгот</w:t>
      </w:r>
      <w:proofErr w:type="spellEnd"/>
      <w:r w:rsidRPr="00963721">
        <w:rPr>
          <w:szCs w:val="28"/>
        </w:rPr>
        <w:t>. до іспитів. – Харків: Право, 2016. – 278 с.</w:t>
      </w:r>
    </w:p>
    <w:p w:rsidR="00365967" w:rsidRDefault="00365967" w:rsidP="00365967">
      <w:pPr>
        <w:pStyle w:val="Bold14"/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</w:rPr>
        <w:t xml:space="preserve">Конституції зарубіжних країн: </w:t>
      </w:r>
      <w:proofErr w:type="spellStart"/>
      <w:r w:rsidRPr="00963721">
        <w:rPr>
          <w:szCs w:val="28"/>
        </w:rPr>
        <w:t>Навч</w:t>
      </w:r>
      <w:proofErr w:type="spellEnd"/>
      <w:r w:rsidRPr="00963721">
        <w:rPr>
          <w:szCs w:val="28"/>
        </w:rPr>
        <w:t xml:space="preserve">. </w:t>
      </w:r>
      <w:proofErr w:type="spellStart"/>
      <w:r w:rsidRPr="00963721">
        <w:rPr>
          <w:szCs w:val="28"/>
        </w:rPr>
        <w:t>посіб</w:t>
      </w:r>
      <w:proofErr w:type="spellEnd"/>
      <w:r w:rsidRPr="00963721">
        <w:rPr>
          <w:szCs w:val="28"/>
        </w:rPr>
        <w:t xml:space="preserve">. / </w:t>
      </w:r>
      <w:proofErr w:type="spellStart"/>
      <w:r w:rsidRPr="00963721">
        <w:rPr>
          <w:szCs w:val="28"/>
        </w:rPr>
        <w:t>Авт</w:t>
      </w:r>
      <w:proofErr w:type="spellEnd"/>
      <w:r w:rsidRPr="00963721">
        <w:rPr>
          <w:szCs w:val="28"/>
        </w:rPr>
        <w:t>.-</w:t>
      </w:r>
      <w:proofErr w:type="spellStart"/>
      <w:r w:rsidRPr="00963721">
        <w:rPr>
          <w:szCs w:val="28"/>
        </w:rPr>
        <w:t>упоряд</w:t>
      </w:r>
      <w:proofErr w:type="spellEnd"/>
      <w:r w:rsidRPr="00963721">
        <w:rPr>
          <w:szCs w:val="28"/>
        </w:rPr>
        <w:t>.: В.О. </w:t>
      </w:r>
      <w:proofErr w:type="spellStart"/>
      <w:r w:rsidRPr="00963721">
        <w:rPr>
          <w:szCs w:val="28"/>
        </w:rPr>
        <w:t>Серьогін</w:t>
      </w:r>
      <w:proofErr w:type="spellEnd"/>
      <w:r w:rsidRPr="00963721">
        <w:rPr>
          <w:szCs w:val="28"/>
        </w:rPr>
        <w:t xml:space="preserve">, Ю.М. Коломієць, О.В. </w:t>
      </w:r>
      <w:proofErr w:type="spellStart"/>
      <w:r w:rsidRPr="00963721">
        <w:rPr>
          <w:szCs w:val="28"/>
        </w:rPr>
        <w:t>Марцеляк</w:t>
      </w:r>
      <w:proofErr w:type="spellEnd"/>
      <w:r w:rsidRPr="00963721">
        <w:rPr>
          <w:szCs w:val="28"/>
        </w:rPr>
        <w:t xml:space="preserve"> та ін. / За </w:t>
      </w:r>
      <w:proofErr w:type="spellStart"/>
      <w:r w:rsidRPr="00963721">
        <w:rPr>
          <w:szCs w:val="28"/>
        </w:rPr>
        <w:t>заг</w:t>
      </w:r>
      <w:proofErr w:type="spellEnd"/>
      <w:r w:rsidRPr="00963721">
        <w:rPr>
          <w:szCs w:val="28"/>
        </w:rPr>
        <w:t>. ред. В.О. </w:t>
      </w:r>
      <w:proofErr w:type="spellStart"/>
      <w:r w:rsidRPr="00963721">
        <w:rPr>
          <w:szCs w:val="28"/>
        </w:rPr>
        <w:t>Серьогіна</w:t>
      </w:r>
      <w:proofErr w:type="spellEnd"/>
      <w:r w:rsidRPr="00963721">
        <w:rPr>
          <w:szCs w:val="28"/>
        </w:rPr>
        <w:t>. – Х.: Видавництво «ФІНН», 2009. – 664 с.</w:t>
      </w:r>
    </w:p>
    <w:p w:rsidR="00365967" w:rsidRDefault="00365967" w:rsidP="00365967">
      <w:pPr>
        <w:numPr>
          <w:ilvl w:val="0"/>
          <w:numId w:val="10"/>
        </w:numPr>
        <w:tabs>
          <w:tab w:val="clear" w:pos="1377"/>
          <w:tab w:val="num" w:pos="851"/>
          <w:tab w:val="left" w:pos="1080"/>
        </w:tabs>
        <w:ind w:left="0" w:firstLine="567"/>
        <w:rPr>
          <w:sz w:val="28"/>
          <w:szCs w:val="28"/>
        </w:rPr>
      </w:pPr>
      <w:r w:rsidRPr="00963721">
        <w:rPr>
          <w:sz w:val="28"/>
          <w:szCs w:val="28"/>
          <w:shd w:val="clear" w:color="auto" w:fill="FFFFFF"/>
        </w:rPr>
        <w:t xml:space="preserve">Шаповал В. М. </w:t>
      </w:r>
      <w:proofErr w:type="spellStart"/>
      <w:r w:rsidRPr="00963721">
        <w:rPr>
          <w:sz w:val="28"/>
          <w:szCs w:val="28"/>
          <w:shd w:val="clear" w:color="auto" w:fill="FFFFFF"/>
        </w:rPr>
        <w:t>Конституційне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право </w:t>
      </w:r>
      <w:proofErr w:type="spellStart"/>
      <w:r w:rsidRPr="00963721">
        <w:rPr>
          <w:sz w:val="28"/>
          <w:szCs w:val="28"/>
          <w:shd w:val="clear" w:color="auto" w:fill="FFFFFF"/>
        </w:rPr>
        <w:t>зарубіжних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3721">
        <w:rPr>
          <w:sz w:val="28"/>
          <w:szCs w:val="28"/>
          <w:shd w:val="clear" w:color="auto" w:fill="FFFFFF"/>
        </w:rPr>
        <w:t>країн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/ В. М. Шаповал. - 4-те </w:t>
      </w:r>
      <w:proofErr w:type="spellStart"/>
      <w:r w:rsidRPr="00963721">
        <w:rPr>
          <w:sz w:val="28"/>
          <w:szCs w:val="28"/>
          <w:shd w:val="clear" w:color="auto" w:fill="FFFFFF"/>
        </w:rPr>
        <w:t>стереотипне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3721">
        <w:rPr>
          <w:sz w:val="28"/>
          <w:szCs w:val="28"/>
          <w:shd w:val="clear" w:color="auto" w:fill="FFFFFF"/>
        </w:rPr>
        <w:t>видання</w:t>
      </w:r>
      <w:proofErr w:type="spellEnd"/>
      <w:r w:rsidRPr="00963721">
        <w:rPr>
          <w:sz w:val="28"/>
          <w:szCs w:val="28"/>
          <w:shd w:val="clear" w:color="auto" w:fill="FFFFFF"/>
        </w:rPr>
        <w:t xml:space="preserve">. - К.: </w:t>
      </w:r>
      <w:proofErr w:type="spellStart"/>
      <w:r w:rsidRPr="00963721">
        <w:rPr>
          <w:sz w:val="28"/>
          <w:szCs w:val="28"/>
          <w:shd w:val="clear" w:color="auto" w:fill="FFFFFF"/>
        </w:rPr>
        <w:t>АртЕК</w:t>
      </w:r>
      <w:proofErr w:type="spellEnd"/>
      <w:r w:rsidRPr="00963721">
        <w:rPr>
          <w:sz w:val="28"/>
          <w:szCs w:val="28"/>
          <w:shd w:val="clear" w:color="auto" w:fill="FFFFFF"/>
        </w:rPr>
        <w:t>, 2001. – 264 с.</w:t>
      </w:r>
    </w:p>
    <w:p w:rsidR="00365967" w:rsidRPr="006A5D9A" w:rsidRDefault="00365967" w:rsidP="00365967">
      <w:pPr>
        <w:pStyle w:val="ac"/>
        <w:ind w:firstLine="0"/>
        <w:rPr>
          <w:sz w:val="28"/>
          <w:szCs w:val="28"/>
        </w:rPr>
      </w:pPr>
    </w:p>
    <w:p w:rsidR="00365967" w:rsidRPr="006A5D9A" w:rsidRDefault="00365967" w:rsidP="00365967">
      <w:pPr>
        <w:pStyle w:val="ac"/>
        <w:ind w:firstLine="0"/>
        <w:rPr>
          <w:sz w:val="28"/>
          <w:szCs w:val="28"/>
        </w:rPr>
      </w:pPr>
      <w:proofErr w:type="spellStart"/>
      <w:r w:rsidRPr="006A5D9A">
        <w:rPr>
          <w:b/>
          <w:sz w:val="28"/>
          <w:szCs w:val="28"/>
        </w:rPr>
        <w:t>Додаткова</w:t>
      </w:r>
      <w:proofErr w:type="spellEnd"/>
      <w:r w:rsidRPr="006A5D9A">
        <w:rPr>
          <w:sz w:val="28"/>
          <w:szCs w:val="28"/>
        </w:rPr>
        <w:t>:</w:t>
      </w:r>
    </w:p>
    <w:p w:rsidR="0036596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993"/>
        </w:tabs>
        <w:spacing w:line="240" w:lineRule="auto"/>
        <w:ind w:left="0" w:firstLine="709"/>
        <w:rPr>
          <w:szCs w:val="28"/>
          <w:shd w:val="clear" w:color="auto" w:fill="FFFFFF"/>
        </w:rPr>
      </w:pPr>
      <w:proofErr w:type="spellStart"/>
      <w:r>
        <w:rPr>
          <w:szCs w:val="28"/>
          <w:shd w:val="clear" w:color="auto" w:fill="FFFFFF"/>
        </w:rPr>
        <w:t>Авер'я</w:t>
      </w:r>
      <w:r w:rsidRPr="00963721">
        <w:rPr>
          <w:szCs w:val="28"/>
          <w:shd w:val="clear" w:color="auto" w:fill="FFFFFF"/>
        </w:rPr>
        <w:t>нов</w:t>
      </w:r>
      <w:proofErr w:type="spellEnd"/>
      <w:r w:rsidRPr="00963721">
        <w:rPr>
          <w:szCs w:val="28"/>
          <w:shd w:val="clear" w:color="auto" w:fill="FFFFFF"/>
        </w:rPr>
        <w:t xml:space="preserve"> В. Б. Відповідальність уряду перед парламентом у системі "стримувань" і "</w:t>
      </w:r>
      <w:proofErr w:type="spellStart"/>
      <w:r w:rsidRPr="00963721">
        <w:rPr>
          <w:szCs w:val="28"/>
          <w:shd w:val="clear" w:color="auto" w:fill="FFFFFF"/>
        </w:rPr>
        <w:t>противаг</w:t>
      </w:r>
      <w:proofErr w:type="spellEnd"/>
      <w:r w:rsidRPr="00963721">
        <w:rPr>
          <w:szCs w:val="28"/>
          <w:shd w:val="clear" w:color="auto" w:fill="FFFFFF"/>
        </w:rPr>
        <w:t xml:space="preserve">" / В. Б. </w:t>
      </w: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 xml:space="preserve"> // Бюлетень Міністерства юстиції України. - 2005. - № 2 (40). - С. 5-16.</w:t>
      </w:r>
    </w:p>
    <w:p w:rsidR="00365967" w:rsidRPr="00963721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993"/>
        </w:tabs>
        <w:spacing w:line="240" w:lineRule="auto"/>
        <w:ind w:left="0" w:firstLine="709"/>
        <w:rPr>
          <w:szCs w:val="28"/>
          <w:shd w:val="clear" w:color="auto" w:fill="FFFFFF"/>
        </w:rPr>
      </w:pP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 xml:space="preserve"> В.</w:t>
      </w:r>
      <w:r>
        <w:rPr>
          <w:szCs w:val="28"/>
          <w:shd w:val="clear" w:color="auto" w:fill="FFFFFF"/>
        </w:rPr>
        <w:t xml:space="preserve"> Б.</w:t>
      </w:r>
      <w:r w:rsidRPr="00963721">
        <w:rPr>
          <w:szCs w:val="28"/>
          <w:shd w:val="clear" w:color="auto" w:fill="FFFFFF"/>
        </w:rPr>
        <w:t xml:space="preserve"> Система органів виконавчої влади: проблеми реформування у світлі конституційних вимог / В. </w:t>
      </w:r>
      <w:proofErr w:type="spellStart"/>
      <w:r w:rsidRPr="00963721">
        <w:rPr>
          <w:szCs w:val="28"/>
          <w:shd w:val="clear" w:color="auto" w:fill="FFFFFF"/>
        </w:rPr>
        <w:t>Авер</w:t>
      </w:r>
      <w:proofErr w:type="spellEnd"/>
      <w:r w:rsidRPr="00963721">
        <w:rPr>
          <w:szCs w:val="28"/>
          <w:shd w:val="clear" w:color="auto" w:fill="FFFFFF"/>
        </w:rPr>
        <w:t xml:space="preserve">' </w:t>
      </w:r>
      <w:proofErr w:type="spellStart"/>
      <w:r w:rsidRPr="00963721">
        <w:rPr>
          <w:szCs w:val="28"/>
          <w:shd w:val="clear" w:color="auto" w:fill="FFFFFF"/>
        </w:rPr>
        <w:t>янов</w:t>
      </w:r>
      <w:proofErr w:type="spellEnd"/>
      <w:r w:rsidRPr="00963721">
        <w:rPr>
          <w:szCs w:val="28"/>
          <w:shd w:val="clear" w:color="auto" w:fill="FFFFFF"/>
        </w:rPr>
        <w:t xml:space="preserve"> // Право України. - 2003. - № 9. – С. 24-30.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Білоус А.О. Політико-правові системи: світ і Україна. − К., 1997.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 xml:space="preserve">Георгіна А.З. Конституційне право зарубіжних країн. − Тернопіль: </w:t>
      </w:r>
      <w:proofErr w:type="spellStart"/>
      <w:r w:rsidRPr="00C30857">
        <w:rPr>
          <w:szCs w:val="28"/>
        </w:rPr>
        <w:t>Астон</w:t>
      </w:r>
      <w:proofErr w:type="spellEnd"/>
      <w:r w:rsidRPr="00C30857">
        <w:rPr>
          <w:szCs w:val="28"/>
        </w:rPr>
        <w:t>, 2003.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  <w:lang w:val="ru-RU"/>
        </w:rPr>
      </w:pPr>
      <w:r w:rsidRPr="00963721">
        <w:rPr>
          <w:szCs w:val="28"/>
          <w:shd w:val="clear" w:color="auto" w:fill="FFFFFF"/>
        </w:rPr>
        <w:t xml:space="preserve">Державне управління: теорія і практика / За </w:t>
      </w:r>
      <w:proofErr w:type="spellStart"/>
      <w:r w:rsidRPr="00963721">
        <w:rPr>
          <w:szCs w:val="28"/>
          <w:shd w:val="clear" w:color="auto" w:fill="FFFFFF"/>
        </w:rPr>
        <w:t>заг</w:t>
      </w:r>
      <w:proofErr w:type="spellEnd"/>
      <w:r w:rsidRPr="00963721">
        <w:rPr>
          <w:szCs w:val="28"/>
          <w:shd w:val="clear" w:color="auto" w:fill="FFFFFF"/>
        </w:rPr>
        <w:t xml:space="preserve">. ред. В. Б. Авер'янова / В. Б. </w:t>
      </w:r>
      <w:proofErr w:type="spellStart"/>
      <w:r w:rsidRPr="00963721">
        <w:rPr>
          <w:szCs w:val="28"/>
          <w:shd w:val="clear" w:color="auto" w:fill="FFFFFF"/>
        </w:rPr>
        <w:t>Авер'янов</w:t>
      </w:r>
      <w:proofErr w:type="spellEnd"/>
      <w:r w:rsidRPr="00963721">
        <w:rPr>
          <w:szCs w:val="28"/>
          <w:shd w:val="clear" w:color="auto" w:fill="FFFFFF"/>
        </w:rPr>
        <w:t>. - К.: Юрінком Інтер, 1998. – 432 с.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963721">
        <w:rPr>
          <w:szCs w:val="28"/>
          <w:shd w:val="clear" w:color="auto" w:fill="FFFFFF"/>
        </w:rPr>
        <w:t xml:space="preserve">Жук Н. Парламент, Президент, уряд: через </w:t>
      </w:r>
      <w:proofErr w:type="spellStart"/>
      <w:r w:rsidRPr="00963721">
        <w:rPr>
          <w:szCs w:val="28"/>
          <w:shd w:val="clear" w:color="auto" w:fill="FFFFFF"/>
        </w:rPr>
        <w:t>взаємостримування</w:t>
      </w:r>
      <w:proofErr w:type="spellEnd"/>
      <w:r w:rsidRPr="00963721">
        <w:rPr>
          <w:szCs w:val="28"/>
          <w:shd w:val="clear" w:color="auto" w:fill="FFFFFF"/>
        </w:rPr>
        <w:t xml:space="preserve"> до рівноваги : монографія / Наталія Жук. - Х.: Харків юридичний, 2007. – 242 с.</w:t>
      </w:r>
    </w:p>
    <w:p w:rsidR="0036596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 xml:space="preserve">Конституційне право зарубіжних країн / За ред. </w:t>
      </w:r>
      <w:proofErr w:type="spellStart"/>
      <w:r w:rsidRPr="00C30857">
        <w:rPr>
          <w:szCs w:val="28"/>
        </w:rPr>
        <w:t>В.О.Ріяки</w:t>
      </w:r>
      <w:proofErr w:type="spellEnd"/>
      <w:r w:rsidRPr="00C30857">
        <w:rPr>
          <w:szCs w:val="28"/>
        </w:rPr>
        <w:t>. − К.: Юрінком Інтер, 2002.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  <w:lang w:val="ru-RU"/>
        </w:rPr>
      </w:pPr>
      <w:proofErr w:type="spellStart"/>
      <w:r w:rsidRPr="00C30857">
        <w:rPr>
          <w:szCs w:val="28"/>
        </w:rPr>
        <w:t>Лукашин</w:t>
      </w:r>
      <w:proofErr w:type="spellEnd"/>
      <w:r w:rsidRPr="00C30857">
        <w:rPr>
          <w:szCs w:val="28"/>
        </w:rPr>
        <w:t xml:space="preserve"> Є.В. Порівняльне конституційне право. – Рівне, 1998.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proofErr w:type="spellStart"/>
      <w:r w:rsidRPr="00C30857">
        <w:rPr>
          <w:szCs w:val="28"/>
        </w:rPr>
        <w:lastRenderedPageBreak/>
        <w:t>Сарторі</w:t>
      </w:r>
      <w:proofErr w:type="spellEnd"/>
      <w:r w:rsidRPr="00C30857">
        <w:rPr>
          <w:szCs w:val="28"/>
        </w:rPr>
        <w:t xml:space="preserve"> </w:t>
      </w:r>
      <w:proofErr w:type="spellStart"/>
      <w:r w:rsidRPr="00C30857">
        <w:rPr>
          <w:szCs w:val="28"/>
        </w:rPr>
        <w:t>Дж</w:t>
      </w:r>
      <w:proofErr w:type="spellEnd"/>
      <w:r w:rsidRPr="00C30857">
        <w:rPr>
          <w:szCs w:val="28"/>
        </w:rPr>
        <w:t xml:space="preserve">. Порівняльна конституційна інженерія − К.: </w:t>
      </w:r>
      <w:proofErr w:type="spellStart"/>
      <w:r w:rsidRPr="00C30857">
        <w:rPr>
          <w:szCs w:val="28"/>
        </w:rPr>
        <w:t>АртЕк</w:t>
      </w:r>
      <w:proofErr w:type="spellEnd"/>
      <w:r w:rsidRPr="00C30857">
        <w:rPr>
          <w:szCs w:val="28"/>
        </w:rPr>
        <w:t>, 2001.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Державний лад країн світу. − К.: Український центр правничих студій, 1999.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Конституційне право зарубіжних країн. – К.</w:t>
      </w:r>
      <w:r w:rsidRPr="00C30857">
        <w:rPr>
          <w:szCs w:val="28"/>
          <w:lang w:val="ru-RU"/>
        </w:rPr>
        <w:t xml:space="preserve">: </w:t>
      </w:r>
      <w:proofErr w:type="spellStart"/>
      <w:r w:rsidRPr="00C30857">
        <w:rPr>
          <w:szCs w:val="28"/>
          <w:lang w:val="ru-RU"/>
        </w:rPr>
        <w:t>АртЕк</w:t>
      </w:r>
      <w:proofErr w:type="spellEnd"/>
      <w:r w:rsidRPr="00C30857">
        <w:rPr>
          <w:szCs w:val="28"/>
        </w:rPr>
        <w:t>, 1997.</w:t>
      </w:r>
    </w:p>
    <w:p w:rsidR="00365967" w:rsidRPr="00C30857" w:rsidRDefault="00365967" w:rsidP="00365967">
      <w:pPr>
        <w:pStyle w:val="Bold14"/>
        <w:numPr>
          <w:ilvl w:val="0"/>
          <w:numId w:val="9"/>
        </w:numPr>
        <w:tabs>
          <w:tab w:val="clear" w:pos="360"/>
          <w:tab w:val="num" w:pos="851"/>
          <w:tab w:val="left" w:pos="1080"/>
          <w:tab w:val="num" w:pos="1353"/>
        </w:tabs>
        <w:spacing w:line="240" w:lineRule="auto"/>
        <w:ind w:left="0" w:firstLine="567"/>
        <w:rPr>
          <w:szCs w:val="28"/>
        </w:rPr>
      </w:pPr>
      <w:r w:rsidRPr="00C30857">
        <w:rPr>
          <w:szCs w:val="28"/>
        </w:rPr>
        <w:t>Шаповал В.М. Конституційні системи зарубіжних країн. – К.</w:t>
      </w:r>
      <w:r w:rsidRPr="00C30857">
        <w:rPr>
          <w:szCs w:val="28"/>
          <w:lang w:val="ru-RU"/>
        </w:rPr>
        <w:t xml:space="preserve">: </w:t>
      </w:r>
      <w:proofErr w:type="spellStart"/>
      <w:r w:rsidRPr="00C30857">
        <w:rPr>
          <w:szCs w:val="28"/>
          <w:lang w:val="ru-RU"/>
        </w:rPr>
        <w:t>АртЕк</w:t>
      </w:r>
      <w:proofErr w:type="spellEnd"/>
      <w:r w:rsidRPr="00C30857">
        <w:rPr>
          <w:szCs w:val="28"/>
        </w:rPr>
        <w:t>, 1992.</w:t>
      </w:r>
    </w:p>
    <w:p w:rsidR="00DC3250" w:rsidRPr="00B22D1C" w:rsidRDefault="00DC3250" w:rsidP="00526A7D">
      <w:pPr>
        <w:shd w:val="clear" w:color="auto" w:fill="FFFFFF"/>
        <w:tabs>
          <w:tab w:val="left" w:pos="365"/>
        </w:tabs>
        <w:spacing w:before="14" w:line="226" w:lineRule="exact"/>
        <w:rPr>
          <w:b/>
          <w:sz w:val="28"/>
          <w:szCs w:val="28"/>
          <w:lang w:val="uk-UA"/>
        </w:rPr>
      </w:pPr>
    </w:p>
    <w:p w:rsidR="00DC3250" w:rsidRPr="00B22D1C" w:rsidRDefault="00DC3250" w:rsidP="00526A7D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uk-UA"/>
        </w:rPr>
      </w:pPr>
      <w:r w:rsidRPr="00B22D1C">
        <w:rPr>
          <w:b/>
          <w:sz w:val="28"/>
          <w:szCs w:val="28"/>
          <w:lang w:val="uk-UA"/>
        </w:rPr>
        <w:t>Інформаційні ресурси</w:t>
      </w:r>
      <w:r w:rsidR="00526A7D" w:rsidRPr="00B22D1C">
        <w:rPr>
          <w:b/>
          <w:sz w:val="28"/>
          <w:szCs w:val="28"/>
          <w:lang w:val="uk-UA"/>
        </w:rPr>
        <w:t>: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1. Національна парламентська бібліотека України [Електронний ресурс] – Режим доступу: </w:t>
      </w:r>
      <w:hyperlink r:id="rId7" w:history="1">
        <w:r w:rsidRPr="00B22D1C">
          <w:rPr>
            <w:rStyle w:val="aa"/>
            <w:sz w:val="28"/>
            <w:szCs w:val="28"/>
            <w:lang w:val="uk-UA"/>
          </w:rPr>
          <w:t>http://nplu.org/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2. Національна бібліотека України імені В.І. Вернадського [Електронний ресурс] – Режим доступу: </w:t>
      </w:r>
      <w:hyperlink r:id="rId8" w:history="1">
        <w:r w:rsidRPr="00B22D1C">
          <w:rPr>
            <w:rStyle w:val="aa"/>
            <w:sz w:val="28"/>
            <w:szCs w:val="28"/>
            <w:lang w:val="uk-UA"/>
          </w:rPr>
          <w:t>http://www.nbuv.gov.ua/</w:t>
        </w:r>
      </w:hyperlink>
      <w:r w:rsidRPr="00B22D1C">
        <w:rPr>
          <w:sz w:val="28"/>
          <w:szCs w:val="28"/>
          <w:lang w:val="uk-UA"/>
        </w:rPr>
        <w:t xml:space="preserve"> 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3. Інформаційно-пошукова правова система «Нормативні акти України (НАУ)» [Електронний ресурс] – Режим доступу: </w:t>
      </w:r>
      <w:hyperlink r:id="rId9" w:history="1">
        <w:r w:rsidRPr="00B22D1C">
          <w:rPr>
            <w:rStyle w:val="aa"/>
            <w:sz w:val="28"/>
            <w:szCs w:val="28"/>
            <w:lang w:val="uk-UA"/>
          </w:rPr>
          <w:t>http://www.nau.ua</w:t>
        </w:r>
      </w:hyperlink>
      <w:r w:rsidRPr="00B22D1C">
        <w:rPr>
          <w:sz w:val="28"/>
          <w:szCs w:val="28"/>
          <w:lang w:val="uk-UA"/>
        </w:rPr>
        <w:t xml:space="preserve"> </w:t>
      </w:r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4. Офіційний сайт Верховної Ради України [Електронний ресурс] – Режим доступу: </w:t>
      </w:r>
      <w:hyperlink r:id="rId10" w:history="1">
        <w:r w:rsidRPr="00B22D1C">
          <w:rPr>
            <w:rStyle w:val="aa"/>
            <w:sz w:val="28"/>
            <w:szCs w:val="28"/>
            <w:lang w:val="uk-UA"/>
          </w:rPr>
          <w:t>http://portal.rada.gov.ua/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5. Офіційний сайт Президента України [Електронний ресурс] – Режим доступу: </w:t>
      </w:r>
      <w:hyperlink r:id="rId11" w:history="1">
        <w:r w:rsidRPr="00B22D1C">
          <w:rPr>
            <w:rStyle w:val="aa"/>
            <w:sz w:val="28"/>
            <w:szCs w:val="28"/>
            <w:lang w:val="uk-UA"/>
          </w:rPr>
          <w:t>http://president.gov.ua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6. Офіційний сайт Кабінету Міністрів України [Електронний ресурс] – Режим доступу: </w:t>
      </w:r>
      <w:hyperlink r:id="rId12" w:history="1">
        <w:r w:rsidRPr="00B22D1C">
          <w:rPr>
            <w:rStyle w:val="aa"/>
            <w:sz w:val="28"/>
            <w:szCs w:val="28"/>
            <w:lang w:val="uk-UA"/>
          </w:rPr>
          <w:t>http://kmu.gov.ua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7. Офіційний сайт Конституційного Суду України [Електронний ресурс] – Режим доступу: </w:t>
      </w:r>
      <w:hyperlink r:id="rId13" w:history="1">
        <w:r w:rsidRPr="00B22D1C">
          <w:rPr>
            <w:rStyle w:val="aa"/>
            <w:sz w:val="28"/>
            <w:szCs w:val="28"/>
            <w:lang w:val="uk-UA"/>
          </w:rPr>
          <w:t>http://ccu.gov.ua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8. Офіційний сайт Палати Представників Республіки Білорусь [Електронний ресурс] – Режим доступу: </w:t>
      </w:r>
      <w:hyperlink r:id="rId14" w:history="1">
        <w:r w:rsidRPr="00B22D1C">
          <w:rPr>
            <w:rStyle w:val="aa"/>
            <w:sz w:val="28"/>
            <w:szCs w:val="28"/>
            <w:lang w:val="uk-UA"/>
          </w:rPr>
          <w:t>http://www.house.gov.by/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9. Офіційний веб-сайт Національного зібрання Республіки Білорусь [Електронний ресурс] – Режим доступу: </w:t>
      </w:r>
      <w:hyperlink r:id="rId15" w:history="1">
        <w:r w:rsidRPr="00B22D1C">
          <w:rPr>
            <w:rStyle w:val="aa"/>
            <w:sz w:val="28"/>
            <w:szCs w:val="28"/>
            <w:lang w:val="uk-UA"/>
          </w:rPr>
          <w:t>http://www.sovrep.gov.by/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10. Офіційний веб-сайт Президента Республіки Білорусь [Електронний ресурс] – Режим доступу: </w:t>
      </w:r>
      <w:hyperlink r:id="rId16" w:history="1">
        <w:r w:rsidRPr="00B22D1C">
          <w:rPr>
            <w:rStyle w:val="aa"/>
            <w:sz w:val="28"/>
            <w:szCs w:val="28"/>
            <w:lang w:val="uk-UA"/>
          </w:rPr>
          <w:t>http://president.gov.by/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11. Офіційний сайт Британського Парламенту [Електронний ресурс] – Режим доступу: </w:t>
      </w:r>
      <w:hyperlink r:id="rId17" w:history="1">
        <w:r w:rsidRPr="00B22D1C">
          <w:rPr>
            <w:rStyle w:val="aa"/>
            <w:sz w:val="28"/>
            <w:szCs w:val="28"/>
            <w:lang w:val="uk-UA"/>
          </w:rPr>
          <w:t>http://www.parliament.uk/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12 Офіційний сайт Бундестагу Німеччини [Електронний ресурс] – Режим доступу: </w:t>
      </w:r>
      <w:hyperlink r:id="rId18" w:history="1">
        <w:r w:rsidRPr="00B22D1C">
          <w:rPr>
            <w:rStyle w:val="aa"/>
            <w:sz w:val="28"/>
            <w:szCs w:val="28"/>
            <w:lang w:val="uk-UA"/>
          </w:rPr>
          <w:t>http://www.bundestag.de/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13. Офіційний сайт Сенату США [Електронний ресурс] – Режим доступу: </w:t>
      </w:r>
      <w:hyperlink r:id="rId19" w:history="1">
        <w:r w:rsidRPr="00B22D1C">
          <w:rPr>
            <w:rStyle w:val="aa"/>
            <w:sz w:val="28"/>
            <w:szCs w:val="28"/>
            <w:lang w:val="uk-UA"/>
          </w:rPr>
          <w:t>http://www.senate.gov/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14. Офіційний веб-сайт Палати Представників США [Електронний ресурс] – Режим доступу: </w:t>
      </w:r>
      <w:hyperlink r:id="rId20" w:history="1">
        <w:r w:rsidRPr="00B22D1C">
          <w:rPr>
            <w:rStyle w:val="aa"/>
            <w:sz w:val="28"/>
            <w:szCs w:val="28"/>
            <w:lang w:val="uk-UA"/>
          </w:rPr>
          <w:t>http://www.house.gov/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15. Офіційний веб-сайт Президента США [Електронний ресурс] – Режим доступу: </w:t>
      </w:r>
      <w:hyperlink r:id="rId21" w:history="1">
        <w:r w:rsidRPr="00B22D1C">
          <w:rPr>
            <w:rStyle w:val="aa"/>
            <w:sz w:val="28"/>
            <w:szCs w:val="28"/>
            <w:lang w:val="uk-UA"/>
          </w:rPr>
          <w:t>http://www.whitehouse.gov/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16. Офіційний веб-сайт Парламенту Республіки Франція [Електронний ресурс] – Режим доступу: </w:t>
      </w:r>
      <w:hyperlink r:id="rId22" w:history="1">
        <w:r w:rsidRPr="00B22D1C">
          <w:rPr>
            <w:rStyle w:val="aa"/>
            <w:sz w:val="28"/>
            <w:szCs w:val="28"/>
            <w:lang w:val="uk-UA"/>
          </w:rPr>
          <w:t>http://www.parlement.fr/index.html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17. Американська бібліотека </w:t>
      </w:r>
      <w:proofErr w:type="spellStart"/>
      <w:r w:rsidRPr="00B22D1C">
        <w:rPr>
          <w:sz w:val="28"/>
          <w:szCs w:val="28"/>
          <w:lang w:val="uk-UA"/>
        </w:rPr>
        <w:t>НаУКМА</w:t>
      </w:r>
      <w:proofErr w:type="spellEnd"/>
      <w:r w:rsidRPr="00B22D1C">
        <w:rPr>
          <w:sz w:val="28"/>
          <w:szCs w:val="28"/>
          <w:lang w:val="uk-UA"/>
        </w:rPr>
        <w:t xml:space="preserve">[Електронний ресурс] – Режим доступу: </w:t>
      </w:r>
      <w:hyperlink r:id="rId23" w:history="1">
        <w:r w:rsidRPr="00B22D1C">
          <w:rPr>
            <w:rStyle w:val="aa"/>
            <w:sz w:val="28"/>
            <w:szCs w:val="28"/>
            <w:lang w:val="uk-UA"/>
          </w:rPr>
          <w:t>http://www.library.ukma.kiev.ua/amer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18. Бібліотека Конгресу США [Електронний ресурс] – Режим доступу: </w:t>
      </w:r>
      <w:hyperlink r:id="rId24" w:history="1">
        <w:r w:rsidRPr="00B22D1C">
          <w:rPr>
            <w:rStyle w:val="aa"/>
            <w:sz w:val="28"/>
            <w:szCs w:val="28"/>
            <w:lang w:val="uk-UA"/>
          </w:rPr>
          <w:t>http://www.loc.gov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lastRenderedPageBreak/>
        <w:t xml:space="preserve">19. Російська державна бібліотека [Електронний ресурс] – Режим доступу: </w:t>
      </w:r>
      <w:hyperlink r:id="rId25" w:history="1">
        <w:r w:rsidRPr="00B22D1C">
          <w:rPr>
            <w:rStyle w:val="aa"/>
            <w:sz w:val="28"/>
            <w:szCs w:val="28"/>
            <w:lang w:val="uk-UA"/>
          </w:rPr>
          <w:t>http://www.rsl.ru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20. Британська бібліотека [Електронний ресурс] – Режим доступу: </w:t>
      </w:r>
      <w:hyperlink r:id="rId26" w:history="1">
        <w:r w:rsidRPr="00B22D1C">
          <w:rPr>
            <w:rStyle w:val="aa"/>
            <w:sz w:val="28"/>
            <w:szCs w:val="28"/>
            <w:lang w:val="uk-UA"/>
          </w:rPr>
          <w:t>http://www.bl.uk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21. Німецька національна бібліотека [Електронний ресурс] – Режим доступу: </w:t>
      </w:r>
      <w:hyperlink r:id="rId27" w:history="1">
        <w:r w:rsidRPr="00B22D1C">
          <w:rPr>
            <w:rStyle w:val="aa"/>
            <w:sz w:val="28"/>
            <w:szCs w:val="28"/>
            <w:lang w:val="uk-UA"/>
          </w:rPr>
          <w:t>http://www/d-nd.de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 xml:space="preserve">22. Національна бібліотека Франції [Електронний ресурс] – Режим доступу: </w:t>
      </w:r>
      <w:hyperlink r:id="rId28" w:history="1">
        <w:r w:rsidRPr="00B22D1C">
          <w:rPr>
            <w:rStyle w:val="aa"/>
            <w:sz w:val="28"/>
            <w:szCs w:val="28"/>
            <w:lang w:val="uk-UA"/>
          </w:rPr>
          <w:t>http://wwwbnf.fr</w:t>
        </w:r>
      </w:hyperlink>
    </w:p>
    <w:p w:rsidR="00DC3250" w:rsidRPr="00B22D1C" w:rsidRDefault="00DC3250" w:rsidP="00B22D1C">
      <w:pPr>
        <w:ind w:firstLine="709"/>
        <w:rPr>
          <w:sz w:val="28"/>
          <w:szCs w:val="28"/>
          <w:lang w:val="uk-UA"/>
        </w:rPr>
      </w:pPr>
      <w:r w:rsidRPr="00B22D1C">
        <w:rPr>
          <w:sz w:val="28"/>
          <w:szCs w:val="28"/>
          <w:lang w:val="uk-UA"/>
        </w:rPr>
        <w:t>23. Європейська цифрова бібліотека (</w:t>
      </w:r>
      <w:proofErr w:type="spellStart"/>
      <w:r w:rsidRPr="00B22D1C">
        <w:rPr>
          <w:sz w:val="28"/>
          <w:szCs w:val="28"/>
          <w:lang w:val="uk-UA"/>
        </w:rPr>
        <w:t>Еuropeana</w:t>
      </w:r>
      <w:proofErr w:type="spellEnd"/>
      <w:r w:rsidRPr="00B22D1C">
        <w:rPr>
          <w:sz w:val="28"/>
          <w:szCs w:val="28"/>
          <w:lang w:val="uk-UA"/>
        </w:rPr>
        <w:t xml:space="preserve">)[Електронний ресурс] – Режим доступу: </w:t>
      </w:r>
      <w:hyperlink r:id="rId29" w:history="1">
        <w:r w:rsidRPr="00B22D1C">
          <w:rPr>
            <w:rStyle w:val="aa"/>
            <w:sz w:val="28"/>
            <w:szCs w:val="28"/>
            <w:lang w:val="uk-UA"/>
          </w:rPr>
          <w:t>http://dev.europeana.eu</w:t>
        </w:r>
      </w:hyperlink>
    </w:p>
    <w:sectPr w:rsidR="00DC3250" w:rsidRPr="00B22D1C" w:rsidSect="00577CA2">
      <w:headerReference w:type="default" r:id="rId3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28" w:rsidRDefault="008C2728" w:rsidP="00577CA2">
      <w:r>
        <w:separator/>
      </w:r>
    </w:p>
  </w:endnote>
  <w:endnote w:type="continuationSeparator" w:id="0">
    <w:p w:rsidR="008C2728" w:rsidRDefault="008C2728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28" w:rsidRDefault="008C2728" w:rsidP="00577CA2">
      <w:r>
        <w:separator/>
      </w:r>
    </w:p>
  </w:footnote>
  <w:footnote w:type="continuationSeparator" w:id="0">
    <w:p w:rsidR="008C2728" w:rsidRDefault="008C2728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Content>
      <w:p w:rsidR="00365967" w:rsidRDefault="003659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9A">
          <w:rPr>
            <w:noProof/>
          </w:rPr>
          <w:t>10</w:t>
        </w:r>
        <w:r>
          <w:fldChar w:fldCharType="end"/>
        </w:r>
      </w:p>
    </w:sdtContent>
  </w:sdt>
  <w:p w:rsidR="00365967" w:rsidRDefault="003659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C7176"/>
    <w:multiLevelType w:val="hybridMultilevel"/>
    <w:tmpl w:val="D9C875E8"/>
    <w:lvl w:ilvl="0" w:tplc="E48C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E57"/>
    <w:multiLevelType w:val="hybridMultilevel"/>
    <w:tmpl w:val="B18A95B0"/>
    <w:lvl w:ilvl="0" w:tplc="E48C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B143A"/>
    <w:multiLevelType w:val="hybridMultilevel"/>
    <w:tmpl w:val="DE9209C2"/>
    <w:lvl w:ilvl="0" w:tplc="12826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FB24F0D"/>
    <w:multiLevelType w:val="hybridMultilevel"/>
    <w:tmpl w:val="0C08E532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F6707"/>
    <w:multiLevelType w:val="hybridMultilevel"/>
    <w:tmpl w:val="3FFE69E8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96FEF"/>
    <w:multiLevelType w:val="hybridMultilevel"/>
    <w:tmpl w:val="7B3AE484"/>
    <w:lvl w:ilvl="0" w:tplc="A4EE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85A7E02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E61D2"/>
    <w:multiLevelType w:val="hybridMultilevel"/>
    <w:tmpl w:val="078E131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1E46B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CA5134">
      <w:start w:val="1"/>
      <w:numFmt w:val="decimal"/>
      <w:lvlText w:val="%3."/>
      <w:lvlJc w:val="left"/>
      <w:pPr>
        <w:tabs>
          <w:tab w:val="num" w:pos="1050"/>
        </w:tabs>
        <w:ind w:left="994" w:hanging="28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33157F"/>
    <w:multiLevelType w:val="hybridMultilevel"/>
    <w:tmpl w:val="09927F0C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91E44"/>
    <w:multiLevelType w:val="hybridMultilevel"/>
    <w:tmpl w:val="C93EDE2A"/>
    <w:lvl w:ilvl="0" w:tplc="68469B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E1158"/>
    <w:multiLevelType w:val="hybridMultilevel"/>
    <w:tmpl w:val="014AD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94325"/>
    <w:multiLevelType w:val="hybridMultilevel"/>
    <w:tmpl w:val="D550EA30"/>
    <w:lvl w:ilvl="0" w:tplc="12D25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BB7737"/>
    <w:multiLevelType w:val="hybridMultilevel"/>
    <w:tmpl w:val="28686E66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A06A1"/>
    <w:multiLevelType w:val="hybridMultilevel"/>
    <w:tmpl w:val="F3CC9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D33791"/>
    <w:multiLevelType w:val="hybridMultilevel"/>
    <w:tmpl w:val="BB7E6BF0"/>
    <w:lvl w:ilvl="0" w:tplc="E48C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E0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6574"/>
    <w:multiLevelType w:val="hybridMultilevel"/>
    <w:tmpl w:val="D0F4A58A"/>
    <w:lvl w:ilvl="0" w:tplc="4F500A4E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62B6244E"/>
    <w:multiLevelType w:val="hybridMultilevel"/>
    <w:tmpl w:val="28686E66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D81897"/>
    <w:multiLevelType w:val="hybridMultilevel"/>
    <w:tmpl w:val="444439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70ED6"/>
    <w:multiLevelType w:val="hybridMultilevel"/>
    <w:tmpl w:val="07C8D14A"/>
    <w:lvl w:ilvl="0" w:tplc="E48C65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D58E0"/>
    <w:multiLevelType w:val="hybridMultilevel"/>
    <w:tmpl w:val="72860194"/>
    <w:lvl w:ilvl="0" w:tplc="E1E82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BD52A9"/>
    <w:multiLevelType w:val="hybridMultilevel"/>
    <w:tmpl w:val="B774712E"/>
    <w:lvl w:ilvl="0" w:tplc="ABE61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44CF3"/>
    <w:multiLevelType w:val="hybridMultilevel"/>
    <w:tmpl w:val="7E68B980"/>
    <w:lvl w:ilvl="0" w:tplc="E48C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C41FEA"/>
    <w:multiLevelType w:val="hybridMultilevel"/>
    <w:tmpl w:val="A844BC36"/>
    <w:lvl w:ilvl="0" w:tplc="DBD4E4F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1"/>
  </w:num>
  <w:num w:numId="5">
    <w:abstractNumId w:val="28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31"/>
  </w:num>
  <w:num w:numId="12">
    <w:abstractNumId w:val="2"/>
  </w:num>
  <w:num w:numId="13">
    <w:abstractNumId w:val="26"/>
  </w:num>
  <w:num w:numId="14">
    <w:abstractNumId w:val="12"/>
  </w:num>
  <w:num w:numId="15">
    <w:abstractNumId w:val="17"/>
  </w:num>
  <w:num w:numId="16">
    <w:abstractNumId w:val="30"/>
  </w:num>
  <w:num w:numId="17">
    <w:abstractNumId w:val="1"/>
  </w:num>
  <w:num w:numId="18">
    <w:abstractNumId w:val="18"/>
  </w:num>
  <w:num w:numId="19">
    <w:abstractNumId w:val="22"/>
  </w:num>
  <w:num w:numId="20">
    <w:abstractNumId w:val="13"/>
  </w:num>
  <w:num w:numId="21">
    <w:abstractNumId w:val="19"/>
  </w:num>
  <w:num w:numId="22">
    <w:abstractNumId w:val="24"/>
  </w:num>
  <w:num w:numId="23">
    <w:abstractNumId w:val="7"/>
  </w:num>
  <w:num w:numId="24">
    <w:abstractNumId w:val="14"/>
  </w:num>
  <w:num w:numId="25">
    <w:abstractNumId w:val="20"/>
  </w:num>
  <w:num w:numId="26">
    <w:abstractNumId w:val="8"/>
  </w:num>
  <w:num w:numId="27">
    <w:abstractNumId w:val="27"/>
  </w:num>
  <w:num w:numId="28">
    <w:abstractNumId w:val="23"/>
  </w:num>
  <w:num w:numId="29">
    <w:abstractNumId w:val="3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64964"/>
    <w:rsid w:val="0007000F"/>
    <w:rsid w:val="0008545D"/>
    <w:rsid w:val="0009080F"/>
    <w:rsid w:val="00100592"/>
    <w:rsid w:val="00112638"/>
    <w:rsid w:val="00154226"/>
    <w:rsid w:val="0017606D"/>
    <w:rsid w:val="001B2EC4"/>
    <w:rsid w:val="002748B9"/>
    <w:rsid w:val="00285367"/>
    <w:rsid w:val="002D75F1"/>
    <w:rsid w:val="003305DF"/>
    <w:rsid w:val="00365967"/>
    <w:rsid w:val="004509FF"/>
    <w:rsid w:val="00455E8F"/>
    <w:rsid w:val="00463BAE"/>
    <w:rsid w:val="004645AD"/>
    <w:rsid w:val="00480F9A"/>
    <w:rsid w:val="004902D8"/>
    <w:rsid w:val="004A5D27"/>
    <w:rsid w:val="004C08D4"/>
    <w:rsid w:val="004C5CA0"/>
    <w:rsid w:val="00526A7D"/>
    <w:rsid w:val="005441F2"/>
    <w:rsid w:val="00577CA2"/>
    <w:rsid w:val="0058284F"/>
    <w:rsid w:val="00587C1B"/>
    <w:rsid w:val="005A463B"/>
    <w:rsid w:val="005C3802"/>
    <w:rsid w:val="006433C6"/>
    <w:rsid w:val="00660C38"/>
    <w:rsid w:val="006A3B02"/>
    <w:rsid w:val="006A5D9A"/>
    <w:rsid w:val="006A7854"/>
    <w:rsid w:val="006E4B47"/>
    <w:rsid w:val="007453F9"/>
    <w:rsid w:val="007C3AD9"/>
    <w:rsid w:val="008364C6"/>
    <w:rsid w:val="0086336E"/>
    <w:rsid w:val="0086641D"/>
    <w:rsid w:val="00891DF9"/>
    <w:rsid w:val="008B1C18"/>
    <w:rsid w:val="008C2728"/>
    <w:rsid w:val="008D3B41"/>
    <w:rsid w:val="00901717"/>
    <w:rsid w:val="00913870"/>
    <w:rsid w:val="0093376D"/>
    <w:rsid w:val="009607EA"/>
    <w:rsid w:val="00990C40"/>
    <w:rsid w:val="00996A96"/>
    <w:rsid w:val="00A402C9"/>
    <w:rsid w:val="00A54DD0"/>
    <w:rsid w:val="00A643C4"/>
    <w:rsid w:val="00A87307"/>
    <w:rsid w:val="00AA4D9D"/>
    <w:rsid w:val="00AB12AA"/>
    <w:rsid w:val="00AB5B29"/>
    <w:rsid w:val="00AC7657"/>
    <w:rsid w:val="00AD421F"/>
    <w:rsid w:val="00AF3672"/>
    <w:rsid w:val="00AF6B25"/>
    <w:rsid w:val="00B12FDB"/>
    <w:rsid w:val="00B14D1C"/>
    <w:rsid w:val="00B22D1C"/>
    <w:rsid w:val="00B36339"/>
    <w:rsid w:val="00B441E8"/>
    <w:rsid w:val="00B702EE"/>
    <w:rsid w:val="00B70F08"/>
    <w:rsid w:val="00B94617"/>
    <w:rsid w:val="00BA7F7C"/>
    <w:rsid w:val="00BC2E64"/>
    <w:rsid w:val="00BD51B4"/>
    <w:rsid w:val="00C02B82"/>
    <w:rsid w:val="00C07D04"/>
    <w:rsid w:val="00C14E0B"/>
    <w:rsid w:val="00C6027D"/>
    <w:rsid w:val="00C67A3F"/>
    <w:rsid w:val="00CB23D2"/>
    <w:rsid w:val="00CE6979"/>
    <w:rsid w:val="00D10745"/>
    <w:rsid w:val="00D27DE2"/>
    <w:rsid w:val="00D71B2E"/>
    <w:rsid w:val="00D733E6"/>
    <w:rsid w:val="00D820C1"/>
    <w:rsid w:val="00D83E3B"/>
    <w:rsid w:val="00D84487"/>
    <w:rsid w:val="00DB3EC5"/>
    <w:rsid w:val="00DC3250"/>
    <w:rsid w:val="00DD13EC"/>
    <w:rsid w:val="00E157F9"/>
    <w:rsid w:val="00E25CDD"/>
    <w:rsid w:val="00E46EF3"/>
    <w:rsid w:val="00E628BD"/>
    <w:rsid w:val="00E72FDC"/>
    <w:rsid w:val="00EA71D4"/>
    <w:rsid w:val="00F07B5F"/>
    <w:rsid w:val="00F63F78"/>
    <w:rsid w:val="00F84974"/>
    <w:rsid w:val="00FA1E71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8A6B"/>
  <w15:chartTrackingRefBased/>
  <w15:docId w15:val="{34030C69-B630-4931-8211-8C366EE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C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30">
    <w:name w:val="Заголовок 3 Знак"/>
    <w:basedOn w:val="a0"/>
    <w:link w:val="3"/>
    <w:rsid w:val="00E25C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Plain Text"/>
    <w:basedOn w:val="a"/>
    <w:link w:val="af"/>
    <w:semiHidden/>
    <w:rsid w:val="00C14E0B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C14E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55E8F"/>
    <w:pPr>
      <w:ind w:left="720"/>
      <w:contextualSpacing/>
    </w:pPr>
  </w:style>
  <w:style w:type="paragraph" w:styleId="33">
    <w:name w:val="Body Text 3"/>
    <w:basedOn w:val="a"/>
    <w:link w:val="34"/>
    <w:rsid w:val="0006496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649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Вроцик"/>
    <w:basedOn w:val="a"/>
    <w:rsid w:val="004C5CA0"/>
    <w:pPr>
      <w:spacing w:line="360" w:lineRule="auto"/>
      <w:ind w:firstLine="851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ccu.gov.ua" TargetMode="External"/><Relationship Id="rId18" Type="http://schemas.openxmlformats.org/officeDocument/2006/relationships/hyperlink" Target="http://www.bundestag.de/" TargetMode="External"/><Relationship Id="rId26" Type="http://schemas.openxmlformats.org/officeDocument/2006/relationships/hyperlink" Target="http://www.bl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hitehouse.gov/" TargetMode="External"/><Relationship Id="rId7" Type="http://schemas.openxmlformats.org/officeDocument/2006/relationships/hyperlink" Target="http://nplu.org/" TargetMode="External"/><Relationship Id="rId12" Type="http://schemas.openxmlformats.org/officeDocument/2006/relationships/hyperlink" Target="http://kmu.gov.ua" TargetMode="External"/><Relationship Id="rId17" Type="http://schemas.openxmlformats.org/officeDocument/2006/relationships/hyperlink" Target="http://www.parliament.uk/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gov.by/" TargetMode="External"/><Relationship Id="rId20" Type="http://schemas.openxmlformats.org/officeDocument/2006/relationships/hyperlink" Target="http://www.house.gov/" TargetMode="External"/><Relationship Id="rId29" Type="http://schemas.openxmlformats.org/officeDocument/2006/relationships/hyperlink" Target="http://dev.europeana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sident.gov.ua" TargetMode="External"/><Relationship Id="rId24" Type="http://schemas.openxmlformats.org/officeDocument/2006/relationships/hyperlink" Target="http://www.loc.gov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ovrep.gov.by/" TargetMode="External"/><Relationship Id="rId23" Type="http://schemas.openxmlformats.org/officeDocument/2006/relationships/hyperlink" Target="http://www.library.ukma.kiev.ua/amer" TargetMode="External"/><Relationship Id="rId28" Type="http://schemas.openxmlformats.org/officeDocument/2006/relationships/hyperlink" Target="http://wwwbnf.fr" TargetMode="External"/><Relationship Id="rId10" Type="http://schemas.openxmlformats.org/officeDocument/2006/relationships/hyperlink" Target="http://portal.rada.gov.ua/" TargetMode="External"/><Relationship Id="rId19" Type="http://schemas.openxmlformats.org/officeDocument/2006/relationships/hyperlink" Target="http://www.senate.gov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u.ua" TargetMode="External"/><Relationship Id="rId14" Type="http://schemas.openxmlformats.org/officeDocument/2006/relationships/hyperlink" Target="http://www.house.gov.by/" TargetMode="External"/><Relationship Id="rId22" Type="http://schemas.openxmlformats.org/officeDocument/2006/relationships/hyperlink" Target="http://www.parlement.fr/index.html" TargetMode="External"/><Relationship Id="rId27" Type="http://schemas.openxmlformats.org/officeDocument/2006/relationships/hyperlink" Target="http://www/d-nd.de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13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dcterms:created xsi:type="dcterms:W3CDTF">2020-03-26T07:38:00Z</dcterms:created>
  <dcterms:modified xsi:type="dcterms:W3CDTF">2022-08-29T20:13:00Z</dcterms:modified>
</cp:coreProperties>
</file>