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55C47" w14:textId="15C3A0D4" w:rsidR="00096997" w:rsidRPr="00716898" w:rsidRDefault="00477C6F" w:rsidP="000969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716898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Практичне</w:t>
      </w:r>
      <w:r w:rsidR="00F5351B" w:rsidRPr="0071689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6614D9" w:rsidRPr="0071689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заняття № </w:t>
      </w:r>
      <w:r w:rsidR="001F70E8"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  <w:r w:rsidR="00497138" w:rsidRPr="0071689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096997" w:rsidRPr="0071689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096997" w:rsidRPr="00716898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Вразливі точки на тілі людини</w:t>
      </w:r>
    </w:p>
    <w:p w14:paraId="6BF62CA4" w14:textId="77777777" w:rsidR="00096997" w:rsidRPr="00716898" w:rsidRDefault="00096997" w:rsidP="000969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1EF1E909" w14:textId="77777777" w:rsidR="00096997" w:rsidRPr="00716898" w:rsidRDefault="00096997" w:rsidP="000969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16898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Протягом багатьох століть існують різні думки щодо життєздатності людини. Дехто вважає, що людина – істота тендітна і покалічити її дуже просто, хтось дотримується зворотної точки зору.</w:t>
      </w:r>
    </w:p>
    <w:p w14:paraId="4185BE8F" w14:textId="77777777" w:rsidR="00096997" w:rsidRPr="00716898" w:rsidRDefault="00096997" w:rsidP="000969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16898">
        <w:rPr>
          <w:rFonts w:ascii="Times New Roman" w:hAnsi="Times New Roman" w:cs="Times New Roman"/>
          <w:color w:val="000000"/>
          <w:sz w:val="28"/>
          <w:szCs w:val="28"/>
          <w:lang w:val="uk-UA"/>
        </w:rPr>
        <w:t>У цьому розділі розповідається про деякі вразливі точки на тілі людини, тому варто добре подумати, перш ніж завдати серйозного удару, багато наслідків якого є непоправними.</w:t>
      </w:r>
    </w:p>
    <w:p w14:paraId="42EC47F2" w14:textId="77777777" w:rsidR="00096997" w:rsidRPr="00716898" w:rsidRDefault="00096997" w:rsidP="000969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16898">
        <w:rPr>
          <w:rFonts w:ascii="Times New Roman" w:hAnsi="Times New Roman" w:cs="Times New Roman"/>
          <w:color w:val="000000"/>
          <w:sz w:val="28"/>
          <w:szCs w:val="28"/>
          <w:lang w:val="uk-UA"/>
        </w:rPr>
        <w:t>Класифікація:</w:t>
      </w:r>
    </w:p>
    <w:p w14:paraId="7D90DA23" w14:textId="77777777" w:rsidR="00096997" w:rsidRPr="00716898" w:rsidRDefault="00096997" w:rsidP="000969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16898">
        <w:rPr>
          <w:rFonts w:ascii="Times New Roman" w:hAnsi="Times New Roman" w:cs="Times New Roman"/>
          <w:color w:val="000000"/>
          <w:sz w:val="28"/>
          <w:szCs w:val="28"/>
          <w:lang w:val="uk-UA"/>
        </w:rPr>
        <w:t>1. Вразливі точки голови.</w:t>
      </w:r>
    </w:p>
    <w:p w14:paraId="390D7F01" w14:textId="77777777" w:rsidR="00096997" w:rsidRPr="00716898" w:rsidRDefault="00096997" w:rsidP="000969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16898">
        <w:rPr>
          <w:rFonts w:ascii="Times New Roman" w:hAnsi="Times New Roman" w:cs="Times New Roman"/>
          <w:color w:val="000000"/>
          <w:sz w:val="28"/>
          <w:szCs w:val="28"/>
          <w:lang w:val="uk-UA"/>
        </w:rPr>
        <w:t>2. Вразливі точки корпусу.</w:t>
      </w:r>
    </w:p>
    <w:p w14:paraId="55CE20CE" w14:textId="77777777" w:rsidR="00096997" w:rsidRPr="00716898" w:rsidRDefault="00096997" w:rsidP="000969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16898">
        <w:rPr>
          <w:rFonts w:ascii="Times New Roman" w:hAnsi="Times New Roman" w:cs="Times New Roman"/>
          <w:color w:val="000000"/>
          <w:sz w:val="28"/>
          <w:szCs w:val="28"/>
          <w:lang w:val="uk-UA"/>
        </w:rPr>
        <w:t>3. Вразливі точки ніг.</w:t>
      </w:r>
    </w:p>
    <w:p w14:paraId="5FCD57B3" w14:textId="77777777" w:rsidR="00096997" w:rsidRPr="00716898" w:rsidRDefault="00096997" w:rsidP="000969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</w:pPr>
      <w:r w:rsidRPr="0071689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Вразливі точки голови.</w:t>
      </w:r>
    </w:p>
    <w:p w14:paraId="63AA5833" w14:textId="77777777" w:rsidR="00096997" w:rsidRPr="00716898" w:rsidRDefault="00096997" w:rsidP="000969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16898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Надбрівна дуга. Тут розташовуються скупчення нервових закінчень та невеликих кровоносних судин. При ударі в надбрівну дугу судини лопаються, викликаючи крововилив у вічі, що погіршує зір, а вплив на нервові закінчення гарантує сильний больовий ефект.</w:t>
      </w:r>
    </w:p>
    <w:p w14:paraId="19068521" w14:textId="77777777" w:rsidR="00096997" w:rsidRPr="00716898" w:rsidRDefault="00096997" w:rsidP="000969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16898">
        <w:rPr>
          <w:rFonts w:ascii="Times New Roman" w:hAnsi="Times New Roman" w:cs="Times New Roman"/>
          <w:color w:val="000000"/>
          <w:sz w:val="28"/>
          <w:szCs w:val="28"/>
          <w:lang w:val="uk-UA"/>
        </w:rPr>
        <w:t>Нижня щелепа. Ця область розташовується в точці, що знаходиться на межі нижньої щелепи та вуха. Удар, нанесений на це місце, розбиває кістку, вражаючи шийний відділ хребта, що призводить до втрати свідомості у противника. У боксі ця точка відома як "область нокауту".</w:t>
      </w:r>
    </w:p>
    <w:p w14:paraId="2A2E0C58" w14:textId="77777777" w:rsidR="00096997" w:rsidRPr="00716898" w:rsidRDefault="00096997" w:rsidP="000969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16898">
        <w:rPr>
          <w:rFonts w:ascii="Times New Roman" w:hAnsi="Times New Roman" w:cs="Times New Roman"/>
          <w:color w:val="000000"/>
          <w:sz w:val="28"/>
          <w:szCs w:val="28"/>
          <w:lang w:val="uk-UA"/>
        </w:rPr>
        <w:t>Носова кістка. Ця точка розташовується в області з'єднання носового хряща та черепа між бровами. Удар у носову кістку викликає сильну кровотечу, яка ускладнює дихання, а також погіршує зір і може призвести до больового шоку.</w:t>
      </w:r>
    </w:p>
    <w:p w14:paraId="439C5F24" w14:textId="77777777" w:rsidR="00096997" w:rsidRPr="00716898" w:rsidRDefault="00096997" w:rsidP="000969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16898">
        <w:rPr>
          <w:rFonts w:ascii="Times New Roman" w:hAnsi="Times New Roman" w:cs="Times New Roman"/>
          <w:color w:val="000000"/>
          <w:sz w:val="28"/>
          <w:szCs w:val="28"/>
          <w:lang w:val="uk-UA"/>
        </w:rPr>
        <w:t>Бічна частина щелепи. Удар у бічну частину щелепи ламає чи вибиває кістку, справляючи сильний больовий ефект.</w:t>
      </w:r>
    </w:p>
    <w:p w14:paraId="60FAB361" w14:textId="053EB571" w:rsidR="00096997" w:rsidRPr="00716898" w:rsidRDefault="00096997" w:rsidP="000969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16898">
        <w:rPr>
          <w:rFonts w:ascii="Times New Roman" w:hAnsi="Times New Roman" w:cs="Times New Roman"/>
          <w:color w:val="000000"/>
          <w:sz w:val="28"/>
          <w:szCs w:val="28"/>
          <w:lang w:val="uk-UA"/>
        </w:rPr>
        <w:t>Вуха. Удар долонями по вушних раковинах призводить до пошкодження зовнішнього вуха і, як наслідок, до погіршення слуху.</w:t>
      </w:r>
      <w:r w:rsidR="0071689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16898">
        <w:rPr>
          <w:rFonts w:ascii="Times New Roman" w:hAnsi="Times New Roman" w:cs="Times New Roman"/>
          <w:color w:val="000000"/>
          <w:sz w:val="28"/>
          <w:szCs w:val="28"/>
          <w:lang w:val="uk-UA"/>
        </w:rPr>
        <w:t>В області біля вух проходить багато кровоносних судин та нервів, тому такий удар викликає кровотечу та втрату свідомості внаслідок больового шоку.</w:t>
      </w:r>
    </w:p>
    <w:p w14:paraId="0CC07F23" w14:textId="77777777" w:rsidR="00096997" w:rsidRPr="00716898" w:rsidRDefault="00096997" w:rsidP="000969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</w:pPr>
      <w:r w:rsidRPr="0071689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Вразливі точки корпусу</w:t>
      </w:r>
    </w:p>
    <w:p w14:paraId="4FDA0E99" w14:textId="77777777" w:rsidR="00096997" w:rsidRPr="00716898" w:rsidRDefault="00096997" w:rsidP="000969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1689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Сонячне сплетіння. Ця точка розташовується у центрі грудей. Тут знаходиться найбільше скупчення нервів. Біля сонячного сплетення розташовуються багато </w:t>
      </w:r>
      <w:proofErr w:type="spellStart"/>
      <w:r w:rsidRPr="00716898">
        <w:rPr>
          <w:rFonts w:ascii="Times New Roman" w:hAnsi="Times New Roman" w:cs="Times New Roman"/>
          <w:color w:val="000000"/>
          <w:sz w:val="28"/>
          <w:szCs w:val="28"/>
          <w:lang w:val="uk-UA"/>
        </w:rPr>
        <w:t>життєво</w:t>
      </w:r>
      <w:proofErr w:type="spellEnd"/>
      <w:r w:rsidRPr="0071689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важливих органів (серце, печінка, шлунок). </w:t>
      </w:r>
      <w:proofErr w:type="spellStart"/>
      <w:r w:rsidRPr="00716898">
        <w:rPr>
          <w:rFonts w:ascii="Times New Roman" w:hAnsi="Times New Roman" w:cs="Times New Roman"/>
          <w:color w:val="000000"/>
          <w:sz w:val="28"/>
          <w:szCs w:val="28"/>
          <w:lang w:val="uk-UA"/>
        </w:rPr>
        <w:t>Ребер</w:t>
      </w:r>
      <w:proofErr w:type="spellEnd"/>
      <w:r w:rsidRPr="0071689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цій галузі немає, тому вона виявляється незахищеною і удар по ній справляє дуже сильний больовий ефект. Больовий шок, утруднення дихання, шлункові кровотечі, перебої у роботі серця, втрата свідомості – далеко не повний перелік наслідків такого удару.</w:t>
      </w:r>
    </w:p>
    <w:p w14:paraId="74DFD1E1" w14:textId="7B6ED5DA" w:rsidR="00096997" w:rsidRPr="00716898" w:rsidRDefault="00096997" w:rsidP="000969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1689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Ребра. За своєю структурою ребра – найтендітніші кістки в людини. Тому переломи 5-8 </w:t>
      </w:r>
      <w:proofErr w:type="spellStart"/>
      <w:r w:rsidRPr="00716898">
        <w:rPr>
          <w:rFonts w:ascii="Times New Roman" w:hAnsi="Times New Roman" w:cs="Times New Roman"/>
          <w:color w:val="000000"/>
          <w:sz w:val="28"/>
          <w:szCs w:val="28"/>
          <w:lang w:val="uk-UA"/>
        </w:rPr>
        <w:t>ребер</w:t>
      </w:r>
      <w:proofErr w:type="spellEnd"/>
      <w:r w:rsidRPr="0071689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відбуваються навіть при ударах середньої сили. Зламані ребра стають причиною больового шоку, які осколки можуть пошкодити </w:t>
      </w:r>
      <w:proofErr w:type="spellStart"/>
      <w:r w:rsidRPr="00716898">
        <w:rPr>
          <w:rFonts w:ascii="Times New Roman" w:hAnsi="Times New Roman" w:cs="Times New Roman"/>
          <w:color w:val="000000"/>
          <w:sz w:val="28"/>
          <w:szCs w:val="28"/>
          <w:lang w:val="uk-UA"/>
        </w:rPr>
        <w:t>життєво</w:t>
      </w:r>
      <w:proofErr w:type="spellEnd"/>
      <w:r w:rsidRPr="0071689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важливі органи.</w:t>
      </w:r>
    </w:p>
    <w:p w14:paraId="0DDD95C9" w14:textId="77777777" w:rsidR="00716898" w:rsidRPr="00716898" w:rsidRDefault="00716898" w:rsidP="007168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1689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Пахви. У пахвових западинах проходять великі кровоносні судини та нерви. На відміну від багатьох інших областей тіла вони не мають ні кісткового, </w:t>
      </w:r>
      <w:r w:rsidRPr="00716898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ні м'язового захисту, тому відчуття від удару в ділянку пахв нагадують сильне ураження струмом. Внаслідок такого удару виникають больовий шок та втрата функціональності руки.</w:t>
      </w:r>
    </w:p>
    <w:p w14:paraId="08C804CF" w14:textId="77777777" w:rsidR="00716898" w:rsidRPr="00716898" w:rsidRDefault="00716898" w:rsidP="007168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16898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Промежину. У цій галузі проходить багато великих судин і нервів, вище розташовуються статеві органи, які самі собою дуже чутливі. Удар у промежину викликає больовий шок та небезпеку розриву сечового міхура. «Гарна стратегія – половина успіху кампанії».</w:t>
      </w:r>
    </w:p>
    <w:p w14:paraId="7C6D22EE" w14:textId="77777777" w:rsidR="00716898" w:rsidRPr="00716898" w:rsidRDefault="00716898" w:rsidP="007168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716898">
        <w:rPr>
          <w:rFonts w:ascii="Times New Roman" w:hAnsi="Times New Roman" w:cs="Times New Roman"/>
          <w:color w:val="000000"/>
          <w:sz w:val="28"/>
          <w:szCs w:val="28"/>
          <w:lang w:val="uk-UA"/>
        </w:rPr>
        <w:t>Скопчик</w:t>
      </w:r>
      <w:proofErr w:type="spellEnd"/>
      <w:r w:rsidRPr="00716898">
        <w:rPr>
          <w:rFonts w:ascii="Times New Roman" w:hAnsi="Times New Roman" w:cs="Times New Roman"/>
          <w:color w:val="000000"/>
          <w:sz w:val="28"/>
          <w:szCs w:val="28"/>
          <w:lang w:val="uk-UA"/>
        </w:rPr>
        <w:t>. Удар у цю область може пошкодити центральну нервову систему і спричинити сильний біль чи навіть параліч.</w:t>
      </w:r>
    </w:p>
    <w:p w14:paraId="01E20B56" w14:textId="77777777" w:rsidR="00716898" w:rsidRPr="00716898" w:rsidRDefault="00716898" w:rsidP="007168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16898">
        <w:rPr>
          <w:rFonts w:ascii="Times New Roman" w:hAnsi="Times New Roman" w:cs="Times New Roman"/>
          <w:color w:val="000000"/>
          <w:sz w:val="28"/>
          <w:szCs w:val="28"/>
          <w:lang w:val="uk-UA"/>
        </w:rPr>
        <w:t>Нирки розташовані в безпосередній близькості до задньої стінки черевної порожнини. Вони не мають кісткового захисту, тому дуже вразливі. При ударі по нирках виникають сильні болючі відчуття, можливий їх розрив і внутрішній крововилив.</w:t>
      </w:r>
    </w:p>
    <w:p w14:paraId="57D993EB" w14:textId="77777777" w:rsidR="00716898" w:rsidRPr="00716898" w:rsidRDefault="00716898" w:rsidP="007168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</w:pPr>
      <w:r w:rsidRPr="0071689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Вразливі точки ніг</w:t>
      </w:r>
    </w:p>
    <w:p w14:paraId="510C889F" w14:textId="77777777" w:rsidR="00716898" w:rsidRPr="00716898" w:rsidRDefault="00716898" w:rsidP="007168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16898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Колінна чашечка. Найбільш ефективні атаки в колінну чашку опорної ноги. Удар у цю область викликає сильні болючі відчуття і нерухомість колінного суглоба.</w:t>
      </w:r>
    </w:p>
    <w:p w14:paraId="68E21BF8" w14:textId="77777777" w:rsidR="00716898" w:rsidRPr="00716898" w:rsidRDefault="00716898" w:rsidP="007168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16898">
        <w:rPr>
          <w:rFonts w:ascii="Times New Roman" w:hAnsi="Times New Roman" w:cs="Times New Roman"/>
          <w:color w:val="000000"/>
          <w:sz w:val="28"/>
          <w:szCs w:val="28"/>
          <w:lang w:val="uk-UA"/>
        </w:rPr>
        <w:t>Зовнішня частина коліна. Прямий удар у коліно призводить до руйнування суглоба внаслідок його неприродного прогину в інший бік та викликає сильний біль та нерухомість коліна.</w:t>
      </w:r>
    </w:p>
    <w:p w14:paraId="57F73EEB" w14:textId="7D9213AC" w:rsidR="00096997" w:rsidRDefault="00716898" w:rsidP="007168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16898">
        <w:rPr>
          <w:rFonts w:ascii="Times New Roman" w:hAnsi="Times New Roman" w:cs="Times New Roman"/>
          <w:color w:val="000000"/>
          <w:sz w:val="28"/>
          <w:szCs w:val="28"/>
          <w:lang w:val="uk-UA"/>
        </w:rPr>
        <w:t>Внутрішня частина коліна. Удар у цю область ушкоджує зв'язки та сухожилля навколо колінної чашки, викликає сильні болючі відчуття і призводить до нерухомості колінного суглоба.</w:t>
      </w:r>
    </w:p>
    <w:p w14:paraId="6809A0A6" w14:textId="5464E130" w:rsidR="00EB6CA8" w:rsidRDefault="00EB6CA8" w:rsidP="007168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0211892" w14:textId="3D83C5C6" w:rsidR="00474334" w:rsidRDefault="00474334" w:rsidP="00474334">
      <w:pPr>
        <w:shd w:val="clear" w:color="auto" w:fill="FFFFFF"/>
        <w:ind w:left="708"/>
        <w:jc w:val="both"/>
        <w:rPr>
          <w:rFonts w:ascii="Times New Roman" w:hAnsi="Times New Roman"/>
          <w:b/>
          <w:color w:val="0070C0"/>
          <w:sz w:val="28"/>
          <w:szCs w:val="28"/>
          <w:lang w:val="uk-UA"/>
        </w:rPr>
      </w:pPr>
      <w:r w:rsidRPr="00F90185">
        <w:rPr>
          <w:rFonts w:ascii="Times New Roman" w:hAnsi="Times New Roman"/>
          <w:b/>
          <w:color w:val="0070C0"/>
          <w:sz w:val="28"/>
          <w:szCs w:val="28"/>
          <w:lang w:val="uk-UA"/>
        </w:rPr>
        <w:t xml:space="preserve">САМОСТІЙНЕ ЗАВДАННЯ № </w:t>
      </w:r>
      <w:r>
        <w:rPr>
          <w:rFonts w:ascii="Times New Roman" w:hAnsi="Times New Roman"/>
          <w:b/>
          <w:color w:val="0070C0"/>
          <w:sz w:val="28"/>
          <w:szCs w:val="28"/>
          <w:lang w:val="uk-UA"/>
        </w:rPr>
        <w:t>8</w:t>
      </w:r>
    </w:p>
    <w:p w14:paraId="7C2E8F7E" w14:textId="10A4B24B" w:rsidR="00474334" w:rsidRDefault="00474334" w:rsidP="00474334">
      <w:pPr>
        <w:shd w:val="clear" w:color="auto" w:fill="FFFFFF"/>
        <w:spacing w:after="200"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</w:t>
      </w:r>
      <w:proofErr w:type="spellStart"/>
      <w:r w:rsidRPr="00474334">
        <w:rPr>
          <w:rFonts w:ascii="Times New Roman" w:hAnsi="Times New Roman"/>
          <w:b/>
          <w:sz w:val="28"/>
          <w:szCs w:val="28"/>
        </w:rPr>
        <w:t>ивиться</w:t>
      </w:r>
      <w:proofErr w:type="spellEnd"/>
      <w:r w:rsidRPr="0047433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74334">
        <w:rPr>
          <w:rFonts w:ascii="Times New Roman" w:hAnsi="Times New Roman"/>
          <w:b/>
          <w:sz w:val="28"/>
          <w:szCs w:val="28"/>
        </w:rPr>
        <w:t>відео</w:t>
      </w:r>
      <w:proofErr w:type="spellEnd"/>
      <w:r w:rsidRPr="00474334">
        <w:rPr>
          <w:rFonts w:ascii="Times New Roman" w:hAnsi="Times New Roman"/>
          <w:b/>
          <w:sz w:val="28"/>
          <w:szCs w:val="28"/>
        </w:rPr>
        <w:t xml:space="preserve"> </w:t>
      </w:r>
      <w:r w:rsidRPr="00474334">
        <w:rPr>
          <w:rFonts w:ascii="Times New Roman" w:hAnsi="Times New Roman" w:cs="Times New Roman"/>
          <w:b/>
          <w:bCs/>
          <w:color w:val="0070C0"/>
          <w:sz w:val="28"/>
          <w:szCs w:val="28"/>
          <w:lang w:val="uk-UA"/>
        </w:rPr>
        <w:t>Що варто знати про прості та ефективні методи само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uk-UA"/>
        </w:rPr>
        <w:t>захисту</w:t>
      </w:r>
      <w:r w:rsidRPr="00474334">
        <w:rPr>
          <w:rFonts w:ascii="Times New Roman" w:hAnsi="Times New Roman" w:cs="Times New Roman"/>
          <w:b/>
          <w:bCs/>
          <w:color w:val="0070C0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uk-UA"/>
        </w:rPr>
        <w:t xml:space="preserve"> </w:t>
      </w:r>
      <w:r w:rsidRPr="00474334">
        <w:rPr>
          <w:rFonts w:ascii="Times New Roman" w:hAnsi="Times New Roman" w:cs="Times New Roman"/>
          <w:b/>
          <w:bCs/>
          <w:color w:val="0070C0"/>
          <w:sz w:val="28"/>
          <w:szCs w:val="28"/>
          <w:lang w:val="uk-UA"/>
        </w:rPr>
        <w:t>які здатні врятувати життя</w:t>
      </w:r>
    </w:p>
    <w:p w14:paraId="3D1FC2F5" w14:textId="5945DF62" w:rsidR="00EB6CA8" w:rsidRPr="00474334" w:rsidRDefault="00474334" w:rsidP="007168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  <w:lang w:val="uk-UA"/>
        </w:rPr>
      </w:pPr>
      <w:r w:rsidRPr="00474334">
        <w:rPr>
          <w:rFonts w:ascii="Times New Roman" w:hAnsi="Times New Roman" w:cs="Times New Roman"/>
          <w:b/>
          <w:bCs/>
          <w:color w:val="C00000"/>
          <w:sz w:val="28"/>
          <w:szCs w:val="28"/>
          <w:lang w:val="uk-UA"/>
        </w:rPr>
        <w:t xml:space="preserve">Підготувати </w:t>
      </w:r>
      <w:r w:rsidR="00EB6CA8" w:rsidRPr="00474334">
        <w:rPr>
          <w:rFonts w:ascii="Times New Roman" w:hAnsi="Times New Roman" w:cs="Times New Roman"/>
          <w:b/>
          <w:bCs/>
          <w:color w:val="C00000"/>
          <w:sz w:val="28"/>
          <w:szCs w:val="28"/>
          <w:lang w:val="uk-UA"/>
        </w:rPr>
        <w:t xml:space="preserve">ВІДЕО </w:t>
      </w:r>
    </w:p>
    <w:p w14:paraId="53F88F69" w14:textId="3D145F7D" w:rsidR="00EB6CA8" w:rsidRPr="00474334" w:rsidRDefault="00EB6CA8" w:rsidP="0047433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743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Захоплення двома руками з переду – Що можна зробити? </w:t>
      </w:r>
      <w:r w:rsidR="00474334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Варіанти</w:t>
      </w:r>
    </w:p>
    <w:p w14:paraId="446BB40C" w14:textId="75A263E1" w:rsidR="00EB6CA8" w:rsidRPr="00474334" w:rsidRDefault="00EB6CA8" w:rsidP="0047433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743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Захоплення однією рукою з переду – Що можна зробити? </w:t>
      </w:r>
      <w:r w:rsidR="00474334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Варіанти</w:t>
      </w:r>
    </w:p>
    <w:p w14:paraId="4AFB2BC2" w14:textId="77777777" w:rsidR="00474334" w:rsidRDefault="00474334" w:rsidP="007168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1C02168" w14:textId="0775BDB3" w:rsidR="00474334" w:rsidRPr="00474334" w:rsidRDefault="00474334" w:rsidP="007168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  <w:lang w:val="uk-UA"/>
        </w:rPr>
      </w:pPr>
      <w:r w:rsidRPr="00474334">
        <w:rPr>
          <w:rFonts w:ascii="Times New Roman" w:hAnsi="Times New Roman" w:cs="Times New Roman"/>
          <w:b/>
          <w:bCs/>
          <w:color w:val="C00000"/>
          <w:sz w:val="28"/>
          <w:szCs w:val="28"/>
          <w:lang w:val="uk-UA"/>
        </w:rPr>
        <w:t>Показати на практичному заняті</w:t>
      </w:r>
    </w:p>
    <w:p w14:paraId="139CD6EE" w14:textId="46421F86" w:rsidR="00EB6CA8" w:rsidRPr="00716898" w:rsidRDefault="00EB6CA8" w:rsidP="007168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Показати вразливі точки на тілі людини</w:t>
      </w:r>
    </w:p>
    <w:sectPr w:rsidR="00EB6CA8" w:rsidRPr="00716898" w:rsidSect="00C630B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ld">
    <w:altName w:val="Cambria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BoldMT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F11B7D"/>
    <w:multiLevelType w:val="hybridMultilevel"/>
    <w:tmpl w:val="447CB85E"/>
    <w:lvl w:ilvl="0" w:tplc="481E0E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FCF17D7"/>
    <w:multiLevelType w:val="hybridMultilevel"/>
    <w:tmpl w:val="BE7AC0CA"/>
    <w:lvl w:ilvl="0" w:tplc="9CD28D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C6F"/>
    <w:rsid w:val="00090151"/>
    <w:rsid w:val="000938D3"/>
    <w:rsid w:val="00096997"/>
    <w:rsid w:val="000D36BE"/>
    <w:rsid w:val="0014625D"/>
    <w:rsid w:val="001E31CC"/>
    <w:rsid w:val="001F70E8"/>
    <w:rsid w:val="00201382"/>
    <w:rsid w:val="002217CC"/>
    <w:rsid w:val="0029535F"/>
    <w:rsid w:val="002A1117"/>
    <w:rsid w:val="002B6D6E"/>
    <w:rsid w:val="003C248A"/>
    <w:rsid w:val="003C62F5"/>
    <w:rsid w:val="003E035C"/>
    <w:rsid w:val="004210AF"/>
    <w:rsid w:val="00474334"/>
    <w:rsid w:val="00477C6F"/>
    <w:rsid w:val="00497138"/>
    <w:rsid w:val="004A1FC0"/>
    <w:rsid w:val="004E20ED"/>
    <w:rsid w:val="0050152C"/>
    <w:rsid w:val="00502DB1"/>
    <w:rsid w:val="0057339C"/>
    <w:rsid w:val="005B6D9B"/>
    <w:rsid w:val="005D6251"/>
    <w:rsid w:val="006614D9"/>
    <w:rsid w:val="00662214"/>
    <w:rsid w:val="00674606"/>
    <w:rsid w:val="007028D4"/>
    <w:rsid w:val="00716898"/>
    <w:rsid w:val="007367E8"/>
    <w:rsid w:val="00761A51"/>
    <w:rsid w:val="007A293C"/>
    <w:rsid w:val="007C1791"/>
    <w:rsid w:val="008262E2"/>
    <w:rsid w:val="00854C7F"/>
    <w:rsid w:val="008C52FD"/>
    <w:rsid w:val="008F107D"/>
    <w:rsid w:val="00914B17"/>
    <w:rsid w:val="00951B6F"/>
    <w:rsid w:val="00972C55"/>
    <w:rsid w:val="00993B42"/>
    <w:rsid w:val="009B508C"/>
    <w:rsid w:val="00A30798"/>
    <w:rsid w:val="00A571C7"/>
    <w:rsid w:val="00A85ADD"/>
    <w:rsid w:val="00AC4EA0"/>
    <w:rsid w:val="00B30C96"/>
    <w:rsid w:val="00B47D89"/>
    <w:rsid w:val="00B76722"/>
    <w:rsid w:val="00BB0844"/>
    <w:rsid w:val="00BD3680"/>
    <w:rsid w:val="00C131F9"/>
    <w:rsid w:val="00C23D1E"/>
    <w:rsid w:val="00C41662"/>
    <w:rsid w:val="00C630B0"/>
    <w:rsid w:val="00C84BD9"/>
    <w:rsid w:val="00D034BE"/>
    <w:rsid w:val="00D31532"/>
    <w:rsid w:val="00D315AF"/>
    <w:rsid w:val="00E260F3"/>
    <w:rsid w:val="00E676A3"/>
    <w:rsid w:val="00EA7138"/>
    <w:rsid w:val="00EB6CA8"/>
    <w:rsid w:val="00EC6736"/>
    <w:rsid w:val="00F27940"/>
    <w:rsid w:val="00F30BFD"/>
    <w:rsid w:val="00F37468"/>
    <w:rsid w:val="00F5351B"/>
    <w:rsid w:val="00FE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207A1"/>
  <w15:chartTrackingRefBased/>
  <w15:docId w15:val="{D6A2FF7F-EBA6-4F7F-B650-9C08BC5D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77C6F"/>
    <w:rPr>
      <w:rFonts w:ascii="Bold" w:hAnsi="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1E31CC"/>
    <w:rPr>
      <w:rFonts w:ascii="TimesNewRomanPS-ItalicMT" w:hAnsi="TimesNewRomanPS-ItalicMT" w:hint="default"/>
      <w:b w:val="0"/>
      <w:bCs w:val="0"/>
      <w:i/>
      <w:iCs/>
      <w:color w:val="000000"/>
      <w:sz w:val="40"/>
      <w:szCs w:val="40"/>
    </w:rPr>
  </w:style>
  <w:style w:type="character" w:customStyle="1" w:styleId="fontstyle31">
    <w:name w:val="fontstyle31"/>
    <w:basedOn w:val="a0"/>
    <w:rsid w:val="00B47D89"/>
    <w:rPr>
      <w:rFonts w:ascii="TimesNewRomanPS-ItalicMT" w:hAnsi="TimesNewRomanPS-ItalicMT" w:hint="default"/>
      <w:b w:val="0"/>
      <w:bCs w:val="0"/>
      <w:i/>
      <w:iCs/>
      <w:color w:val="000000"/>
      <w:sz w:val="40"/>
      <w:szCs w:val="40"/>
    </w:rPr>
  </w:style>
  <w:style w:type="paragraph" w:styleId="a3">
    <w:name w:val="List Paragraph"/>
    <w:basedOn w:val="a"/>
    <w:uiPriority w:val="34"/>
    <w:qFormat/>
    <w:rsid w:val="002A1117"/>
    <w:pPr>
      <w:ind w:left="720"/>
      <w:contextualSpacing/>
    </w:pPr>
  </w:style>
  <w:style w:type="character" w:customStyle="1" w:styleId="fontstyle11">
    <w:name w:val="fontstyle11"/>
    <w:basedOn w:val="a0"/>
    <w:rsid w:val="0029535F"/>
    <w:rPr>
      <w:rFonts w:ascii="TimesNewRomanPSMT" w:eastAsia="TimesNewRomanPSMT" w:hAnsi="TimesNewRomanPSMT" w:hint="eastAsia"/>
      <w:b w:val="0"/>
      <w:bCs w:val="0"/>
      <w:i w:val="0"/>
      <w:iCs w:val="0"/>
      <w:color w:val="000000"/>
      <w:sz w:val="40"/>
      <w:szCs w:val="40"/>
    </w:rPr>
  </w:style>
  <w:style w:type="character" w:customStyle="1" w:styleId="fontstyle41">
    <w:name w:val="fontstyle41"/>
    <w:basedOn w:val="a0"/>
    <w:rsid w:val="00B30C96"/>
    <w:rPr>
      <w:rFonts w:ascii="TimesNewRomanPS-BoldMT" w:hAnsi="TimesNewRomanPS-BoldMT" w:hint="default"/>
      <w:b/>
      <w:bCs/>
      <w:i w:val="0"/>
      <w:iCs w:val="0"/>
      <w:color w:val="00000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5465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49</cp:revision>
  <dcterms:created xsi:type="dcterms:W3CDTF">2022-07-30T09:49:00Z</dcterms:created>
  <dcterms:modified xsi:type="dcterms:W3CDTF">2022-12-26T18:35:00Z</dcterms:modified>
</cp:coreProperties>
</file>