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5A" w:rsidRPr="00E56937" w:rsidRDefault="00472A3E" w:rsidP="00E56937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</w:p>
    <w:p w:rsidR="00ED1B5A" w:rsidRPr="00E56937" w:rsidRDefault="0041319C" w:rsidP="00E56937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ФОРМИ ДЕРЖАВИ В</w:t>
      </w:r>
      <w:r w:rsidR="00BD14EA" w:rsidRPr="00E56937">
        <w:rPr>
          <w:b/>
          <w:sz w:val="28"/>
          <w:szCs w:val="28"/>
          <w:lang w:val="uk-UA"/>
        </w:rPr>
        <w:t xml:space="preserve"> ЗАРУБІЖНИХ КРАЇН</w:t>
      </w:r>
      <w:r>
        <w:rPr>
          <w:b/>
          <w:sz w:val="28"/>
          <w:szCs w:val="28"/>
          <w:lang w:val="uk-UA"/>
        </w:rPr>
        <w:t>АХ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615C04" w:rsidRPr="000F5F67" w:rsidRDefault="000F5F67" w:rsidP="00615C04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0F5F67">
        <w:rPr>
          <w:b/>
          <w:sz w:val="28"/>
          <w:szCs w:val="28"/>
          <w:u w:val="single"/>
          <w:lang w:val="uk-UA"/>
        </w:rPr>
        <w:t>Фактори, що визначають форму держави:</w:t>
      </w:r>
    </w:p>
    <w:p w:rsidR="000F5F67" w:rsidRPr="00A47971" w:rsidRDefault="000F5F67" w:rsidP="00615C04">
      <w:pPr>
        <w:tabs>
          <w:tab w:val="left" w:pos="993"/>
        </w:tabs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1. Історичні традиції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Рівень економічного розвитку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Домінуюча релігія.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Географічне положення.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Демографічні фактори (щільність населення, розподіл за віковими групами)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Вплив сусідніх народів</w:t>
      </w:r>
      <w:r w:rsidR="001D2883">
        <w:rPr>
          <w:sz w:val="28"/>
          <w:szCs w:val="28"/>
          <w:lang w:val="uk-UA"/>
        </w:rPr>
        <w:t>.</w:t>
      </w:r>
    </w:p>
    <w:p w:rsidR="001D2883" w:rsidRDefault="001D288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Особистість</w:t>
      </w:r>
    </w:p>
    <w:p w:rsidR="000F5F67" w:rsidRPr="00615C04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615C04" w:rsidRPr="00615C04" w:rsidRDefault="00615C04" w:rsidP="00615C04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615C04">
        <w:rPr>
          <w:b/>
          <w:sz w:val="28"/>
          <w:szCs w:val="28"/>
          <w:u w:val="single"/>
          <w:lang w:val="uk-UA"/>
        </w:rPr>
        <w:t>1. ФОРМА ПРАВЛІННЯ</w:t>
      </w:r>
    </w:p>
    <w:p w:rsidR="00615C04" w:rsidRDefault="00615C0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порядок формування і розподіл повноважень між центральними органами влади.</w:t>
      </w:r>
    </w:p>
    <w:p w:rsidR="00615C04" w:rsidRDefault="00615C0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B669AC" w:rsidRDefault="00B669AC" w:rsidP="00B669AC">
      <w:pPr>
        <w:tabs>
          <w:tab w:val="left" w:pos="993"/>
        </w:tabs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882640" cy="2987891"/>
            <wp:effectExtent l="0" t="0" r="3810" b="3175"/>
            <wp:docPr id="11" name="Рисунок 11" descr="https://upload.wikimedia.org/wikipedia/commons/thumb/5/5a/Forms_of_government_2021.svg/1920px-Forms_of_government_202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a/Forms_of_government_2021.svg/1920px-Forms_of_government_2021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378" cy="299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Країни за формою державного правління станом на </w:t>
      </w:r>
      <w:r w:rsidRPr="00B669AC">
        <w:rPr>
          <w:sz w:val="28"/>
          <w:szCs w:val="28"/>
          <w:shd w:val="clear" w:color="auto" w:fill="FFFFFF"/>
          <w:lang w:val="uk-UA"/>
        </w:rPr>
        <w:t>квітень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sz w:val="28"/>
          <w:szCs w:val="28"/>
          <w:shd w:val="clear" w:color="auto" w:fill="FFFFFF"/>
          <w:lang w:val="uk-UA"/>
        </w:rPr>
        <w:t>2015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р. Карта створена враховуючи тільки форми державного правління </w:t>
      </w:r>
      <w:r w:rsidRPr="00B669AC">
        <w:rPr>
          <w:sz w:val="28"/>
          <w:szCs w:val="28"/>
          <w:shd w:val="clear" w:color="auto" w:fill="FFFFFF"/>
          <w:lang w:val="uk-UA"/>
        </w:rPr>
        <w:t>де-юре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.</w:t>
      </w:r>
    </w:p>
    <w:p w:rsidR="00B669AC" w:rsidRDefault="00B669AC" w:rsidP="00615C04">
      <w:pPr>
        <w:tabs>
          <w:tab w:val="left" w:pos="993"/>
        </w:tabs>
        <w:ind w:firstLine="709"/>
        <w:rPr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0000FF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Президентська </w:t>
      </w:r>
      <w:r w:rsidRPr="00B669AC">
        <w:rPr>
          <w:sz w:val="28"/>
          <w:szCs w:val="28"/>
          <w:shd w:val="clear" w:color="auto" w:fill="FFFFFF"/>
          <w:lang w:val="uk-UA"/>
        </w:rPr>
        <w:t>республіка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66BB66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Президентська республіка з широкими повноваженнями парламенту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E0E000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Напівпрезидентська республіка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FFA000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країни з парламентською системою уряду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FF0000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країни з парламентською конституційною монархією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DD00FF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країни з конституційною монархією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660099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країни з абсолютною монархією</w:t>
      </w:r>
    </w:p>
    <w:p w:rsid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AA6600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країни з однопартійною системою</w:t>
      </w:r>
    </w:p>
    <w:p w:rsidR="00B669AC" w:rsidRPr="00B669AC" w:rsidRDefault="00B669AC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r w:rsidRPr="00B669AC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B669AC">
        <w:rPr>
          <w:color w:val="202122"/>
          <w:sz w:val="28"/>
          <w:szCs w:val="28"/>
          <w:bdr w:val="single" w:sz="6" w:space="0" w:color="808080" w:frame="1"/>
          <w:shd w:val="clear" w:color="auto" w:fill="808000"/>
          <w:lang w:val="uk-UA"/>
        </w:rPr>
        <w:t> </w:t>
      </w:r>
      <w:r w:rsidRPr="00B669AC">
        <w:rPr>
          <w:color w:val="202122"/>
          <w:sz w:val="28"/>
          <w:szCs w:val="28"/>
          <w:shd w:val="clear" w:color="auto" w:fill="FFFFFF"/>
          <w:lang w:val="uk-UA"/>
        </w:rPr>
        <w:t>  - країни з військовою диктатурою</w:t>
      </w:r>
    </w:p>
    <w:p w:rsidR="00B669AC" w:rsidRDefault="00D91CA3" w:rsidP="00615C04">
      <w:pPr>
        <w:tabs>
          <w:tab w:val="left" w:pos="993"/>
        </w:tabs>
        <w:ind w:firstLine="709"/>
        <w:rPr>
          <w:color w:val="202122"/>
          <w:sz w:val="28"/>
          <w:szCs w:val="28"/>
          <w:shd w:val="clear" w:color="auto" w:fill="FFFFFF"/>
          <w:lang w:val="uk-UA"/>
        </w:rPr>
      </w:pPr>
      <w:hyperlink r:id="rId9" w:history="1">
        <w:r w:rsidR="001D2883" w:rsidRPr="00C30824">
          <w:rPr>
            <w:rStyle w:val="aa"/>
            <w:sz w:val="28"/>
            <w:szCs w:val="28"/>
            <w:shd w:val="clear" w:color="auto" w:fill="FFFFFF"/>
            <w:lang w:val="uk-UA"/>
          </w:rPr>
          <w:t>https://uk.wikipedia.org/wiki/Список_країн_за_формою_правління</w:t>
        </w:r>
      </w:hyperlink>
    </w:p>
    <w:p w:rsidR="00B669AC" w:rsidRPr="00B669AC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615C04" w:rsidRDefault="000F5F67" w:rsidP="00615C04">
      <w:pPr>
        <w:tabs>
          <w:tab w:val="left" w:pos="993"/>
        </w:tabs>
        <w:ind w:firstLine="709"/>
        <w:rPr>
          <w:color w:val="202124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а</w:t>
      </w:r>
      <w:r w:rsidR="00615C04">
        <w:rPr>
          <w:sz w:val="28"/>
          <w:szCs w:val="28"/>
          <w:lang w:val="uk-UA"/>
        </w:rPr>
        <w:t xml:space="preserve">) </w:t>
      </w:r>
      <w:r w:rsidR="00615C04" w:rsidRPr="00B669AC">
        <w:rPr>
          <w:b/>
          <w:sz w:val="28"/>
          <w:szCs w:val="28"/>
          <w:u w:val="single"/>
          <w:lang w:val="uk-UA"/>
        </w:rPr>
        <w:t>Монархія</w:t>
      </w:r>
      <w:r w:rsidR="00615C04">
        <w:rPr>
          <w:sz w:val="28"/>
          <w:szCs w:val="28"/>
          <w:lang w:val="uk-UA"/>
        </w:rPr>
        <w:t xml:space="preserve"> </w:t>
      </w:r>
      <w:r w:rsidR="00615C04" w:rsidRPr="00B669AC">
        <w:rPr>
          <w:sz w:val="28"/>
          <w:szCs w:val="28"/>
          <w:lang w:val="uk-UA"/>
        </w:rPr>
        <w:t>–</w:t>
      </w:r>
      <w:r w:rsidR="00B669AC" w:rsidRPr="00B669AC">
        <w:rPr>
          <w:sz w:val="28"/>
          <w:szCs w:val="28"/>
          <w:lang w:val="uk-UA"/>
        </w:rPr>
        <w:t xml:space="preserve"> </w:t>
      </w:r>
      <w:r w:rsidR="00615C04" w:rsidRPr="00B669AC">
        <w:rPr>
          <w:color w:val="202124"/>
          <w:sz w:val="28"/>
          <w:szCs w:val="28"/>
          <w:shd w:val="clear" w:color="auto" w:fill="FFFFFF"/>
          <w:lang w:val="uk-UA"/>
        </w:rPr>
        <w:t>форма державного правління, за якої найвища державна влада повністю (необмежена, абсолютна </w:t>
      </w:r>
      <w:r w:rsidR="00615C04" w:rsidRPr="00B669AC">
        <w:rPr>
          <w:bCs/>
          <w:color w:val="202124"/>
          <w:sz w:val="28"/>
          <w:szCs w:val="28"/>
          <w:shd w:val="clear" w:color="auto" w:fill="FFFFFF"/>
          <w:lang w:val="uk-UA"/>
        </w:rPr>
        <w:t>монархія</w:t>
      </w:r>
      <w:r w:rsidR="00615C04" w:rsidRPr="00B669AC">
        <w:rPr>
          <w:color w:val="202124"/>
          <w:sz w:val="28"/>
          <w:szCs w:val="28"/>
          <w:shd w:val="clear" w:color="auto" w:fill="FFFFFF"/>
          <w:lang w:val="uk-UA"/>
        </w:rPr>
        <w:t>) або частково (обмежена, конституційна </w:t>
      </w:r>
      <w:r w:rsidR="00615C04" w:rsidRPr="00B669AC">
        <w:rPr>
          <w:bCs/>
          <w:color w:val="202124"/>
          <w:sz w:val="28"/>
          <w:szCs w:val="28"/>
          <w:shd w:val="clear" w:color="auto" w:fill="FFFFFF"/>
          <w:lang w:val="uk-UA"/>
        </w:rPr>
        <w:t>монархія</w:t>
      </w:r>
      <w:r w:rsidR="00615C04" w:rsidRPr="00B669AC">
        <w:rPr>
          <w:color w:val="202124"/>
          <w:sz w:val="28"/>
          <w:szCs w:val="28"/>
          <w:shd w:val="clear" w:color="auto" w:fill="FFFFFF"/>
          <w:lang w:val="uk-UA"/>
        </w:rPr>
        <w:t>) належить (персоніфікується) одній особі — спадкоємному монархові.</w:t>
      </w:r>
    </w:p>
    <w:p w:rsidR="00B669AC" w:rsidRPr="000F5F67" w:rsidRDefault="00B669AC" w:rsidP="00615C04">
      <w:pPr>
        <w:tabs>
          <w:tab w:val="left" w:pos="993"/>
        </w:tabs>
        <w:ind w:firstLine="709"/>
        <w:rPr>
          <w:sz w:val="28"/>
          <w:szCs w:val="28"/>
          <w:u w:val="single"/>
          <w:lang w:val="uk-UA"/>
        </w:rPr>
      </w:pPr>
      <w:r w:rsidRPr="000F5F67">
        <w:rPr>
          <w:sz w:val="28"/>
          <w:szCs w:val="28"/>
          <w:u w:val="single"/>
          <w:lang w:val="uk-UA"/>
        </w:rPr>
        <w:t>характерно:</w:t>
      </w:r>
    </w:p>
    <w:p w:rsidR="00B669AC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спадкування влади</w:t>
      </w:r>
    </w:p>
    <w:p w:rsidR="00B669AC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необмежений термін повноважень</w:t>
      </w:r>
    </w:p>
    <w:p w:rsidR="00B669AC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відсутність політичної та юридичної відповідальності монарха</w:t>
      </w:r>
    </w:p>
    <w:p w:rsidR="00B669AC" w:rsidRPr="00B669AC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615C04" w:rsidRPr="00B669AC" w:rsidRDefault="00B669AC" w:rsidP="00615C04">
      <w:pPr>
        <w:tabs>
          <w:tab w:val="left" w:pos="993"/>
        </w:tabs>
        <w:ind w:firstLine="709"/>
        <w:rPr>
          <w:b/>
          <w:sz w:val="28"/>
          <w:szCs w:val="28"/>
          <w:lang w:val="uk-UA"/>
        </w:rPr>
      </w:pPr>
      <w:r w:rsidRPr="00B669AC">
        <w:rPr>
          <w:b/>
          <w:sz w:val="28"/>
          <w:szCs w:val="28"/>
          <w:lang w:val="uk-UA"/>
        </w:rPr>
        <w:t>І. АБСОЛЮТНА МОНАРХІЯ</w:t>
      </w:r>
    </w:p>
    <w:p w:rsidR="00615C04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монархія, за якої влада монарха не обмежена нічим (відсутня Конституція, законодавчі обмеження) і ніким (відсутні виборні представницькі органи</w:t>
      </w:r>
      <w:r w:rsidR="000F5F67">
        <w:rPr>
          <w:sz w:val="28"/>
          <w:szCs w:val="28"/>
          <w:lang w:val="uk-UA"/>
        </w:rPr>
        <w:t>. Всі функції державної влади (законодавча, виконавча, судова) зосереджені в руках монарха.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0F5F67" w:rsidRPr="000F5F67" w:rsidRDefault="000F5F67" w:rsidP="00615C04">
      <w:pPr>
        <w:tabs>
          <w:tab w:val="left" w:pos="993"/>
        </w:tabs>
        <w:ind w:firstLine="709"/>
        <w:rPr>
          <w:b/>
          <w:sz w:val="28"/>
          <w:szCs w:val="28"/>
          <w:lang w:val="uk-UA"/>
        </w:rPr>
      </w:pPr>
      <w:r w:rsidRPr="000F5F67">
        <w:rPr>
          <w:b/>
          <w:sz w:val="28"/>
          <w:szCs w:val="28"/>
          <w:lang w:val="uk-UA"/>
        </w:rPr>
        <w:t>ІІ. ДУАЛІСТИЧНА МОНАРХІЯ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монархія, за якої державна влада належить: законодавча – представницькому органу, парламенту; виконавча і судова – монарху.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+ є Конституція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0F5F67" w:rsidRPr="000F5F67" w:rsidRDefault="000F5F67" w:rsidP="00615C04">
      <w:pPr>
        <w:tabs>
          <w:tab w:val="left" w:pos="993"/>
        </w:tabs>
        <w:ind w:firstLine="709"/>
        <w:rPr>
          <w:b/>
          <w:sz w:val="28"/>
          <w:szCs w:val="28"/>
          <w:lang w:val="uk-UA"/>
        </w:rPr>
      </w:pPr>
      <w:r w:rsidRPr="000F5F67">
        <w:rPr>
          <w:b/>
          <w:sz w:val="28"/>
          <w:szCs w:val="28"/>
          <w:lang w:val="uk-UA"/>
        </w:rPr>
        <w:t>ІІІ. КОНСТИТУЦІЙНА МОНАРХІЯ</w:t>
      </w:r>
    </w:p>
    <w:p w:rsidR="000F5F67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монархія, за якої:</w:t>
      </w:r>
    </w:p>
    <w:p w:rsidR="000F5F67" w:rsidRDefault="001D288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законодавча влада належить парламенту</w:t>
      </w:r>
    </w:p>
    <w:p w:rsidR="001D2883" w:rsidRDefault="001D288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виконавча влада належить уряду, що формується і контролюється парламентом</w:t>
      </w:r>
    </w:p>
    <w:p w:rsidR="001D2883" w:rsidRDefault="001D288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монарх є формальним главою держави без реальних владних повноважень</w:t>
      </w:r>
    </w:p>
    <w:p w:rsidR="00B669AC" w:rsidRDefault="00B669AC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1D2883" w:rsidRPr="001D2883" w:rsidRDefault="001D2883" w:rsidP="00615C04">
      <w:pPr>
        <w:tabs>
          <w:tab w:val="left" w:pos="993"/>
        </w:tabs>
        <w:ind w:firstLine="709"/>
        <w:rPr>
          <w:b/>
          <w:sz w:val="28"/>
          <w:szCs w:val="28"/>
          <w:lang w:val="uk-UA"/>
        </w:rPr>
      </w:pPr>
      <w:r w:rsidRPr="001D2883">
        <w:rPr>
          <w:b/>
          <w:sz w:val="28"/>
          <w:szCs w:val="28"/>
          <w:lang w:val="en-US"/>
        </w:rPr>
        <w:t>IV</w:t>
      </w:r>
      <w:r w:rsidRPr="001D2883">
        <w:rPr>
          <w:b/>
          <w:sz w:val="28"/>
          <w:szCs w:val="28"/>
          <w:lang w:val="uk-UA"/>
        </w:rPr>
        <w:t>. ВИБОРНІ МОНАРХІЇ</w:t>
      </w:r>
    </w:p>
    <w:p w:rsidR="001D2883" w:rsidRDefault="001D288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 федераціях</w:t>
      </w:r>
      <w:r w:rsidR="00297C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(ОАЕ, Малайзія)</w:t>
      </w:r>
    </w:p>
    <w:p w:rsidR="001D2883" w:rsidRPr="001D2883" w:rsidRDefault="001D2883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615C04" w:rsidRPr="00615C04" w:rsidRDefault="000F5F6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615C04" w:rsidRPr="00615C04">
        <w:rPr>
          <w:sz w:val="28"/>
          <w:szCs w:val="28"/>
          <w:lang w:val="uk-UA"/>
        </w:rPr>
        <w:t xml:space="preserve">) </w:t>
      </w:r>
      <w:r w:rsidR="00615C04" w:rsidRPr="00B669AC">
        <w:rPr>
          <w:b/>
          <w:sz w:val="28"/>
          <w:szCs w:val="28"/>
          <w:u w:val="single"/>
          <w:lang w:val="uk-UA"/>
        </w:rPr>
        <w:t>Республіка</w:t>
      </w:r>
      <w:r w:rsidR="00615C04" w:rsidRPr="00615C04">
        <w:rPr>
          <w:sz w:val="28"/>
          <w:szCs w:val="28"/>
          <w:lang w:val="uk-UA"/>
        </w:rPr>
        <w:t xml:space="preserve"> – </w:t>
      </w:r>
      <w:r w:rsidR="00615C04" w:rsidRPr="00615C04">
        <w:rPr>
          <w:sz w:val="28"/>
          <w:szCs w:val="28"/>
          <w:shd w:val="clear" w:color="auto" w:fill="FFFFFF"/>
          <w:lang w:val="uk-UA"/>
        </w:rPr>
        <w:t>(від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лат.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C04" w:rsidRPr="00615C04">
        <w:rPr>
          <w:i/>
          <w:iCs/>
          <w:sz w:val="28"/>
          <w:szCs w:val="28"/>
          <w:shd w:val="clear" w:color="auto" w:fill="FFFFFF"/>
          <w:lang w:val="uk-UA"/>
        </w:rPr>
        <w:t>res</w:t>
      </w:r>
      <w:proofErr w:type="spellEnd"/>
      <w:r w:rsidR="00615C04" w:rsidRPr="00615C04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5C04" w:rsidRPr="00615C04">
        <w:rPr>
          <w:i/>
          <w:iCs/>
          <w:sz w:val="28"/>
          <w:szCs w:val="28"/>
          <w:shd w:val="clear" w:color="auto" w:fill="FFFFFF"/>
          <w:lang w:val="uk-UA"/>
        </w:rPr>
        <w:t>publica</w:t>
      </w:r>
      <w:proofErr w:type="spellEnd"/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— справа громади)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—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форма державного правління, за якої верховна влада у державі (суверенітет) належить Народу, а верховні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органи державної влади обираються на певний термін, з окресленими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Законом</w:t>
      </w:r>
      <w:r w:rsidR="00615C04" w:rsidRPr="00615C04">
        <w:rPr>
          <w:sz w:val="28"/>
          <w:szCs w:val="28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повноваженнями; існує поділ влади на гілки: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законодавчу,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виконавчу,</w:t>
      </w:r>
      <w:r w:rsidR="00615C04">
        <w:rPr>
          <w:sz w:val="28"/>
          <w:szCs w:val="28"/>
          <w:shd w:val="clear" w:color="auto" w:fill="FFFFFF"/>
          <w:lang w:val="uk-UA"/>
        </w:rPr>
        <w:t xml:space="preserve"> </w:t>
      </w:r>
      <w:r w:rsidR="00615C04" w:rsidRPr="00615C04">
        <w:rPr>
          <w:sz w:val="28"/>
          <w:szCs w:val="28"/>
          <w:shd w:val="clear" w:color="auto" w:fill="FFFFFF"/>
          <w:lang w:val="uk-UA"/>
        </w:rPr>
        <w:t>судову.</w:t>
      </w:r>
    </w:p>
    <w:p w:rsidR="00615C04" w:rsidRPr="00297CA9" w:rsidRDefault="00297CA9" w:rsidP="00615C04">
      <w:pPr>
        <w:tabs>
          <w:tab w:val="left" w:pos="993"/>
        </w:tabs>
        <w:ind w:firstLine="709"/>
        <w:rPr>
          <w:sz w:val="28"/>
          <w:szCs w:val="28"/>
          <w:u w:val="single"/>
          <w:lang w:val="uk-UA"/>
        </w:rPr>
      </w:pPr>
      <w:r w:rsidRPr="00297CA9">
        <w:rPr>
          <w:sz w:val="28"/>
          <w:szCs w:val="28"/>
          <w:u w:val="single"/>
          <w:lang w:val="uk-UA"/>
        </w:rPr>
        <w:t>характерно:</w:t>
      </w:r>
    </w:p>
    <w:p w:rsidR="00297CA9" w:rsidRDefault="00297CA9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виборність усіх вищих державних посадових осіб</w:t>
      </w:r>
    </w:p>
    <w:p w:rsidR="00297CA9" w:rsidRDefault="00297CA9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змінюваність посадових осіб, термін повноважень</w:t>
      </w:r>
    </w:p>
    <w:p w:rsidR="00297CA9" w:rsidRDefault="00297CA9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політична і юридична відповідальність усіх посадових осіб</w:t>
      </w:r>
    </w:p>
    <w:p w:rsidR="00615C04" w:rsidRDefault="00615C0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7"/>
        <w:gridCol w:w="3203"/>
        <w:gridCol w:w="3208"/>
      </w:tblGrid>
      <w:tr w:rsidR="00297CA9" w:rsidTr="004B5901">
        <w:tc>
          <w:tcPr>
            <w:tcW w:w="3207" w:type="dxa"/>
            <w:tcBorders>
              <w:left w:val="double" w:sz="4" w:space="0" w:color="auto"/>
            </w:tcBorders>
          </w:tcPr>
          <w:p w:rsidR="00297CA9" w:rsidRPr="00297CA9" w:rsidRDefault="00297CA9" w:rsidP="00615C04">
            <w:pPr>
              <w:tabs>
                <w:tab w:val="left" w:pos="993"/>
              </w:tabs>
              <w:rPr>
                <w:b/>
                <w:sz w:val="28"/>
                <w:szCs w:val="28"/>
                <w:lang w:val="uk-UA"/>
              </w:rPr>
            </w:pPr>
            <w:r w:rsidRPr="00297CA9">
              <w:rPr>
                <w:b/>
                <w:sz w:val="28"/>
                <w:szCs w:val="28"/>
                <w:lang w:val="uk-UA"/>
              </w:rPr>
              <w:t>ПРЕЗИДЕНТСЬКА</w:t>
            </w:r>
          </w:p>
        </w:tc>
        <w:tc>
          <w:tcPr>
            <w:tcW w:w="3203" w:type="dxa"/>
            <w:tcBorders>
              <w:right w:val="single" w:sz="12" w:space="0" w:color="auto"/>
            </w:tcBorders>
          </w:tcPr>
          <w:p w:rsidR="00297CA9" w:rsidRPr="00297CA9" w:rsidRDefault="00297CA9" w:rsidP="00615C04">
            <w:pPr>
              <w:tabs>
                <w:tab w:val="left" w:pos="993"/>
              </w:tabs>
              <w:rPr>
                <w:b/>
                <w:sz w:val="28"/>
                <w:szCs w:val="28"/>
                <w:lang w:val="uk-UA"/>
              </w:rPr>
            </w:pPr>
            <w:r w:rsidRPr="00297CA9">
              <w:rPr>
                <w:b/>
                <w:sz w:val="28"/>
                <w:szCs w:val="28"/>
                <w:lang w:val="uk-UA"/>
              </w:rPr>
              <w:t>ЗМІШАНА</w:t>
            </w:r>
          </w:p>
        </w:tc>
        <w:tc>
          <w:tcPr>
            <w:tcW w:w="3208" w:type="dxa"/>
            <w:tcBorders>
              <w:left w:val="single" w:sz="12" w:space="0" w:color="auto"/>
            </w:tcBorders>
          </w:tcPr>
          <w:p w:rsidR="00297CA9" w:rsidRPr="00297CA9" w:rsidRDefault="00297CA9" w:rsidP="00615C04">
            <w:pPr>
              <w:tabs>
                <w:tab w:val="left" w:pos="993"/>
              </w:tabs>
              <w:rPr>
                <w:b/>
                <w:sz w:val="28"/>
                <w:szCs w:val="28"/>
                <w:lang w:val="uk-UA"/>
              </w:rPr>
            </w:pPr>
            <w:r w:rsidRPr="00297CA9">
              <w:rPr>
                <w:b/>
                <w:sz w:val="28"/>
                <w:szCs w:val="28"/>
                <w:lang w:val="uk-UA"/>
              </w:rPr>
              <w:t>ПАРЛАМЕНТСЬКА</w:t>
            </w:r>
          </w:p>
        </w:tc>
      </w:tr>
      <w:tr w:rsidR="00297CA9" w:rsidTr="004B5901">
        <w:tc>
          <w:tcPr>
            <w:tcW w:w="6410" w:type="dxa"/>
            <w:gridSpan w:val="2"/>
          </w:tcPr>
          <w:p w:rsidR="00297CA9" w:rsidRDefault="00297CA9" w:rsidP="00297CA9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бере участь в формуванні уряду</w:t>
            </w:r>
          </w:p>
        </w:tc>
        <w:tc>
          <w:tcPr>
            <w:tcW w:w="3208" w:type="dxa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</w:p>
        </w:tc>
      </w:tr>
      <w:tr w:rsidR="00297CA9" w:rsidTr="004B5901">
        <w:tc>
          <w:tcPr>
            <w:tcW w:w="3207" w:type="dxa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411" w:type="dxa"/>
            <w:gridSpan w:val="2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Парламент бере участь в формуванні уряду</w:t>
            </w:r>
          </w:p>
        </w:tc>
      </w:tr>
      <w:tr w:rsidR="00297CA9" w:rsidTr="004B5901">
        <w:tc>
          <w:tcPr>
            <w:tcW w:w="6410" w:type="dxa"/>
            <w:gridSpan w:val="2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Президент обирається всенародно</w:t>
            </w:r>
          </w:p>
        </w:tc>
        <w:tc>
          <w:tcPr>
            <w:tcW w:w="3208" w:type="dxa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обирається парламентом</w:t>
            </w:r>
          </w:p>
        </w:tc>
      </w:tr>
      <w:tr w:rsidR="00297CA9" w:rsidTr="004B5901">
        <w:tc>
          <w:tcPr>
            <w:tcW w:w="3207" w:type="dxa"/>
            <w:tcBorders>
              <w:left w:val="double" w:sz="4" w:space="0" w:color="auto"/>
            </w:tcBorders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є головою держави і головою виконавчої влади</w:t>
            </w:r>
          </w:p>
        </w:tc>
        <w:tc>
          <w:tcPr>
            <w:tcW w:w="6411" w:type="dxa"/>
            <w:gridSpan w:val="2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є головою держави, а головою виконавчої влади є прем’єр-міністр</w:t>
            </w:r>
          </w:p>
        </w:tc>
      </w:tr>
      <w:tr w:rsidR="00297CA9" w:rsidTr="004B5901">
        <w:tc>
          <w:tcPr>
            <w:tcW w:w="3207" w:type="dxa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Уряд відповідальний лише перед президентом</w:t>
            </w:r>
          </w:p>
        </w:tc>
        <w:tc>
          <w:tcPr>
            <w:tcW w:w="6411" w:type="dxa"/>
            <w:gridSpan w:val="2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Інститут парламентської відповідальності уряду</w:t>
            </w:r>
          </w:p>
        </w:tc>
      </w:tr>
      <w:tr w:rsidR="00297CA9" w:rsidTr="004B5901">
        <w:tc>
          <w:tcPr>
            <w:tcW w:w="6410" w:type="dxa"/>
            <w:gridSpan w:val="2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Право </w:t>
            </w:r>
            <w:proofErr w:type="spellStart"/>
            <w:r>
              <w:rPr>
                <w:sz w:val="28"/>
                <w:szCs w:val="28"/>
                <w:lang w:val="uk-UA"/>
              </w:rPr>
              <w:t>відкладального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вето президента на закони, ухвалені парламентом</w:t>
            </w:r>
          </w:p>
        </w:tc>
        <w:tc>
          <w:tcPr>
            <w:tcW w:w="3208" w:type="dxa"/>
          </w:tcPr>
          <w:p w:rsidR="00297CA9" w:rsidRDefault="00297CA9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Президент не має права </w:t>
            </w:r>
            <w:proofErr w:type="spellStart"/>
            <w:r>
              <w:rPr>
                <w:sz w:val="28"/>
                <w:szCs w:val="28"/>
                <w:lang w:val="uk-UA"/>
              </w:rPr>
              <w:t>відкладального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вето</w:t>
            </w:r>
          </w:p>
        </w:tc>
      </w:tr>
      <w:tr w:rsidR="00297CA9" w:rsidTr="004B5901">
        <w:tc>
          <w:tcPr>
            <w:tcW w:w="3207" w:type="dxa"/>
          </w:tcPr>
          <w:p w:rsidR="00297CA9" w:rsidRDefault="00A57FFE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Широкі повноваження президента в сфері зовнішньої і внутрішньої політики</w:t>
            </w:r>
          </w:p>
        </w:tc>
        <w:tc>
          <w:tcPr>
            <w:tcW w:w="3203" w:type="dxa"/>
          </w:tcPr>
          <w:p w:rsidR="00297CA9" w:rsidRDefault="00A57FFE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Обмежені повноваження президента в сфері зовнішньої і внутрішньої політики</w:t>
            </w:r>
          </w:p>
        </w:tc>
        <w:tc>
          <w:tcPr>
            <w:tcW w:w="3208" w:type="dxa"/>
          </w:tcPr>
          <w:p w:rsidR="00297CA9" w:rsidRDefault="00A57FFE" w:rsidP="00615C04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не має повноважень в сфері управління («державний нотаріус»)</w:t>
            </w:r>
          </w:p>
        </w:tc>
      </w:tr>
    </w:tbl>
    <w:p w:rsidR="00297CA9" w:rsidRPr="004B5901" w:rsidRDefault="004B5901" w:rsidP="00615C04">
      <w:pPr>
        <w:tabs>
          <w:tab w:val="left" w:pos="993"/>
        </w:tabs>
        <w:ind w:firstLine="709"/>
        <w:rPr>
          <w:sz w:val="28"/>
          <w:szCs w:val="28"/>
          <w:u w:val="single"/>
          <w:lang w:val="uk-UA"/>
        </w:rPr>
      </w:pPr>
      <w:r w:rsidRPr="004B5901">
        <w:rPr>
          <w:sz w:val="28"/>
          <w:szCs w:val="28"/>
          <w:u w:val="single"/>
          <w:lang w:val="uk-UA"/>
        </w:rPr>
        <w:t>Змішані республіки: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парламентсько-президентська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президентсько-парламентська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напівпрезидентська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напівпарламентська</w:t>
      </w:r>
      <w:proofErr w:type="spellEnd"/>
      <w:r>
        <w:rPr>
          <w:sz w:val="28"/>
          <w:szCs w:val="28"/>
          <w:lang w:val="uk-UA"/>
        </w:rPr>
        <w:t>……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+ </w:t>
      </w:r>
      <w:proofErr w:type="spellStart"/>
      <w:r>
        <w:rPr>
          <w:sz w:val="28"/>
          <w:szCs w:val="28"/>
          <w:lang w:val="uk-UA"/>
        </w:rPr>
        <w:t>Суперпрезиден</w:t>
      </w:r>
      <w:r w:rsidR="00D37397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ська</w:t>
      </w:r>
      <w:proofErr w:type="spellEnd"/>
    </w:p>
    <w:p w:rsidR="00297CA9" w:rsidRDefault="00297CA9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B5901" w:rsidRPr="004B5901" w:rsidRDefault="004B5901" w:rsidP="00615C04">
      <w:pPr>
        <w:tabs>
          <w:tab w:val="left" w:pos="993"/>
        </w:tabs>
        <w:ind w:firstLine="709"/>
        <w:rPr>
          <w:b/>
          <w:sz w:val="28"/>
          <w:szCs w:val="28"/>
          <w:lang w:val="uk-UA"/>
        </w:rPr>
      </w:pPr>
      <w:r w:rsidRPr="004B5901">
        <w:rPr>
          <w:b/>
          <w:sz w:val="28"/>
          <w:szCs w:val="28"/>
          <w:lang w:val="uk-UA"/>
        </w:rPr>
        <w:t>ФОРМА ДЕРЖАВНОГО УСТРОЮ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територіальна організація державної влади, розподіл повноважень між центральними органами влади і органами влади на місцях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Унітарна держава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Федерація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національна</w:t>
      </w:r>
      <w:r w:rsidR="00D37397">
        <w:rPr>
          <w:sz w:val="28"/>
          <w:szCs w:val="28"/>
          <w:lang w:val="uk-UA"/>
        </w:rPr>
        <w:t xml:space="preserve"> (Бельгія)</w:t>
      </w:r>
      <w:r w:rsidR="00D37397">
        <w:rPr>
          <w:sz w:val="28"/>
          <w:szCs w:val="28"/>
          <w:lang w:val="uk-UA"/>
        </w:rPr>
        <w:tab/>
      </w:r>
      <w:r w:rsidR="00D37397">
        <w:rPr>
          <w:sz w:val="28"/>
          <w:szCs w:val="28"/>
          <w:lang w:val="uk-UA"/>
        </w:rPr>
        <w:tab/>
      </w:r>
      <w:r w:rsidR="00D37397">
        <w:rPr>
          <w:sz w:val="28"/>
          <w:szCs w:val="28"/>
          <w:lang w:val="uk-UA"/>
        </w:rPr>
        <w:tab/>
      </w:r>
      <w:r w:rsidR="00D37397">
        <w:rPr>
          <w:sz w:val="28"/>
          <w:szCs w:val="28"/>
          <w:lang w:val="uk-UA"/>
        </w:rPr>
        <w:tab/>
        <w:t>– симетрична (США)</w:t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територіальна</w:t>
      </w:r>
      <w:r w:rsidR="00D37397">
        <w:rPr>
          <w:sz w:val="28"/>
          <w:szCs w:val="28"/>
          <w:lang w:val="uk-UA"/>
        </w:rPr>
        <w:t>(США, ФРН)</w:t>
      </w:r>
      <w:r w:rsidR="00D37397">
        <w:rPr>
          <w:sz w:val="28"/>
          <w:szCs w:val="28"/>
          <w:lang w:val="uk-UA"/>
        </w:rPr>
        <w:tab/>
      </w:r>
      <w:r w:rsidR="00D37397">
        <w:rPr>
          <w:sz w:val="28"/>
          <w:szCs w:val="28"/>
          <w:lang w:val="uk-UA"/>
        </w:rPr>
        <w:tab/>
      </w:r>
      <w:r w:rsidR="00D37397">
        <w:rPr>
          <w:sz w:val="28"/>
          <w:szCs w:val="28"/>
          <w:lang w:val="uk-UA"/>
        </w:rPr>
        <w:tab/>
        <w:t>– асиметрична (Бразилія, РФ)</w:t>
      </w:r>
    </w:p>
    <w:p w:rsidR="00D37397" w:rsidRDefault="00D3739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змішані (РФ)</w:t>
      </w:r>
    </w:p>
    <w:p w:rsidR="005938A6" w:rsidRDefault="005938A6" w:rsidP="00D37397">
      <w:pPr>
        <w:tabs>
          <w:tab w:val="left" w:pos="993"/>
        </w:tabs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6071260" cy="3116580"/>
            <wp:effectExtent l="0" t="0" r="5715" b="7620"/>
            <wp:docPr id="1" name="Рисунок 1" descr="http://teg.com.ua/wp-content/uploads/b6t6b6r55e54wx32_2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g.com.ua/wp-content/uploads/b6t6b6r55e54wx32_235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34" cy="31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3. Конфедерація.</w:t>
      </w:r>
    </w:p>
    <w:p w:rsidR="00615C04" w:rsidRDefault="00615C0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B5901" w:rsidRDefault="004B5901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B5901" w:rsidRPr="004B5901" w:rsidRDefault="004B5901" w:rsidP="00615C04">
      <w:pPr>
        <w:tabs>
          <w:tab w:val="left" w:pos="993"/>
        </w:tabs>
        <w:ind w:firstLine="709"/>
        <w:rPr>
          <w:b/>
          <w:sz w:val="28"/>
          <w:szCs w:val="28"/>
          <w:lang w:val="uk-UA"/>
        </w:rPr>
      </w:pPr>
      <w:r w:rsidRPr="004B5901">
        <w:rPr>
          <w:b/>
          <w:sz w:val="28"/>
          <w:szCs w:val="28"/>
          <w:lang w:val="uk-UA"/>
        </w:rPr>
        <w:t>ДЕРЖАВНО-ПОЛІТИЧНИЙ РЕЖИМ</w:t>
      </w:r>
    </w:p>
    <w:p w:rsidR="00615C04" w:rsidRDefault="00615C04" w:rsidP="00615C04">
      <w:pPr>
        <w:tabs>
          <w:tab w:val="left" w:pos="993"/>
        </w:tabs>
        <w:ind w:firstLine="709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Порівняльна таблиця: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615C04" w:rsidRPr="001A560E" w:rsidTr="00615C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A560E">
              <w:rPr>
                <w:b/>
                <w:i/>
                <w:sz w:val="28"/>
                <w:szCs w:val="28"/>
                <w:lang w:val="uk-UA"/>
              </w:rPr>
              <w:t>ДЕМОКРАТИЧНИЙ РЕЖИМ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A560E">
              <w:rPr>
                <w:b/>
                <w:i/>
                <w:sz w:val="28"/>
                <w:szCs w:val="28"/>
                <w:lang w:val="uk-UA"/>
              </w:rPr>
              <w:t>ТОТАЛІТАРНИЙ РЕЖИМ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A560E">
              <w:rPr>
                <w:b/>
                <w:i/>
                <w:sz w:val="28"/>
                <w:szCs w:val="28"/>
                <w:lang w:val="uk-UA"/>
              </w:rPr>
              <w:t>АВТОРИТАРНИЙ РЕЖИМ</w:t>
            </w:r>
          </w:p>
        </w:tc>
      </w:tr>
      <w:tr w:rsidR="00615C04" w:rsidRPr="001A560E" w:rsidTr="00615C04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Визнання, гарантія і захист прав і свобод людини і громадянина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Масові репресії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Індивідуальні репресії</w:t>
            </w:r>
          </w:p>
        </w:tc>
      </w:tr>
      <w:tr w:rsidR="00615C04" w:rsidRPr="001A560E" w:rsidTr="00615C04">
        <w:trPr>
          <w:trHeight w:val="1060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Заперечення прав і свобод людини. Відсутність правового механізму захисту прав</w:t>
            </w:r>
          </w:p>
        </w:tc>
      </w:tr>
      <w:tr w:rsidR="00615C04" w:rsidRPr="00472A3E" w:rsidTr="00615C04">
        <w:trPr>
          <w:trHeight w:val="14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Багатопартійна система. Легальна діяльність політичних партій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Наявність 1 легальної політичної партії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Наявність багатопартійної системи при домінуванні 1 політичної партії</w:t>
            </w:r>
          </w:p>
        </w:tc>
      </w:tr>
      <w:tr w:rsidR="00615C04" w:rsidRPr="001A560E" w:rsidTr="00615C04">
        <w:trPr>
          <w:trHeight w:val="13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Культ особи</w:t>
            </w:r>
            <w:r w:rsidRPr="001A560E">
              <w:rPr>
                <w:sz w:val="28"/>
                <w:szCs w:val="28"/>
                <w:lang w:val="uk-UA"/>
              </w:rPr>
              <w:t>. Харизматичний лідер.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Відсутність харизматичного лідера.</w:t>
            </w:r>
          </w:p>
        </w:tc>
      </w:tr>
      <w:tr w:rsidR="00615C04" w:rsidRPr="001A560E" w:rsidTr="00615C04">
        <w:trPr>
          <w:trHeight w:val="12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Відсутність офіційної державної ідеології. Плюралізм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Наявність офіційної державної ідеології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Відсутність офіційної державної ідеології</w:t>
            </w:r>
          </w:p>
        </w:tc>
      </w:tr>
      <w:tr w:rsidR="00615C04" w:rsidRPr="00472A3E" w:rsidTr="00615C04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Демократія. Єдиним джерелом влади є народ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Від населення вимагається активна, демонстративна підтримка політичного курсу держави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Прагнення ізолювати людину від політичної діяльності взагалі.</w:t>
            </w:r>
          </w:p>
        </w:tc>
      </w:tr>
      <w:tr w:rsidR="00615C04" w:rsidRPr="001A560E" w:rsidTr="00615C04">
        <w:trPr>
          <w:trHeight w:val="89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Концентрація влади і відчуження населення від її здійснення</w:t>
            </w:r>
          </w:p>
        </w:tc>
      </w:tr>
      <w:tr w:rsidR="00615C04" w:rsidRPr="001A560E" w:rsidTr="00615C04">
        <w:trPr>
          <w:trHeight w:val="1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Відкриті кордони. Вільне переміщення осіб.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«Залізна завіса», закриття кордонів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Відкриті кордони і сприяння виїзду тих, хто не задоволений режимом, за кордон.</w:t>
            </w:r>
          </w:p>
        </w:tc>
      </w:tr>
      <w:tr w:rsidR="00615C04" w:rsidRPr="001A560E" w:rsidTr="00615C04">
        <w:trPr>
          <w:trHeight w:val="11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Корупція 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Низький рівень корупції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Високий рівень корупції</w:t>
            </w:r>
          </w:p>
        </w:tc>
      </w:tr>
      <w:tr w:rsidR="00615C04" w:rsidRPr="001A560E" w:rsidTr="00615C04">
        <w:trPr>
          <w:trHeight w:val="12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Високий рівень легітимності (підтримки населення) режиму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Високий рівень легітимності (підтримки населення) режиму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Низький рівень легітимності (підтримки населення) режиму</w:t>
            </w:r>
          </w:p>
        </w:tc>
      </w:tr>
      <w:tr w:rsidR="00615C04" w:rsidRPr="001A560E" w:rsidTr="00615C04">
        <w:trPr>
          <w:trHeight w:val="16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lastRenderedPageBreak/>
              <w:t>Загальні, вільні, рівні вибори.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Скасування виборів взагалі, або відсутність їх значення при формуванні державних органів.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Фальсифікація виборів.</w:t>
            </w:r>
          </w:p>
        </w:tc>
      </w:tr>
      <w:tr w:rsidR="00615C04" w:rsidRPr="001A560E" w:rsidTr="00615C04">
        <w:trPr>
          <w:trHeight w:val="12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Невтручання держави в приватне життя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Втручання держави в приватне життя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Невтручання держави в приватне життя</w:t>
            </w:r>
          </w:p>
        </w:tc>
      </w:tr>
      <w:tr w:rsidR="00615C04" w:rsidRPr="001A560E" w:rsidTr="00615C04">
        <w:trPr>
          <w:trHeight w:val="14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Вільні ринкові відносини.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Командно-адміністративні методи управління економікою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Ринкові відносини при домінування державних монополій в економіці.</w:t>
            </w:r>
          </w:p>
        </w:tc>
      </w:tr>
      <w:tr w:rsidR="00615C04" w:rsidRPr="001A560E" w:rsidTr="00615C04">
        <w:trPr>
          <w:trHeight w:val="13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Свобода діяльності ЗМІ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Виключно державні ЗМІ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Державний контроль над приватними ЗМІ</w:t>
            </w:r>
          </w:p>
        </w:tc>
      </w:tr>
      <w:tr w:rsidR="00615C04" w:rsidRPr="001A560E" w:rsidTr="00615C04">
        <w:trPr>
          <w:trHeight w:val="11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Зовнішня політика співпраці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04" w:rsidRPr="001A560E" w:rsidRDefault="00615C04" w:rsidP="00A57FFE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1A560E">
              <w:rPr>
                <w:sz w:val="28"/>
                <w:szCs w:val="28"/>
                <w:lang w:val="uk-UA"/>
              </w:rPr>
              <w:t>Зовнішня агресивна політика, пошук ворога ззовні</w:t>
            </w:r>
          </w:p>
        </w:tc>
      </w:tr>
    </w:tbl>
    <w:p w:rsidR="00615C04" w:rsidRDefault="00615C0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ED1B5A" w:rsidRPr="00E56937" w:rsidRDefault="00ED1B5A" w:rsidP="0041319C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D1B5A" w:rsidRPr="00E56937" w:rsidSect="00577CA2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A3" w:rsidRDefault="00D91CA3" w:rsidP="00577CA2">
      <w:r>
        <w:separator/>
      </w:r>
    </w:p>
  </w:endnote>
  <w:endnote w:type="continuationSeparator" w:id="0">
    <w:p w:rsidR="00D91CA3" w:rsidRDefault="00D91CA3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A3" w:rsidRDefault="00D91CA3" w:rsidP="00577CA2">
      <w:r>
        <w:separator/>
      </w:r>
    </w:p>
  </w:footnote>
  <w:footnote w:type="continuationSeparator" w:id="0">
    <w:p w:rsidR="00D91CA3" w:rsidRDefault="00D91CA3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709115"/>
      <w:docPartObj>
        <w:docPartGallery w:val="Page Numbers (Top of Page)"/>
        <w:docPartUnique/>
      </w:docPartObj>
    </w:sdtPr>
    <w:sdtEndPr/>
    <w:sdtContent>
      <w:p w:rsidR="00C67A3F" w:rsidRDefault="00C67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BBC">
          <w:rPr>
            <w:noProof/>
          </w:rPr>
          <w:t>5</w:t>
        </w:r>
        <w:r>
          <w:fldChar w:fldCharType="end"/>
        </w:r>
      </w:p>
    </w:sdtContent>
  </w:sdt>
  <w:p w:rsidR="00C67A3F" w:rsidRDefault="00C67A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DA01FE"/>
    <w:multiLevelType w:val="hybridMultilevel"/>
    <w:tmpl w:val="48A69B78"/>
    <w:lvl w:ilvl="0" w:tplc="CA54A0E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761B1A">
      <w:numFmt w:val="bullet"/>
      <w:lvlText w:val="•"/>
      <w:lvlJc w:val="left"/>
      <w:pPr>
        <w:ind w:left="1076" w:hanging="180"/>
      </w:pPr>
      <w:rPr>
        <w:rFonts w:hint="default"/>
        <w:lang w:val="uk-UA" w:eastAsia="en-US" w:bidi="ar-SA"/>
      </w:rPr>
    </w:lvl>
    <w:lvl w:ilvl="2" w:tplc="2E7495E2">
      <w:numFmt w:val="bullet"/>
      <w:lvlText w:val="•"/>
      <w:lvlJc w:val="left"/>
      <w:pPr>
        <w:ind w:left="2053" w:hanging="180"/>
      </w:pPr>
      <w:rPr>
        <w:rFonts w:hint="default"/>
        <w:lang w:val="uk-UA" w:eastAsia="en-US" w:bidi="ar-SA"/>
      </w:rPr>
    </w:lvl>
    <w:lvl w:ilvl="3" w:tplc="7A3EFD68">
      <w:numFmt w:val="bullet"/>
      <w:lvlText w:val="•"/>
      <w:lvlJc w:val="left"/>
      <w:pPr>
        <w:ind w:left="3029" w:hanging="180"/>
      </w:pPr>
      <w:rPr>
        <w:rFonts w:hint="default"/>
        <w:lang w:val="uk-UA" w:eastAsia="en-US" w:bidi="ar-SA"/>
      </w:rPr>
    </w:lvl>
    <w:lvl w:ilvl="4" w:tplc="03E2710A">
      <w:numFmt w:val="bullet"/>
      <w:lvlText w:val="•"/>
      <w:lvlJc w:val="left"/>
      <w:pPr>
        <w:ind w:left="4006" w:hanging="180"/>
      </w:pPr>
      <w:rPr>
        <w:rFonts w:hint="default"/>
        <w:lang w:val="uk-UA" w:eastAsia="en-US" w:bidi="ar-SA"/>
      </w:rPr>
    </w:lvl>
    <w:lvl w:ilvl="5" w:tplc="EB32757E">
      <w:numFmt w:val="bullet"/>
      <w:lvlText w:val="•"/>
      <w:lvlJc w:val="left"/>
      <w:pPr>
        <w:ind w:left="4983" w:hanging="180"/>
      </w:pPr>
      <w:rPr>
        <w:rFonts w:hint="default"/>
        <w:lang w:val="uk-UA" w:eastAsia="en-US" w:bidi="ar-SA"/>
      </w:rPr>
    </w:lvl>
    <w:lvl w:ilvl="6" w:tplc="0736176A">
      <w:numFmt w:val="bullet"/>
      <w:lvlText w:val="•"/>
      <w:lvlJc w:val="left"/>
      <w:pPr>
        <w:ind w:left="5959" w:hanging="180"/>
      </w:pPr>
      <w:rPr>
        <w:rFonts w:hint="default"/>
        <w:lang w:val="uk-UA" w:eastAsia="en-US" w:bidi="ar-SA"/>
      </w:rPr>
    </w:lvl>
    <w:lvl w:ilvl="7" w:tplc="97B6959C">
      <w:numFmt w:val="bullet"/>
      <w:lvlText w:val="•"/>
      <w:lvlJc w:val="left"/>
      <w:pPr>
        <w:ind w:left="6936" w:hanging="180"/>
      </w:pPr>
      <w:rPr>
        <w:rFonts w:hint="default"/>
        <w:lang w:val="uk-UA" w:eastAsia="en-US" w:bidi="ar-SA"/>
      </w:rPr>
    </w:lvl>
    <w:lvl w:ilvl="8" w:tplc="E87A40AC">
      <w:numFmt w:val="bullet"/>
      <w:lvlText w:val="•"/>
      <w:lvlJc w:val="left"/>
      <w:pPr>
        <w:ind w:left="7913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F40AD1"/>
    <w:multiLevelType w:val="hybridMultilevel"/>
    <w:tmpl w:val="6A6E8302"/>
    <w:lvl w:ilvl="0" w:tplc="7EFE5B5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E01902">
      <w:numFmt w:val="bullet"/>
      <w:lvlText w:val=""/>
      <w:lvlJc w:val="left"/>
      <w:pPr>
        <w:ind w:left="102" w:hanging="27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A68A74C">
      <w:numFmt w:val="bullet"/>
      <w:lvlText w:val="•"/>
      <w:lvlJc w:val="left"/>
      <w:pPr>
        <w:ind w:left="1327" w:hanging="276"/>
      </w:pPr>
      <w:rPr>
        <w:rFonts w:hint="default"/>
        <w:lang w:val="uk-UA" w:eastAsia="en-US" w:bidi="ar-SA"/>
      </w:rPr>
    </w:lvl>
    <w:lvl w:ilvl="3" w:tplc="A13AD59A">
      <w:numFmt w:val="bullet"/>
      <w:lvlText w:val="•"/>
      <w:lvlJc w:val="left"/>
      <w:pPr>
        <w:ind w:left="2394" w:hanging="276"/>
      </w:pPr>
      <w:rPr>
        <w:rFonts w:hint="default"/>
        <w:lang w:val="uk-UA" w:eastAsia="en-US" w:bidi="ar-SA"/>
      </w:rPr>
    </w:lvl>
    <w:lvl w:ilvl="4" w:tplc="FD7AF9C0">
      <w:numFmt w:val="bullet"/>
      <w:lvlText w:val="•"/>
      <w:lvlJc w:val="left"/>
      <w:pPr>
        <w:ind w:left="3462" w:hanging="276"/>
      </w:pPr>
      <w:rPr>
        <w:rFonts w:hint="default"/>
        <w:lang w:val="uk-UA" w:eastAsia="en-US" w:bidi="ar-SA"/>
      </w:rPr>
    </w:lvl>
    <w:lvl w:ilvl="5" w:tplc="D8048C9A">
      <w:numFmt w:val="bullet"/>
      <w:lvlText w:val="•"/>
      <w:lvlJc w:val="left"/>
      <w:pPr>
        <w:ind w:left="4529" w:hanging="276"/>
      </w:pPr>
      <w:rPr>
        <w:rFonts w:hint="default"/>
        <w:lang w:val="uk-UA" w:eastAsia="en-US" w:bidi="ar-SA"/>
      </w:rPr>
    </w:lvl>
    <w:lvl w:ilvl="6" w:tplc="89248966">
      <w:numFmt w:val="bullet"/>
      <w:lvlText w:val="•"/>
      <w:lvlJc w:val="left"/>
      <w:pPr>
        <w:ind w:left="5596" w:hanging="276"/>
      </w:pPr>
      <w:rPr>
        <w:rFonts w:hint="default"/>
        <w:lang w:val="uk-UA" w:eastAsia="en-US" w:bidi="ar-SA"/>
      </w:rPr>
    </w:lvl>
    <w:lvl w:ilvl="7" w:tplc="9D38E72E">
      <w:numFmt w:val="bullet"/>
      <w:lvlText w:val="•"/>
      <w:lvlJc w:val="left"/>
      <w:pPr>
        <w:ind w:left="6664" w:hanging="276"/>
      </w:pPr>
      <w:rPr>
        <w:rFonts w:hint="default"/>
        <w:lang w:val="uk-UA" w:eastAsia="en-US" w:bidi="ar-SA"/>
      </w:rPr>
    </w:lvl>
    <w:lvl w:ilvl="8" w:tplc="784ECDAC">
      <w:numFmt w:val="bullet"/>
      <w:lvlText w:val="•"/>
      <w:lvlJc w:val="left"/>
      <w:pPr>
        <w:ind w:left="7731" w:hanging="276"/>
      </w:pPr>
      <w:rPr>
        <w:rFonts w:hint="default"/>
        <w:lang w:val="uk-UA" w:eastAsia="en-US" w:bidi="ar-SA"/>
      </w:rPr>
    </w:lvl>
  </w:abstractNum>
  <w:abstractNum w:abstractNumId="10" w15:restartNumberingAfterBreak="0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36EBC"/>
    <w:multiLevelType w:val="hybridMultilevel"/>
    <w:tmpl w:val="DE501CE8"/>
    <w:lvl w:ilvl="0" w:tplc="3D38E956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E7B1E">
      <w:numFmt w:val="bullet"/>
      <w:lvlText w:val="•"/>
      <w:lvlJc w:val="left"/>
      <w:pPr>
        <w:ind w:left="1868" w:hanging="164"/>
      </w:pPr>
      <w:rPr>
        <w:rFonts w:hint="default"/>
        <w:lang w:val="uk-UA" w:eastAsia="en-US" w:bidi="ar-SA"/>
      </w:rPr>
    </w:lvl>
    <w:lvl w:ilvl="2" w:tplc="9D0ECA28">
      <w:numFmt w:val="bullet"/>
      <w:lvlText w:val="•"/>
      <w:lvlJc w:val="left"/>
      <w:pPr>
        <w:ind w:left="2757" w:hanging="164"/>
      </w:pPr>
      <w:rPr>
        <w:rFonts w:hint="default"/>
        <w:lang w:val="uk-UA" w:eastAsia="en-US" w:bidi="ar-SA"/>
      </w:rPr>
    </w:lvl>
    <w:lvl w:ilvl="3" w:tplc="E1D40CA0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4" w:tplc="BCB28966">
      <w:numFmt w:val="bullet"/>
      <w:lvlText w:val="•"/>
      <w:lvlJc w:val="left"/>
      <w:pPr>
        <w:ind w:left="4534" w:hanging="164"/>
      </w:pPr>
      <w:rPr>
        <w:rFonts w:hint="default"/>
        <w:lang w:val="uk-UA" w:eastAsia="en-US" w:bidi="ar-SA"/>
      </w:rPr>
    </w:lvl>
    <w:lvl w:ilvl="5" w:tplc="7D9E9358">
      <w:numFmt w:val="bullet"/>
      <w:lvlText w:val="•"/>
      <w:lvlJc w:val="left"/>
      <w:pPr>
        <w:ind w:left="5423" w:hanging="164"/>
      </w:pPr>
      <w:rPr>
        <w:rFonts w:hint="default"/>
        <w:lang w:val="uk-UA" w:eastAsia="en-US" w:bidi="ar-SA"/>
      </w:rPr>
    </w:lvl>
    <w:lvl w:ilvl="6" w:tplc="329CF0F4">
      <w:numFmt w:val="bullet"/>
      <w:lvlText w:val="•"/>
      <w:lvlJc w:val="left"/>
      <w:pPr>
        <w:ind w:left="6311" w:hanging="164"/>
      </w:pPr>
      <w:rPr>
        <w:rFonts w:hint="default"/>
        <w:lang w:val="uk-UA" w:eastAsia="en-US" w:bidi="ar-SA"/>
      </w:rPr>
    </w:lvl>
    <w:lvl w:ilvl="7" w:tplc="6B2E5272">
      <w:numFmt w:val="bullet"/>
      <w:lvlText w:val="•"/>
      <w:lvlJc w:val="left"/>
      <w:pPr>
        <w:ind w:left="7200" w:hanging="164"/>
      </w:pPr>
      <w:rPr>
        <w:rFonts w:hint="default"/>
        <w:lang w:val="uk-UA" w:eastAsia="en-US" w:bidi="ar-SA"/>
      </w:rPr>
    </w:lvl>
    <w:lvl w:ilvl="8" w:tplc="596AA0E4">
      <w:numFmt w:val="bullet"/>
      <w:lvlText w:val="•"/>
      <w:lvlJc w:val="left"/>
      <w:pPr>
        <w:ind w:left="8089" w:hanging="164"/>
      </w:pPr>
      <w:rPr>
        <w:rFonts w:hint="default"/>
        <w:lang w:val="uk-UA" w:eastAsia="en-US" w:bidi="ar-SA"/>
      </w:rPr>
    </w:lvl>
  </w:abstractNum>
  <w:abstractNum w:abstractNumId="12" w15:restartNumberingAfterBreak="0">
    <w:nsid w:val="6D187B33"/>
    <w:multiLevelType w:val="hybridMultilevel"/>
    <w:tmpl w:val="4CB29F44"/>
    <w:lvl w:ilvl="0" w:tplc="6AC68B3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6F5B8">
      <w:start w:val="1"/>
      <w:numFmt w:val="decimal"/>
      <w:lvlText w:val="%2)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528F498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3" w:tplc="11D80A36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1D46524A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3B0470D4">
      <w:numFmt w:val="bullet"/>
      <w:lvlText w:val="•"/>
      <w:lvlJc w:val="left"/>
      <w:pPr>
        <w:ind w:left="4983" w:hanging="360"/>
      </w:pPr>
      <w:rPr>
        <w:rFonts w:hint="default"/>
        <w:lang w:val="uk-UA" w:eastAsia="en-US" w:bidi="ar-SA"/>
      </w:rPr>
    </w:lvl>
    <w:lvl w:ilvl="6" w:tplc="D6923D20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4A62202E">
      <w:numFmt w:val="bullet"/>
      <w:lvlText w:val="•"/>
      <w:lvlJc w:val="left"/>
      <w:pPr>
        <w:ind w:left="6936" w:hanging="360"/>
      </w:pPr>
      <w:rPr>
        <w:rFonts w:hint="default"/>
        <w:lang w:val="uk-UA" w:eastAsia="en-US" w:bidi="ar-SA"/>
      </w:rPr>
    </w:lvl>
    <w:lvl w:ilvl="8" w:tplc="EBDE257E">
      <w:numFmt w:val="bullet"/>
      <w:lvlText w:val="•"/>
      <w:lvlJc w:val="left"/>
      <w:pPr>
        <w:ind w:left="791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6C1872"/>
    <w:multiLevelType w:val="hybridMultilevel"/>
    <w:tmpl w:val="04322AF0"/>
    <w:lvl w:ilvl="0" w:tplc="9B209A78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5EC4A4">
      <w:numFmt w:val="bullet"/>
      <w:lvlText w:val=""/>
      <w:lvlJc w:val="left"/>
      <w:pPr>
        <w:ind w:left="954" w:hanging="144"/>
      </w:pPr>
      <w:rPr>
        <w:rFonts w:ascii="Wingdings" w:eastAsia="Wingdings" w:hAnsi="Wingdings" w:cs="Wingdings" w:hint="default"/>
        <w:spacing w:val="15"/>
        <w:w w:val="100"/>
        <w:sz w:val="26"/>
        <w:szCs w:val="26"/>
        <w:lang w:val="uk-UA" w:eastAsia="en-US" w:bidi="ar-SA"/>
      </w:rPr>
    </w:lvl>
    <w:lvl w:ilvl="2" w:tplc="5B82E31E">
      <w:numFmt w:val="bullet"/>
      <w:lvlText w:val="•"/>
      <w:lvlJc w:val="left"/>
      <w:pPr>
        <w:ind w:left="1949" w:hanging="144"/>
      </w:pPr>
      <w:rPr>
        <w:rFonts w:hint="default"/>
        <w:lang w:val="uk-UA" w:eastAsia="en-US" w:bidi="ar-SA"/>
      </w:rPr>
    </w:lvl>
    <w:lvl w:ilvl="3" w:tplc="78D4BB92">
      <w:numFmt w:val="bullet"/>
      <w:lvlText w:val="•"/>
      <w:lvlJc w:val="left"/>
      <w:pPr>
        <w:ind w:left="2939" w:hanging="144"/>
      </w:pPr>
      <w:rPr>
        <w:rFonts w:hint="default"/>
        <w:lang w:val="uk-UA" w:eastAsia="en-US" w:bidi="ar-SA"/>
      </w:rPr>
    </w:lvl>
    <w:lvl w:ilvl="4" w:tplc="70CE1264">
      <w:numFmt w:val="bullet"/>
      <w:lvlText w:val="•"/>
      <w:lvlJc w:val="left"/>
      <w:pPr>
        <w:ind w:left="3928" w:hanging="144"/>
      </w:pPr>
      <w:rPr>
        <w:rFonts w:hint="default"/>
        <w:lang w:val="uk-UA" w:eastAsia="en-US" w:bidi="ar-SA"/>
      </w:rPr>
    </w:lvl>
    <w:lvl w:ilvl="5" w:tplc="E15C0A5A">
      <w:numFmt w:val="bullet"/>
      <w:lvlText w:val="•"/>
      <w:lvlJc w:val="left"/>
      <w:pPr>
        <w:ind w:left="4918" w:hanging="144"/>
      </w:pPr>
      <w:rPr>
        <w:rFonts w:hint="default"/>
        <w:lang w:val="uk-UA" w:eastAsia="en-US" w:bidi="ar-SA"/>
      </w:rPr>
    </w:lvl>
    <w:lvl w:ilvl="6" w:tplc="77DEFF4C">
      <w:numFmt w:val="bullet"/>
      <w:lvlText w:val="•"/>
      <w:lvlJc w:val="left"/>
      <w:pPr>
        <w:ind w:left="5908" w:hanging="144"/>
      </w:pPr>
      <w:rPr>
        <w:rFonts w:hint="default"/>
        <w:lang w:val="uk-UA" w:eastAsia="en-US" w:bidi="ar-SA"/>
      </w:rPr>
    </w:lvl>
    <w:lvl w:ilvl="7" w:tplc="D37A8B2C">
      <w:numFmt w:val="bullet"/>
      <w:lvlText w:val="•"/>
      <w:lvlJc w:val="left"/>
      <w:pPr>
        <w:ind w:left="6897" w:hanging="144"/>
      </w:pPr>
      <w:rPr>
        <w:rFonts w:hint="default"/>
        <w:lang w:val="uk-UA" w:eastAsia="en-US" w:bidi="ar-SA"/>
      </w:rPr>
    </w:lvl>
    <w:lvl w:ilvl="8" w:tplc="8BBAE856">
      <w:numFmt w:val="bullet"/>
      <w:lvlText w:val="•"/>
      <w:lvlJc w:val="left"/>
      <w:pPr>
        <w:ind w:left="7887" w:hanging="14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8545D"/>
    <w:rsid w:val="0009080F"/>
    <w:rsid w:val="00093629"/>
    <w:rsid w:val="000F5F67"/>
    <w:rsid w:val="00100592"/>
    <w:rsid w:val="00112638"/>
    <w:rsid w:val="001D2883"/>
    <w:rsid w:val="00285367"/>
    <w:rsid w:val="00297CA9"/>
    <w:rsid w:val="002D75F1"/>
    <w:rsid w:val="004038AA"/>
    <w:rsid w:val="0041319C"/>
    <w:rsid w:val="004509FF"/>
    <w:rsid w:val="00463BAE"/>
    <w:rsid w:val="004645AD"/>
    <w:rsid w:val="00472A3E"/>
    <w:rsid w:val="00480F9A"/>
    <w:rsid w:val="004902D8"/>
    <w:rsid w:val="004A5D27"/>
    <w:rsid w:val="004B5901"/>
    <w:rsid w:val="004C08D4"/>
    <w:rsid w:val="004F11BF"/>
    <w:rsid w:val="00526A7D"/>
    <w:rsid w:val="005441F2"/>
    <w:rsid w:val="00577CA2"/>
    <w:rsid w:val="0058284F"/>
    <w:rsid w:val="005938A6"/>
    <w:rsid w:val="005A463B"/>
    <w:rsid w:val="005C3802"/>
    <w:rsid w:val="005D4FEB"/>
    <w:rsid w:val="005D538D"/>
    <w:rsid w:val="00615C04"/>
    <w:rsid w:val="00660C38"/>
    <w:rsid w:val="006A7854"/>
    <w:rsid w:val="006E4B47"/>
    <w:rsid w:val="00810E64"/>
    <w:rsid w:val="008364C6"/>
    <w:rsid w:val="0086336E"/>
    <w:rsid w:val="0086641D"/>
    <w:rsid w:val="00886C5A"/>
    <w:rsid w:val="00891DF9"/>
    <w:rsid w:val="00913870"/>
    <w:rsid w:val="00915C46"/>
    <w:rsid w:val="0093376D"/>
    <w:rsid w:val="00957F2A"/>
    <w:rsid w:val="009607EA"/>
    <w:rsid w:val="00A47971"/>
    <w:rsid w:val="00A57FFE"/>
    <w:rsid w:val="00A643C4"/>
    <w:rsid w:val="00A87307"/>
    <w:rsid w:val="00AA4D9D"/>
    <w:rsid w:val="00AB12AA"/>
    <w:rsid w:val="00AC6BBC"/>
    <w:rsid w:val="00AD421F"/>
    <w:rsid w:val="00AF3672"/>
    <w:rsid w:val="00AF6B25"/>
    <w:rsid w:val="00B12FDB"/>
    <w:rsid w:val="00B22D1C"/>
    <w:rsid w:val="00B36339"/>
    <w:rsid w:val="00B441E8"/>
    <w:rsid w:val="00B669AC"/>
    <w:rsid w:val="00B702EE"/>
    <w:rsid w:val="00B70F08"/>
    <w:rsid w:val="00B94617"/>
    <w:rsid w:val="00BA7F7C"/>
    <w:rsid w:val="00BC2E64"/>
    <w:rsid w:val="00BD14EA"/>
    <w:rsid w:val="00BD51B4"/>
    <w:rsid w:val="00C07D04"/>
    <w:rsid w:val="00C6027D"/>
    <w:rsid w:val="00C67A3F"/>
    <w:rsid w:val="00CB23D2"/>
    <w:rsid w:val="00CE6979"/>
    <w:rsid w:val="00D37397"/>
    <w:rsid w:val="00D71B2E"/>
    <w:rsid w:val="00D733E6"/>
    <w:rsid w:val="00D820C1"/>
    <w:rsid w:val="00D83E3B"/>
    <w:rsid w:val="00D84487"/>
    <w:rsid w:val="00D91CA3"/>
    <w:rsid w:val="00DB3EC5"/>
    <w:rsid w:val="00DC3250"/>
    <w:rsid w:val="00DD13EC"/>
    <w:rsid w:val="00DE0AAE"/>
    <w:rsid w:val="00E157F9"/>
    <w:rsid w:val="00E46EF3"/>
    <w:rsid w:val="00E56937"/>
    <w:rsid w:val="00E628BD"/>
    <w:rsid w:val="00E72FDC"/>
    <w:rsid w:val="00ED1B5A"/>
    <w:rsid w:val="00F07B5F"/>
    <w:rsid w:val="00F63F78"/>
    <w:rsid w:val="00F84974"/>
    <w:rsid w:val="00FA1E71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26E44-F350-4A3F-8A6C-AF3332C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669A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e">
    <w:name w:val="Plain Text"/>
    <w:basedOn w:val="a"/>
    <w:link w:val="af"/>
    <w:semiHidden/>
    <w:rsid w:val="00ED1B5A"/>
    <w:pPr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semiHidden/>
    <w:rsid w:val="00ED1B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5693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56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1"/>
    <w:qFormat/>
    <w:rsid w:val="00E56937"/>
    <w:pPr>
      <w:widowControl w:val="0"/>
      <w:autoSpaceDE w:val="0"/>
      <w:autoSpaceDN w:val="0"/>
      <w:ind w:left="102" w:firstLine="707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B66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6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&#1057;&#1087;&#1080;&#1089;&#1086;&#1082;_&#1082;&#1088;&#1072;&#1111;&#1085;_&#1079;&#1072;_&#1092;&#1086;&#1088;&#1084;&#1086;&#1102;_&#1087;&#1088;&#1072;&#1074;&#1083;&#1110;&#1085;&#1085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BAB8-A5C2-4FFE-A756-63A9A7FE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2020-03-26T07:38:00Z</dcterms:created>
  <dcterms:modified xsi:type="dcterms:W3CDTF">2022-09-10T08:05:00Z</dcterms:modified>
</cp:coreProperties>
</file>