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84" w:rsidRPr="005352E3" w:rsidRDefault="00A36784" w:rsidP="00A36784">
      <w:pPr>
        <w:shd w:val="clear" w:color="auto" w:fill="FFFFFF"/>
        <w:jc w:val="center"/>
        <w:rPr>
          <w:b/>
          <w:sz w:val="24"/>
          <w:lang w:val="uk-UA"/>
        </w:rPr>
      </w:pPr>
      <w:r w:rsidRPr="005352E3">
        <w:rPr>
          <w:b/>
          <w:sz w:val="24"/>
          <w:lang w:val="uk-UA"/>
        </w:rPr>
        <w:t>Рекомендована література</w:t>
      </w:r>
    </w:p>
    <w:p w:rsidR="00A36784" w:rsidRPr="005352E3" w:rsidRDefault="00A36784" w:rsidP="00A3678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A36784" w:rsidRPr="005352E3" w:rsidRDefault="00A36784" w:rsidP="00A36784">
      <w:pPr>
        <w:ind w:left="567" w:hanging="567"/>
        <w:rPr>
          <w:sz w:val="24"/>
          <w:lang w:val="uk-UA"/>
        </w:rPr>
      </w:pPr>
      <w:r w:rsidRPr="005352E3">
        <w:rPr>
          <w:b/>
          <w:sz w:val="24"/>
          <w:lang w:val="uk-UA"/>
        </w:rPr>
        <w:t>Основна</w:t>
      </w:r>
      <w:r w:rsidRPr="005352E3">
        <w:rPr>
          <w:sz w:val="24"/>
          <w:lang w:val="uk-UA"/>
        </w:rPr>
        <w:t>:</w:t>
      </w:r>
    </w:p>
    <w:p w:rsidR="00A36784" w:rsidRPr="005352E3" w:rsidRDefault="00A36784" w:rsidP="00A36784">
      <w:pPr>
        <w:rPr>
          <w:sz w:val="24"/>
          <w:lang w:val="uk-UA"/>
        </w:rPr>
      </w:pPr>
      <w:r w:rsidRPr="005352E3">
        <w:rPr>
          <w:sz w:val="24"/>
          <w:lang w:val="uk-UA"/>
        </w:rPr>
        <w:t>І. Про бухгалтерський облік та фінансову звітність в Україні: Закон України № 996-ХГУ від 16.07.99. //ВВР -1999-№ 40.</w:t>
      </w:r>
    </w:p>
    <w:p w:rsidR="00A36784" w:rsidRPr="005352E3" w:rsidRDefault="00A36784" w:rsidP="00A36784">
      <w:pPr>
        <w:rPr>
          <w:spacing w:val="-4"/>
          <w:sz w:val="24"/>
          <w:lang w:val="uk-UA"/>
        </w:rPr>
      </w:pPr>
      <w:r w:rsidRPr="005352E3">
        <w:rPr>
          <w:sz w:val="24"/>
          <w:lang w:val="uk-UA"/>
        </w:rPr>
        <w:t>2. Положення (стандарт) бухгалтерського обліку 1 "Загальні вимоги до фінансової звітності", затверджене наказом Міністерства фінансів України від 31 бере 1999 року №87.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 w:rsidRPr="005352E3">
        <w:rPr>
          <w:sz w:val="24"/>
        </w:rPr>
        <w:t>3.</w:t>
      </w:r>
      <w:r w:rsidRPr="005352E3">
        <w:rPr>
          <w:sz w:val="24"/>
          <w:lang w:val="uk-UA"/>
        </w:rPr>
        <w:t xml:space="preserve"> </w:t>
      </w:r>
      <w:r w:rsidRPr="00280CA6">
        <w:rPr>
          <w:rStyle w:val="rvts23"/>
          <w:bCs/>
          <w:color w:val="333333"/>
          <w:sz w:val="32"/>
          <w:szCs w:val="32"/>
          <w:shd w:val="clear" w:color="auto" w:fill="FFFFFF"/>
        </w:rPr>
        <w:t xml:space="preserve">МІЖНАРОДНИЙ СТАНДАРТ БУХГАЛТЕРСЬКОГО </w:t>
      </w:r>
      <w:proofErr w:type="gramStart"/>
      <w:r w:rsidRPr="00280CA6">
        <w:rPr>
          <w:rStyle w:val="rvts23"/>
          <w:bCs/>
          <w:color w:val="333333"/>
          <w:sz w:val="32"/>
          <w:szCs w:val="32"/>
          <w:shd w:val="clear" w:color="auto" w:fill="FFFFFF"/>
        </w:rPr>
        <w:t>ОБЛ</w:t>
      </w:r>
      <w:proofErr w:type="gramEnd"/>
      <w:r w:rsidRPr="00280CA6">
        <w:rPr>
          <w:rStyle w:val="rvts23"/>
          <w:bCs/>
          <w:color w:val="333333"/>
          <w:sz w:val="32"/>
          <w:szCs w:val="32"/>
          <w:shd w:val="clear" w:color="auto" w:fill="FFFFFF"/>
        </w:rPr>
        <w:t>ІКУ 1 (МСБО 1)</w:t>
      </w:r>
      <w:r w:rsidRPr="00280CA6">
        <w:rPr>
          <w:color w:val="333333"/>
          <w:lang w:val="uk-UA"/>
        </w:rPr>
        <w:t xml:space="preserve"> </w:t>
      </w:r>
      <w:proofErr w:type="spellStart"/>
      <w:r w:rsidRPr="001773B1">
        <w:rPr>
          <w:rStyle w:val="rvts23"/>
          <w:bCs/>
          <w:color w:val="333333"/>
          <w:sz w:val="24"/>
          <w:shd w:val="clear" w:color="auto" w:fill="FFFFFF"/>
        </w:rPr>
        <w:t>Подання</w:t>
      </w:r>
      <w:proofErr w:type="spellEnd"/>
      <w:r w:rsidRPr="001773B1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rStyle w:val="rvts23"/>
          <w:bCs/>
          <w:color w:val="333333"/>
          <w:sz w:val="24"/>
          <w:shd w:val="clear" w:color="auto" w:fill="FFFFFF"/>
        </w:rPr>
        <w:t>фінансової</w:t>
      </w:r>
      <w:proofErr w:type="spellEnd"/>
      <w:r w:rsidRPr="001773B1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rStyle w:val="rvts23"/>
          <w:bCs/>
          <w:color w:val="333333"/>
          <w:sz w:val="24"/>
          <w:shd w:val="clear" w:color="auto" w:fill="FFFFFF"/>
        </w:rPr>
        <w:t>звітності</w:t>
      </w:r>
      <w:proofErr w:type="spellEnd"/>
      <w:r w:rsidRPr="001773B1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6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1773B1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Pr="00D82DFD" w:rsidRDefault="00A36784" w:rsidP="00A36784">
      <w:pPr>
        <w:rPr>
          <w:b/>
          <w:bCs/>
          <w:color w:val="333333"/>
          <w:szCs w:val="32"/>
          <w:shd w:val="clear" w:color="auto" w:fill="FFFFFF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4. </w:t>
      </w:r>
      <w:r w:rsidRPr="001773B1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1773B1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1773B1">
        <w:rPr>
          <w:rStyle w:val="rvts23"/>
          <w:bCs/>
          <w:color w:val="333333"/>
          <w:sz w:val="24"/>
          <w:shd w:val="clear" w:color="auto" w:fill="FFFFFF"/>
        </w:rPr>
        <w:t>ІКУ 2 (МСБО 2)</w:t>
      </w:r>
      <w:r w:rsidRPr="001773B1">
        <w:rPr>
          <w:color w:val="333333"/>
          <w:sz w:val="24"/>
          <w:lang w:val="uk-UA"/>
        </w:rPr>
        <w:t xml:space="preserve"> </w:t>
      </w:r>
      <w:r w:rsidRPr="001773B1">
        <w:rPr>
          <w:rStyle w:val="rvts23"/>
          <w:bCs/>
          <w:color w:val="333333"/>
          <w:sz w:val="24"/>
          <w:shd w:val="clear" w:color="auto" w:fill="FFFFFF"/>
        </w:rPr>
        <w:t>Запаси</w:t>
      </w:r>
      <w:r w:rsidRPr="001773B1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http://www.minfin.gov.ua/}</w:t>
      </w:r>
    </w:p>
    <w:p w:rsidR="00A36784" w:rsidRPr="00D82DFD" w:rsidRDefault="00A36784" w:rsidP="00A36784">
      <w:pPr>
        <w:pStyle w:val="rvps2"/>
        <w:spacing w:before="0" w:beforeAutospacing="0" w:after="150" w:afterAutospacing="0"/>
        <w:jc w:val="both"/>
        <w:rPr>
          <w:color w:val="333333"/>
          <w:shd w:val="clear" w:color="auto" w:fill="FFFFFF"/>
          <w:lang w:val="uk-UA"/>
        </w:rPr>
      </w:pPr>
      <w:r>
        <w:rPr>
          <w:bCs/>
          <w:iCs/>
          <w:color w:val="333333"/>
          <w:shd w:val="clear" w:color="auto" w:fill="FFFFFF"/>
          <w:lang w:val="uk-UA"/>
        </w:rPr>
        <w:t>5.</w:t>
      </w:r>
      <w:r w:rsidRPr="003D2147">
        <w:rPr>
          <w:rStyle w:val="rvts23"/>
          <w:bCs/>
          <w:color w:val="333333"/>
          <w:shd w:val="clear" w:color="auto" w:fill="FFFFFF"/>
          <w:lang w:val="uk-UA"/>
        </w:rPr>
        <w:t>МІЖНАРОДНИЙ СТАНДАРТ ФІНАНСОВОЇ ЗВІТНОСТІ 5 (МСФЗ 5)</w:t>
      </w:r>
      <w:r w:rsidRPr="003D2147">
        <w:rPr>
          <w:color w:val="333333"/>
          <w:lang w:val="uk-UA"/>
        </w:rPr>
        <w:br/>
      </w:r>
      <w:proofErr w:type="spellStart"/>
      <w:r w:rsidRPr="003D2147">
        <w:rPr>
          <w:rStyle w:val="rvts23"/>
          <w:bCs/>
          <w:color w:val="333333"/>
          <w:shd w:val="clear" w:color="auto" w:fill="FFFFFF"/>
          <w:lang w:val="uk-UA"/>
        </w:rPr>
        <w:t>Непоточні</w:t>
      </w:r>
      <w:proofErr w:type="spellEnd"/>
      <w:r w:rsidRPr="003D2147">
        <w:rPr>
          <w:rStyle w:val="rvts23"/>
          <w:bCs/>
          <w:color w:val="333333"/>
          <w:shd w:val="clear" w:color="auto" w:fill="FFFFFF"/>
          <w:lang w:val="uk-UA"/>
        </w:rPr>
        <w:t xml:space="preserve"> активи, утримувані для продажу, та припинена діяльність </w:t>
      </w:r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 xml:space="preserve">{Текст міжнародного стандарту в актуальному стані див. на сайті Міністерства фінансів України </w:t>
      </w:r>
      <w:proofErr w:type="spellStart"/>
      <w:r w:rsidRPr="003D2147">
        <w:rPr>
          <w:rStyle w:val="rvts48"/>
          <w:bCs/>
          <w:i/>
          <w:iCs/>
          <w:color w:val="333333"/>
          <w:shd w:val="clear" w:color="auto" w:fill="FFFFFF"/>
        </w:rPr>
        <w:t>http</w:t>
      </w:r>
      <w:proofErr w:type="spellEnd"/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>://</w:t>
      </w:r>
      <w:proofErr w:type="spellStart"/>
      <w:r w:rsidRPr="003D2147">
        <w:rPr>
          <w:rStyle w:val="rvts48"/>
          <w:bCs/>
          <w:i/>
          <w:iCs/>
          <w:color w:val="333333"/>
          <w:shd w:val="clear" w:color="auto" w:fill="FFFFFF"/>
        </w:rPr>
        <w:t>www</w:t>
      </w:r>
      <w:proofErr w:type="spellEnd"/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>.</w:t>
      </w:r>
      <w:proofErr w:type="spellStart"/>
      <w:r w:rsidRPr="003D2147">
        <w:rPr>
          <w:rStyle w:val="rvts48"/>
          <w:bCs/>
          <w:i/>
          <w:iCs/>
          <w:color w:val="333333"/>
          <w:shd w:val="clear" w:color="auto" w:fill="FFFFFF"/>
        </w:rPr>
        <w:t>minfin</w:t>
      </w:r>
      <w:proofErr w:type="spellEnd"/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>.</w:t>
      </w:r>
      <w:proofErr w:type="spellStart"/>
      <w:r w:rsidRPr="003D2147">
        <w:rPr>
          <w:rStyle w:val="rvts48"/>
          <w:bCs/>
          <w:i/>
          <w:iCs/>
          <w:color w:val="333333"/>
          <w:shd w:val="clear" w:color="auto" w:fill="FFFFFF"/>
        </w:rPr>
        <w:t>gov</w:t>
      </w:r>
      <w:proofErr w:type="spellEnd"/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>.</w:t>
      </w:r>
      <w:proofErr w:type="spellStart"/>
      <w:r w:rsidRPr="003D2147">
        <w:rPr>
          <w:rStyle w:val="rvts48"/>
          <w:bCs/>
          <w:i/>
          <w:iCs/>
          <w:color w:val="333333"/>
          <w:shd w:val="clear" w:color="auto" w:fill="FFFFFF"/>
        </w:rPr>
        <w:t>ua</w:t>
      </w:r>
      <w:proofErr w:type="spellEnd"/>
      <w:r w:rsidRPr="003D2147">
        <w:rPr>
          <w:rStyle w:val="rvts48"/>
          <w:bCs/>
          <w:i/>
          <w:iCs/>
          <w:color w:val="333333"/>
          <w:shd w:val="clear" w:color="auto" w:fill="FFFFFF"/>
          <w:lang w:val="uk-UA"/>
        </w:rPr>
        <w:t>/}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6. </w:t>
      </w:r>
      <w:r w:rsidRPr="001773B1">
        <w:rPr>
          <w:rStyle w:val="rvts23"/>
          <w:bCs/>
          <w:color w:val="333333"/>
          <w:sz w:val="24"/>
          <w:shd w:val="clear" w:color="auto" w:fill="FFFFFF"/>
          <w:lang w:val="uk-UA"/>
        </w:rPr>
        <w:t>МІЖНАРОДНИЙ СТАНДАРТ БУХГАЛТЕРСЬКОГО ОБЛІКУ 8 (МСБО 8)</w:t>
      </w:r>
      <w:r w:rsidRPr="001773B1">
        <w:rPr>
          <w:color w:val="333333"/>
          <w:sz w:val="24"/>
          <w:lang w:val="uk-UA"/>
        </w:rPr>
        <w:t xml:space="preserve"> </w:t>
      </w:r>
      <w:r w:rsidRPr="001773B1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Облікові політики, зміни в облікових оцінках та помилки </w:t>
      </w:r>
      <w:r w:rsidRPr="001773B1">
        <w:rPr>
          <w:bCs/>
          <w:i/>
          <w:iCs/>
          <w:color w:val="333333"/>
          <w:sz w:val="24"/>
          <w:shd w:val="clear" w:color="auto" w:fill="FFFFFF"/>
          <w:lang w:val="uk-UA"/>
        </w:rPr>
        <w:t xml:space="preserve">{Текст міжнародного стандарту в актуальному стані див. на сайті Міністерства фінансів України </w:t>
      </w:r>
      <w:hyperlink r:id="rId7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</w:t>
        </w:r>
        <w:r w:rsidRPr="00284B1E">
          <w:rPr>
            <w:rStyle w:val="a4"/>
            <w:bCs/>
            <w:i/>
            <w:iCs/>
            <w:sz w:val="24"/>
            <w:shd w:val="clear" w:color="auto" w:fill="FFFFFF"/>
            <w:lang w:val="uk-UA"/>
          </w:rPr>
          <w:t>://</w:t>
        </w:r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www</w:t>
        </w:r>
        <w:r w:rsidRPr="00284B1E">
          <w:rPr>
            <w:rStyle w:val="a4"/>
            <w:bCs/>
            <w:i/>
            <w:iCs/>
            <w:sz w:val="24"/>
            <w:shd w:val="clear" w:color="auto" w:fill="FFFFFF"/>
            <w:lang w:val="uk-UA"/>
          </w:rPr>
          <w:t>.</w:t>
        </w:r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minfin</w:t>
        </w:r>
        <w:r w:rsidRPr="00284B1E">
          <w:rPr>
            <w:rStyle w:val="a4"/>
            <w:bCs/>
            <w:i/>
            <w:iCs/>
            <w:sz w:val="24"/>
            <w:shd w:val="clear" w:color="auto" w:fill="FFFFFF"/>
            <w:lang w:val="uk-UA"/>
          </w:rPr>
          <w:t>.</w:t>
        </w:r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gov</w:t>
        </w:r>
        <w:r w:rsidRPr="00284B1E">
          <w:rPr>
            <w:rStyle w:val="a4"/>
            <w:bCs/>
            <w:i/>
            <w:iCs/>
            <w:sz w:val="24"/>
            <w:shd w:val="clear" w:color="auto" w:fill="FFFFFF"/>
            <w:lang w:val="uk-UA"/>
          </w:rPr>
          <w:t>.</w:t>
        </w:r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ua</w:t>
        </w:r>
        <w:r w:rsidRPr="00284B1E">
          <w:rPr>
            <w:rStyle w:val="a4"/>
            <w:bCs/>
            <w:i/>
            <w:iCs/>
            <w:sz w:val="24"/>
            <w:shd w:val="clear" w:color="auto" w:fill="FFFFFF"/>
            <w:lang w:val="uk-UA"/>
          </w:rPr>
          <w:t>/</w:t>
        </w:r>
      </w:hyperlink>
      <w:r w:rsidRPr="001773B1">
        <w:rPr>
          <w:bCs/>
          <w:i/>
          <w:iCs/>
          <w:color w:val="333333"/>
          <w:sz w:val="24"/>
          <w:shd w:val="clear" w:color="auto" w:fill="FFFFFF"/>
          <w:lang w:val="uk-UA"/>
        </w:rPr>
        <w:t>}</w:t>
      </w:r>
    </w:p>
    <w:p w:rsidR="00A36784" w:rsidRPr="00D82DFD" w:rsidRDefault="00A36784" w:rsidP="00A36784">
      <w:pPr>
        <w:rPr>
          <w:rStyle w:val="rvts23"/>
          <w:bCs/>
          <w:color w:val="333333"/>
          <w:sz w:val="24"/>
          <w:shd w:val="clear" w:color="auto" w:fill="FFFFFF"/>
        </w:rPr>
      </w:pPr>
      <w:r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7. </w:t>
      </w:r>
      <w:r w:rsidRPr="004961CD">
        <w:rPr>
          <w:rStyle w:val="rvts23"/>
          <w:bCs/>
          <w:color w:val="333333"/>
          <w:sz w:val="24"/>
          <w:shd w:val="clear" w:color="auto" w:fill="FFFFFF"/>
          <w:lang w:val="uk-UA"/>
        </w:rPr>
        <w:t>МІЖНАРОДНИЙ СТАНДАРТ ФІНАНСОВОЇ ЗВІТНОСТІ 9 (МСФЗ 9)</w:t>
      </w:r>
      <w:r w:rsidRPr="004961CD">
        <w:rPr>
          <w:color w:val="333333"/>
          <w:sz w:val="24"/>
          <w:lang w:val="uk-UA"/>
        </w:rPr>
        <w:br/>
      </w:r>
      <w:r w:rsidRPr="004961CD">
        <w:rPr>
          <w:rStyle w:val="rvts23"/>
          <w:bCs/>
          <w:color w:val="333333"/>
          <w:sz w:val="24"/>
          <w:shd w:val="clear" w:color="auto" w:fill="FFFFFF"/>
          <w:lang w:val="uk-UA"/>
        </w:rPr>
        <w:t>Фінансові інструменти</w:t>
      </w:r>
      <w:r w:rsidRPr="00280CA6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4961CD">
        <w:rPr>
          <w:bCs/>
          <w:i/>
          <w:iCs/>
          <w:color w:val="333333"/>
          <w:sz w:val="24"/>
          <w:shd w:val="clear" w:color="auto" w:fill="FFFFFF"/>
          <w:lang w:val="uk-UA"/>
        </w:rPr>
        <w:t>{Текст міжнародного стандарту в актуальному с</w:t>
      </w:r>
      <w:proofErr w:type="spellStart"/>
      <w:r w:rsidRPr="00280CA6">
        <w:rPr>
          <w:bCs/>
          <w:i/>
          <w:iCs/>
          <w:color w:val="333333"/>
          <w:sz w:val="24"/>
          <w:shd w:val="clear" w:color="auto" w:fill="FFFFFF"/>
        </w:rPr>
        <w:t>тані</w:t>
      </w:r>
      <w:proofErr w:type="spellEnd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 див. </w:t>
      </w:r>
      <w:proofErr w:type="gramStart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на </w:t>
      </w:r>
      <w:proofErr w:type="spellStart"/>
      <w:r w:rsidRPr="00280CA6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280CA6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280CA6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280CA6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280CA6">
        <w:rPr>
          <w:bCs/>
          <w:i/>
          <w:iCs/>
          <w:color w:val="333333"/>
          <w:sz w:val="24"/>
          <w:shd w:val="clear" w:color="auto" w:fill="FFFFFF"/>
        </w:rPr>
        <w:t xml:space="preserve"> http://www.minfin.gov.ua/}</w:t>
      </w:r>
      <w:proofErr w:type="gramEnd"/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8</w:t>
      </w:r>
      <w:r w:rsidRPr="005352E3">
        <w:rPr>
          <w:sz w:val="24"/>
        </w:rPr>
        <w:t>.</w:t>
      </w:r>
      <w:r w:rsidRPr="005352E3">
        <w:rPr>
          <w:sz w:val="24"/>
          <w:lang w:val="uk-UA"/>
        </w:rPr>
        <w:t xml:space="preserve"> </w:t>
      </w:r>
      <w:r w:rsidRPr="003D2147">
        <w:rPr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3D2147">
        <w:rPr>
          <w:bCs/>
          <w:color w:val="333333"/>
          <w:sz w:val="24"/>
          <w:shd w:val="clear" w:color="auto" w:fill="FFFFFF"/>
        </w:rPr>
        <w:t>ОБЛ</w:t>
      </w:r>
      <w:proofErr w:type="gramEnd"/>
      <w:r w:rsidRPr="003D2147">
        <w:rPr>
          <w:bCs/>
          <w:color w:val="333333"/>
          <w:sz w:val="24"/>
          <w:shd w:val="clear" w:color="auto" w:fill="FFFFFF"/>
        </w:rPr>
        <w:t>ІКУ 16 (МСБО 16)</w:t>
      </w:r>
      <w:r w:rsidRPr="003D214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Основні засоби </w:t>
      </w:r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8" w:history="1">
        <w:r w:rsidRPr="003D2147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3D2147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9. </w:t>
      </w:r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4961CD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4961CD">
        <w:rPr>
          <w:rStyle w:val="rvts23"/>
          <w:bCs/>
          <w:color w:val="333333"/>
          <w:sz w:val="24"/>
          <w:shd w:val="clear" w:color="auto" w:fill="FFFFFF"/>
        </w:rPr>
        <w:t>ІКУ 17 (МСБО 17)</w:t>
      </w:r>
      <w:r w:rsidRPr="004961CD">
        <w:rPr>
          <w:color w:val="333333"/>
          <w:sz w:val="24"/>
          <w:lang w:val="uk-UA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Оренда</w:t>
      </w:r>
      <w:proofErr w:type="spellEnd"/>
      <w:r w:rsidRPr="004961CD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9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4961CD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10. </w:t>
      </w:r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4961CD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4961CD">
        <w:rPr>
          <w:rStyle w:val="rvts23"/>
          <w:bCs/>
          <w:color w:val="333333"/>
          <w:sz w:val="24"/>
          <w:shd w:val="clear" w:color="auto" w:fill="FFFFFF"/>
        </w:rPr>
        <w:t>ІКУ 18 (МСБО 18)</w:t>
      </w:r>
      <w:r w:rsidRPr="004961CD">
        <w:rPr>
          <w:color w:val="333333"/>
          <w:sz w:val="24"/>
          <w:lang w:val="uk-UA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Дохід</w:t>
      </w:r>
      <w:proofErr w:type="spellEnd"/>
      <w:r w:rsidRPr="004961CD">
        <w:rPr>
          <w:sz w:val="24"/>
        </w:rPr>
        <w:t xml:space="preserve"> </w:t>
      </w:r>
      <w:r w:rsidRPr="004961CD">
        <w:rPr>
          <w:sz w:val="24"/>
          <w:lang w:val="uk-UA"/>
        </w:rPr>
        <w:t xml:space="preserve"> </w:t>
      </w:r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10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4961CD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Pr="00D82DFD" w:rsidRDefault="00A36784" w:rsidP="00A36784">
      <w:pPr>
        <w:rPr>
          <w:bCs/>
          <w:i/>
          <w:iCs/>
          <w:color w:val="333333"/>
          <w:sz w:val="24"/>
          <w:shd w:val="clear" w:color="auto" w:fill="FFFFFF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11. </w:t>
      </w:r>
      <w:r w:rsidRPr="001773B1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1773B1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1773B1">
        <w:rPr>
          <w:rStyle w:val="rvts23"/>
          <w:bCs/>
          <w:color w:val="333333"/>
          <w:sz w:val="24"/>
          <w:shd w:val="clear" w:color="auto" w:fill="FFFFFF"/>
        </w:rPr>
        <w:t>ІКУ 23 (МСБО 23)</w:t>
      </w:r>
      <w:r w:rsidRPr="001773B1">
        <w:rPr>
          <w:color w:val="333333"/>
          <w:sz w:val="24"/>
          <w:lang w:val="uk-UA"/>
        </w:rPr>
        <w:t xml:space="preserve"> </w:t>
      </w:r>
      <w:proofErr w:type="spellStart"/>
      <w:r w:rsidRPr="001773B1">
        <w:rPr>
          <w:rStyle w:val="rvts23"/>
          <w:bCs/>
          <w:color w:val="333333"/>
          <w:sz w:val="24"/>
          <w:shd w:val="clear" w:color="auto" w:fill="FFFFFF"/>
        </w:rPr>
        <w:t>Витрати</w:t>
      </w:r>
      <w:proofErr w:type="spellEnd"/>
      <w:r w:rsidRPr="001773B1">
        <w:rPr>
          <w:rStyle w:val="rvts23"/>
          <w:bCs/>
          <w:color w:val="333333"/>
          <w:sz w:val="24"/>
          <w:shd w:val="clear" w:color="auto" w:fill="FFFFFF"/>
        </w:rPr>
        <w:t xml:space="preserve"> на </w:t>
      </w:r>
      <w:proofErr w:type="spellStart"/>
      <w:r w:rsidRPr="001773B1">
        <w:rPr>
          <w:rStyle w:val="rvts23"/>
          <w:bCs/>
          <w:color w:val="333333"/>
          <w:sz w:val="24"/>
          <w:shd w:val="clear" w:color="auto" w:fill="FFFFFF"/>
        </w:rPr>
        <w:t>позики</w:t>
      </w:r>
      <w:proofErr w:type="spellEnd"/>
      <w:r w:rsidRPr="001773B1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1773B1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1773B1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11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1773B1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Pr="00D82DFD" w:rsidRDefault="00A36784" w:rsidP="00A36784">
      <w:pPr>
        <w:rPr>
          <w:spacing w:val="-2"/>
          <w:sz w:val="24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12. </w:t>
      </w:r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4961CD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4961CD">
        <w:rPr>
          <w:rStyle w:val="rvts23"/>
          <w:bCs/>
          <w:color w:val="333333"/>
          <w:sz w:val="24"/>
          <w:shd w:val="clear" w:color="auto" w:fill="FFFFFF"/>
        </w:rPr>
        <w:t>ІКУ 24 (МСБО 24).</w:t>
      </w:r>
      <w:r w:rsidRPr="004961CD">
        <w:rPr>
          <w:color w:val="333333"/>
          <w:sz w:val="24"/>
          <w:lang w:val="uk-UA"/>
        </w:rPr>
        <w:t xml:space="preserve"> </w:t>
      </w:r>
      <w:bookmarkStart w:id="0" w:name="_GoBack"/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Розкриття</w:t>
      </w:r>
      <w:proofErr w:type="spellEnd"/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інформації</w:t>
      </w:r>
      <w:proofErr w:type="spellEnd"/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 про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зв'язані</w:t>
      </w:r>
      <w:proofErr w:type="spellEnd"/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сторони</w:t>
      </w:r>
      <w:proofErr w:type="spellEnd"/>
      <w:r w:rsidRPr="004961CD">
        <w:rPr>
          <w:spacing w:val="-2"/>
          <w:sz w:val="24"/>
        </w:rPr>
        <w:t xml:space="preserve"> </w:t>
      </w:r>
      <w:bookmarkEnd w:id="0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див</w:t>
      </w:r>
      <w:proofErr w:type="gramStart"/>
      <w:r w:rsidRPr="004961CD">
        <w:rPr>
          <w:bCs/>
          <w:i/>
          <w:iCs/>
          <w:color w:val="333333"/>
          <w:sz w:val="24"/>
          <w:shd w:val="clear" w:color="auto" w:fill="FFFFFF"/>
        </w:rPr>
        <w:t>.</w:t>
      </w:r>
      <w:proofErr w:type="gram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gramStart"/>
      <w:r w:rsidRPr="004961CD">
        <w:rPr>
          <w:bCs/>
          <w:i/>
          <w:iCs/>
          <w:color w:val="333333"/>
          <w:sz w:val="24"/>
          <w:shd w:val="clear" w:color="auto" w:fill="FFFFFF"/>
        </w:rPr>
        <w:t>н</w:t>
      </w:r>
      <w:proofErr w:type="gram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а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http://www.minfin.gov.ua/}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13. </w:t>
      </w:r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3D2147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3D2147">
        <w:rPr>
          <w:rStyle w:val="rvts23"/>
          <w:bCs/>
          <w:color w:val="333333"/>
          <w:sz w:val="24"/>
          <w:shd w:val="clear" w:color="auto" w:fill="FFFFFF"/>
        </w:rPr>
        <w:t>ІКУ 27 (МСБО 27)</w:t>
      </w:r>
      <w:r w:rsidRPr="003D2147">
        <w:rPr>
          <w:color w:val="333333"/>
          <w:sz w:val="24"/>
          <w:lang w:val="uk-UA"/>
        </w:rPr>
        <w:t xml:space="preserve">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Консолідована</w:t>
      </w:r>
      <w:proofErr w:type="spellEnd"/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 та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окрема</w:t>
      </w:r>
      <w:proofErr w:type="spellEnd"/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фінансова</w:t>
      </w:r>
      <w:proofErr w:type="spellEnd"/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звітність</w:t>
      </w:r>
      <w:proofErr w:type="spellEnd"/>
      <w:r w:rsidRPr="003D2147"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12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3D2147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Pr="003D2147" w:rsidRDefault="00A36784" w:rsidP="00A36784">
      <w:pPr>
        <w:rPr>
          <w:rStyle w:val="rvts23"/>
          <w:bCs/>
          <w:color w:val="333333"/>
          <w:sz w:val="24"/>
          <w:szCs w:val="22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14. </w:t>
      </w:r>
      <w:r w:rsidRPr="003D2147">
        <w:rPr>
          <w:rStyle w:val="rvts23"/>
          <w:bCs/>
          <w:color w:val="333333"/>
          <w:sz w:val="24"/>
          <w:szCs w:val="22"/>
          <w:shd w:val="clear" w:color="auto" w:fill="FFFFFF"/>
          <w:lang w:val="uk-UA"/>
        </w:rPr>
        <w:t>МІЖНАРОДНИЙ СТАНДАРТ БУХГАЛТЕРСЬКОГО ОБЛІКУ 28 (МСБО 28)</w:t>
      </w:r>
      <w:r w:rsidRPr="003D2147">
        <w:rPr>
          <w:color w:val="333333"/>
          <w:sz w:val="24"/>
          <w:szCs w:val="22"/>
          <w:lang w:val="uk-UA"/>
        </w:rPr>
        <w:t xml:space="preserve"> </w:t>
      </w:r>
      <w:r w:rsidRPr="003D2147">
        <w:rPr>
          <w:rStyle w:val="rvts23"/>
          <w:bCs/>
          <w:color w:val="333333"/>
          <w:sz w:val="24"/>
          <w:szCs w:val="22"/>
          <w:shd w:val="clear" w:color="auto" w:fill="FFFFFF"/>
          <w:lang w:val="uk-UA"/>
        </w:rPr>
        <w:t xml:space="preserve">Інвестиції в асоційовані підприємства </w:t>
      </w:r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 xml:space="preserve">{Текст міжнародного стандарту в актуальному стані див. на сайті Міністерства фінансів України </w:t>
      </w:r>
      <w:proofErr w:type="spellStart"/>
      <w:r w:rsidRPr="003D2147">
        <w:rPr>
          <w:bCs/>
          <w:i/>
          <w:iCs/>
          <w:color w:val="333333"/>
          <w:sz w:val="24"/>
          <w:szCs w:val="22"/>
          <w:shd w:val="clear" w:color="auto" w:fill="FFFFFF"/>
        </w:rPr>
        <w:t>http</w:t>
      </w:r>
      <w:proofErr w:type="spellEnd"/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>://</w:t>
      </w:r>
      <w:proofErr w:type="spellStart"/>
      <w:r w:rsidRPr="003D2147">
        <w:rPr>
          <w:bCs/>
          <w:i/>
          <w:iCs/>
          <w:color w:val="333333"/>
          <w:sz w:val="24"/>
          <w:szCs w:val="22"/>
          <w:shd w:val="clear" w:color="auto" w:fill="FFFFFF"/>
        </w:rPr>
        <w:t>www</w:t>
      </w:r>
      <w:proofErr w:type="spellEnd"/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>.</w:t>
      </w:r>
      <w:proofErr w:type="spellStart"/>
      <w:r w:rsidRPr="003D2147">
        <w:rPr>
          <w:bCs/>
          <w:i/>
          <w:iCs/>
          <w:color w:val="333333"/>
          <w:sz w:val="24"/>
          <w:szCs w:val="22"/>
          <w:shd w:val="clear" w:color="auto" w:fill="FFFFFF"/>
        </w:rPr>
        <w:t>minfin</w:t>
      </w:r>
      <w:proofErr w:type="spellEnd"/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>.</w:t>
      </w:r>
      <w:proofErr w:type="spellStart"/>
      <w:r w:rsidRPr="003D2147">
        <w:rPr>
          <w:bCs/>
          <w:i/>
          <w:iCs/>
          <w:color w:val="333333"/>
          <w:sz w:val="24"/>
          <w:szCs w:val="22"/>
          <w:shd w:val="clear" w:color="auto" w:fill="FFFFFF"/>
        </w:rPr>
        <w:t>gov</w:t>
      </w:r>
      <w:proofErr w:type="spellEnd"/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>.</w:t>
      </w:r>
      <w:proofErr w:type="spellStart"/>
      <w:r w:rsidRPr="003D2147">
        <w:rPr>
          <w:bCs/>
          <w:i/>
          <w:iCs/>
          <w:color w:val="333333"/>
          <w:sz w:val="24"/>
          <w:szCs w:val="22"/>
          <w:shd w:val="clear" w:color="auto" w:fill="FFFFFF"/>
        </w:rPr>
        <w:t>ua</w:t>
      </w:r>
      <w:proofErr w:type="spellEnd"/>
      <w:r w:rsidRPr="003D2147">
        <w:rPr>
          <w:bCs/>
          <w:i/>
          <w:iCs/>
          <w:color w:val="333333"/>
          <w:sz w:val="24"/>
          <w:szCs w:val="22"/>
          <w:shd w:val="clear" w:color="auto" w:fill="FFFFFF"/>
          <w:lang w:val="uk-UA"/>
        </w:rPr>
        <w:t>/}</w:t>
      </w:r>
    </w:p>
    <w:p w:rsidR="00A36784" w:rsidRPr="00D82DFD" w:rsidRDefault="00A36784" w:rsidP="00A36784">
      <w:pPr>
        <w:rPr>
          <w:sz w:val="24"/>
          <w:lang w:val="uk-UA"/>
        </w:rPr>
      </w:pPr>
      <w:r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15. </w:t>
      </w:r>
      <w:r w:rsidRPr="00D82DFD">
        <w:rPr>
          <w:rStyle w:val="rvts23"/>
          <w:bCs/>
          <w:color w:val="333333"/>
          <w:sz w:val="24"/>
          <w:shd w:val="clear" w:color="auto" w:fill="FFFFFF"/>
          <w:lang w:val="uk-UA"/>
        </w:rPr>
        <w:t>МІЖНАРОДНИЙ СТАНДАРТ БУХГАЛТЕРСЬКОГО ОБЛІКУ 37 (МСБО 37)</w:t>
      </w:r>
      <w:r w:rsidRPr="004961CD">
        <w:rPr>
          <w:color w:val="333333"/>
          <w:sz w:val="24"/>
          <w:lang w:val="uk-UA"/>
        </w:rPr>
        <w:t xml:space="preserve"> </w:t>
      </w:r>
      <w:r w:rsidRPr="00D82DFD">
        <w:rPr>
          <w:rStyle w:val="rvts23"/>
          <w:bCs/>
          <w:color w:val="333333"/>
          <w:sz w:val="24"/>
          <w:shd w:val="clear" w:color="auto" w:fill="FFFFFF"/>
          <w:lang w:val="uk-UA"/>
        </w:rPr>
        <w:t>Забезпечення, умовні зобов'язання та умовні активи</w:t>
      </w:r>
      <w:r w:rsidRPr="00D82DFD">
        <w:rPr>
          <w:sz w:val="24"/>
          <w:lang w:val="uk-UA"/>
        </w:rPr>
        <w:t xml:space="preserve"> </w:t>
      </w:r>
      <w:r w:rsidRPr="004961CD">
        <w:rPr>
          <w:sz w:val="24"/>
          <w:lang w:val="uk-UA"/>
        </w:rPr>
        <w:t xml:space="preserve"> </w:t>
      </w:r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 xml:space="preserve">{Текст міжнародного стандарту в </w:t>
      </w:r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lastRenderedPageBreak/>
        <w:t xml:space="preserve">актуальному стані див. на сайті Міністерства фінансів України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http</w:t>
      </w:r>
      <w:proofErr w:type="spellEnd"/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>://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www</w:t>
      </w:r>
      <w:proofErr w:type="spellEnd"/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>.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minfin</w:t>
      </w:r>
      <w:proofErr w:type="spellEnd"/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>.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gov</w:t>
      </w:r>
      <w:proofErr w:type="spellEnd"/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>.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ua</w:t>
      </w:r>
      <w:proofErr w:type="spellEnd"/>
      <w:r w:rsidRPr="00D82DFD">
        <w:rPr>
          <w:bCs/>
          <w:i/>
          <w:iCs/>
          <w:color w:val="333333"/>
          <w:sz w:val="24"/>
          <w:shd w:val="clear" w:color="auto" w:fill="FFFFFF"/>
          <w:lang w:val="uk-UA"/>
        </w:rPr>
        <w:t>/}</w:t>
      </w:r>
    </w:p>
    <w:p w:rsidR="00A36784" w:rsidRPr="003D2147" w:rsidRDefault="00A36784" w:rsidP="00A36784">
      <w:pPr>
        <w:rPr>
          <w:rStyle w:val="rvts23"/>
          <w:bCs/>
          <w:i/>
          <w:color w:val="333333"/>
          <w:sz w:val="24"/>
          <w:shd w:val="clear" w:color="auto" w:fill="FFFFFF"/>
          <w:lang w:val="uk-UA"/>
        </w:rPr>
      </w:pPr>
      <w:r>
        <w:rPr>
          <w:sz w:val="24"/>
          <w:lang w:val="uk-UA"/>
        </w:rPr>
        <w:t>16.</w:t>
      </w:r>
      <w:r w:rsidRPr="005352E3">
        <w:rPr>
          <w:sz w:val="24"/>
          <w:lang w:val="uk-UA"/>
        </w:rPr>
        <w:t xml:space="preserve"> </w:t>
      </w:r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3D2147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3D2147">
        <w:rPr>
          <w:rStyle w:val="rvts23"/>
          <w:bCs/>
          <w:color w:val="333333"/>
          <w:sz w:val="24"/>
          <w:shd w:val="clear" w:color="auto" w:fill="FFFFFF"/>
        </w:rPr>
        <w:t>ІКУ 38 (МСБО 38)</w:t>
      </w:r>
      <w:r w:rsidRPr="003D2147">
        <w:rPr>
          <w:color w:val="333333"/>
          <w:sz w:val="24"/>
          <w:lang w:val="uk-UA"/>
        </w:rPr>
        <w:t xml:space="preserve">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Нематеріальні</w:t>
      </w:r>
      <w:proofErr w:type="spellEnd"/>
      <w:r w:rsidRPr="003D2147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rStyle w:val="rvts23"/>
          <w:bCs/>
          <w:color w:val="333333"/>
          <w:sz w:val="24"/>
          <w:shd w:val="clear" w:color="auto" w:fill="FFFFFF"/>
        </w:rPr>
        <w:t>активи</w:t>
      </w:r>
      <w:proofErr w:type="spellEnd"/>
      <w:r>
        <w:rPr>
          <w:rStyle w:val="rvts23"/>
          <w:bCs/>
          <w:color w:val="333333"/>
          <w:sz w:val="24"/>
          <w:shd w:val="clear" w:color="auto" w:fill="FFFFFF"/>
          <w:lang w:val="uk-UA"/>
        </w:rPr>
        <w:t xml:space="preserve"> </w:t>
      </w:r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3D2147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3D2147">
        <w:rPr>
          <w:bCs/>
          <w:i/>
          <w:iCs/>
          <w:color w:val="333333"/>
          <w:sz w:val="24"/>
          <w:shd w:val="clear" w:color="auto" w:fill="FFFFFF"/>
        </w:rPr>
        <w:t xml:space="preserve"> http://www.minfin.gov.ua/}</w:t>
      </w:r>
    </w:p>
    <w:p w:rsidR="00A36784" w:rsidRDefault="00A36784" w:rsidP="00A36784">
      <w:pPr>
        <w:rPr>
          <w:bCs/>
          <w:i/>
          <w:iCs/>
          <w:color w:val="333333"/>
          <w:sz w:val="24"/>
          <w:shd w:val="clear" w:color="auto" w:fill="FFFFFF"/>
          <w:lang w:val="uk-UA"/>
        </w:rPr>
      </w:pPr>
      <w:r w:rsidRPr="005352E3">
        <w:rPr>
          <w:sz w:val="24"/>
          <w:lang w:val="uk-UA"/>
        </w:rPr>
        <w:t xml:space="preserve"> </w:t>
      </w:r>
      <w:r w:rsidRPr="005352E3">
        <w:rPr>
          <w:sz w:val="24"/>
        </w:rPr>
        <w:t>1</w:t>
      </w:r>
      <w:r>
        <w:rPr>
          <w:sz w:val="24"/>
          <w:lang w:val="uk-UA"/>
        </w:rPr>
        <w:t>7</w:t>
      </w:r>
      <w:r w:rsidRPr="004961CD">
        <w:rPr>
          <w:sz w:val="24"/>
        </w:rPr>
        <w:t xml:space="preserve">. </w:t>
      </w:r>
      <w:r w:rsidRPr="004961CD">
        <w:rPr>
          <w:sz w:val="24"/>
          <w:lang w:val="uk-UA"/>
        </w:rPr>
        <w:t xml:space="preserve"> </w:t>
      </w:r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МІЖНАРОДНИЙ СТАНДАРТ БУХГАЛТЕРСЬКОГО </w:t>
      </w:r>
      <w:proofErr w:type="gramStart"/>
      <w:r w:rsidRPr="004961CD">
        <w:rPr>
          <w:rStyle w:val="rvts23"/>
          <w:bCs/>
          <w:color w:val="333333"/>
          <w:sz w:val="24"/>
          <w:shd w:val="clear" w:color="auto" w:fill="FFFFFF"/>
        </w:rPr>
        <w:t>ОБЛ</w:t>
      </w:r>
      <w:proofErr w:type="gramEnd"/>
      <w:r w:rsidRPr="004961CD">
        <w:rPr>
          <w:rStyle w:val="rvts23"/>
          <w:bCs/>
          <w:color w:val="333333"/>
          <w:sz w:val="24"/>
          <w:shd w:val="clear" w:color="auto" w:fill="FFFFFF"/>
        </w:rPr>
        <w:t>ІКУ 40 (МСБО 40)</w:t>
      </w:r>
      <w:r w:rsidRPr="004961CD">
        <w:rPr>
          <w:color w:val="333333"/>
          <w:sz w:val="24"/>
          <w:lang w:val="uk-UA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Інвестиційна</w:t>
      </w:r>
      <w:proofErr w:type="spellEnd"/>
      <w:r w:rsidRPr="004961CD">
        <w:rPr>
          <w:rStyle w:val="rvts23"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rStyle w:val="rvts23"/>
          <w:bCs/>
          <w:color w:val="333333"/>
          <w:sz w:val="24"/>
          <w:shd w:val="clear" w:color="auto" w:fill="FFFFFF"/>
        </w:rPr>
        <w:t>нерухомість</w:t>
      </w:r>
      <w:proofErr w:type="spellEnd"/>
      <w:r w:rsidRPr="004961CD">
        <w:rPr>
          <w:sz w:val="24"/>
        </w:rPr>
        <w:t xml:space="preserve"> </w:t>
      </w:r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{Текст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міжнародного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стандарту в актуальному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стані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див. на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сайті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Міністерства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фінансів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proofErr w:type="spellStart"/>
      <w:r w:rsidRPr="004961CD">
        <w:rPr>
          <w:bCs/>
          <w:i/>
          <w:iCs/>
          <w:color w:val="333333"/>
          <w:sz w:val="24"/>
          <w:shd w:val="clear" w:color="auto" w:fill="FFFFFF"/>
        </w:rPr>
        <w:t>України</w:t>
      </w:r>
      <w:proofErr w:type="spellEnd"/>
      <w:r w:rsidRPr="004961CD">
        <w:rPr>
          <w:bCs/>
          <w:i/>
          <w:iCs/>
          <w:color w:val="333333"/>
          <w:sz w:val="24"/>
          <w:shd w:val="clear" w:color="auto" w:fill="FFFFFF"/>
        </w:rPr>
        <w:t xml:space="preserve"> </w:t>
      </w:r>
      <w:hyperlink r:id="rId13" w:history="1">
        <w:r w:rsidR="005E4307"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4961CD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5E4307" w:rsidRPr="005E4307" w:rsidRDefault="005E4307" w:rsidP="00A36784">
      <w:pPr>
        <w:rPr>
          <w:bCs/>
          <w:color w:val="333333"/>
          <w:sz w:val="24"/>
          <w:szCs w:val="22"/>
          <w:shd w:val="clear" w:color="auto" w:fill="FFFFFF"/>
          <w:lang w:val="uk-UA"/>
        </w:rPr>
      </w:pPr>
      <w:r>
        <w:rPr>
          <w:bCs/>
          <w:iCs/>
          <w:color w:val="333333"/>
          <w:sz w:val="24"/>
          <w:shd w:val="clear" w:color="auto" w:fill="FFFFFF"/>
          <w:lang w:val="uk-UA"/>
        </w:rPr>
        <w:t xml:space="preserve">18.  Концептуальні основи МСБО  </w:t>
      </w:r>
      <w:r w:rsidRPr="005E4307">
        <w:rPr>
          <w:bCs/>
          <w:iCs/>
          <w:color w:val="333333"/>
          <w:sz w:val="24"/>
          <w:shd w:val="clear" w:color="auto" w:fill="FFFFFF"/>
          <w:lang w:val="uk-UA"/>
        </w:rPr>
        <w:t>https://zakon.rada.gov.ua/laws/show/929_009#Text</w:t>
      </w:r>
    </w:p>
    <w:p w:rsidR="00A36784" w:rsidRPr="005352E3" w:rsidRDefault="00A36784" w:rsidP="00A36784">
      <w:pPr>
        <w:ind w:left="567" w:hanging="567"/>
        <w:rPr>
          <w:b/>
          <w:sz w:val="24"/>
        </w:rPr>
      </w:pPr>
    </w:p>
    <w:p w:rsidR="00A36784" w:rsidRPr="005352E3" w:rsidRDefault="00A36784" w:rsidP="00A36784">
      <w:pPr>
        <w:ind w:left="567" w:hanging="567"/>
        <w:rPr>
          <w:sz w:val="24"/>
          <w:lang w:val="uk-UA"/>
        </w:rPr>
      </w:pPr>
      <w:r w:rsidRPr="005352E3">
        <w:rPr>
          <w:b/>
          <w:sz w:val="24"/>
          <w:lang w:val="uk-UA"/>
        </w:rPr>
        <w:t>Додаткова</w:t>
      </w:r>
      <w:r w:rsidRPr="005352E3">
        <w:rPr>
          <w:sz w:val="24"/>
          <w:lang w:val="uk-UA"/>
        </w:rPr>
        <w:t>:</w:t>
      </w:r>
    </w:p>
    <w:p w:rsidR="00A36784" w:rsidRPr="005352E3" w:rsidRDefault="00A36784" w:rsidP="00A36784">
      <w:pPr>
        <w:ind w:left="567" w:hanging="567"/>
        <w:rPr>
          <w:sz w:val="24"/>
          <w:lang w:val="uk-UA"/>
        </w:rPr>
      </w:pPr>
      <w:r w:rsidRPr="00D82DFD">
        <w:rPr>
          <w:sz w:val="24"/>
          <w:lang w:val="uk-UA"/>
        </w:rPr>
        <w:t>1.</w:t>
      </w:r>
      <w:r>
        <w:rPr>
          <w:b/>
          <w:sz w:val="24"/>
          <w:lang w:val="uk-UA"/>
        </w:rPr>
        <w:t xml:space="preserve"> </w:t>
      </w:r>
      <w:r w:rsidRPr="005352E3">
        <w:rPr>
          <w:sz w:val="24"/>
          <w:lang w:val="uk-UA"/>
        </w:rPr>
        <w:t xml:space="preserve">Облікова політика підприємства : </w:t>
      </w:r>
      <w:proofErr w:type="spellStart"/>
      <w:r w:rsidRPr="005352E3">
        <w:rPr>
          <w:sz w:val="24"/>
          <w:lang w:val="uk-UA"/>
        </w:rPr>
        <w:t>навч</w:t>
      </w:r>
      <w:proofErr w:type="spellEnd"/>
      <w:r w:rsidRPr="005352E3">
        <w:rPr>
          <w:sz w:val="24"/>
          <w:lang w:val="uk-UA"/>
        </w:rPr>
        <w:t xml:space="preserve">. посібник для </w:t>
      </w:r>
      <w:proofErr w:type="spellStart"/>
      <w:r w:rsidRPr="005352E3">
        <w:rPr>
          <w:sz w:val="24"/>
          <w:lang w:val="uk-UA"/>
        </w:rPr>
        <w:t>внз</w:t>
      </w:r>
      <w:proofErr w:type="spellEnd"/>
      <w:r w:rsidRPr="005352E3">
        <w:rPr>
          <w:sz w:val="24"/>
          <w:lang w:val="uk-UA"/>
        </w:rPr>
        <w:t xml:space="preserve"> / Ю. А. </w:t>
      </w:r>
      <w:proofErr w:type="spellStart"/>
      <w:r w:rsidRPr="005352E3">
        <w:rPr>
          <w:sz w:val="24"/>
          <w:lang w:val="uk-UA"/>
        </w:rPr>
        <w:t>Верига</w:t>
      </w:r>
      <w:proofErr w:type="spellEnd"/>
      <w:r w:rsidRPr="005352E3">
        <w:rPr>
          <w:sz w:val="24"/>
          <w:lang w:val="uk-UA"/>
        </w:rPr>
        <w:t xml:space="preserve"> [та ін.] ; М-во освіти і науки України, </w:t>
      </w:r>
      <w:proofErr w:type="spellStart"/>
      <w:r w:rsidRPr="005352E3">
        <w:rPr>
          <w:sz w:val="24"/>
          <w:lang w:val="uk-UA"/>
        </w:rPr>
        <w:t>Полтав</w:t>
      </w:r>
      <w:proofErr w:type="spellEnd"/>
      <w:r w:rsidRPr="005352E3">
        <w:rPr>
          <w:sz w:val="24"/>
          <w:lang w:val="uk-UA"/>
        </w:rPr>
        <w:t xml:space="preserve">. ун-т економіки і торгівлі. - К. : Центр </w:t>
      </w:r>
      <w:proofErr w:type="spellStart"/>
      <w:r w:rsidRPr="005352E3">
        <w:rPr>
          <w:sz w:val="24"/>
          <w:lang w:val="uk-UA"/>
        </w:rPr>
        <w:t>учб</w:t>
      </w:r>
      <w:proofErr w:type="spellEnd"/>
      <w:r w:rsidRPr="005352E3">
        <w:rPr>
          <w:sz w:val="24"/>
          <w:lang w:val="uk-UA"/>
        </w:rPr>
        <w:t>. літ., 2015. - 312 с.</w:t>
      </w:r>
    </w:p>
    <w:p w:rsidR="00A36784" w:rsidRPr="005352E3" w:rsidRDefault="00A36784" w:rsidP="00A36784">
      <w:pPr>
        <w:ind w:left="567" w:hanging="567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r w:rsidRPr="005352E3">
        <w:rPr>
          <w:sz w:val="24"/>
          <w:lang w:val="uk-UA"/>
        </w:rPr>
        <w:t xml:space="preserve">Фінансовий облік </w:t>
      </w:r>
      <w:r w:rsidRPr="005352E3">
        <w:rPr>
          <w:sz w:val="24"/>
        </w:rPr>
        <w:t>I</w:t>
      </w:r>
      <w:r w:rsidRPr="005352E3">
        <w:rPr>
          <w:sz w:val="24"/>
          <w:lang w:val="uk-UA"/>
        </w:rPr>
        <w:t xml:space="preserve"> : </w:t>
      </w:r>
      <w:proofErr w:type="spellStart"/>
      <w:r w:rsidRPr="005352E3">
        <w:rPr>
          <w:sz w:val="24"/>
          <w:lang w:val="uk-UA"/>
        </w:rPr>
        <w:t>навч</w:t>
      </w:r>
      <w:proofErr w:type="spellEnd"/>
      <w:r w:rsidRPr="005352E3">
        <w:rPr>
          <w:sz w:val="24"/>
          <w:lang w:val="uk-UA"/>
        </w:rPr>
        <w:t xml:space="preserve">. посібник / Є. Ю. </w:t>
      </w:r>
      <w:proofErr w:type="spellStart"/>
      <w:r w:rsidRPr="005352E3">
        <w:rPr>
          <w:sz w:val="24"/>
          <w:lang w:val="uk-UA"/>
        </w:rPr>
        <w:t>Шара</w:t>
      </w:r>
      <w:proofErr w:type="spellEnd"/>
      <w:r w:rsidRPr="005352E3">
        <w:rPr>
          <w:sz w:val="24"/>
          <w:lang w:val="uk-UA"/>
        </w:rPr>
        <w:t xml:space="preserve">, І. Є. </w:t>
      </w:r>
      <w:proofErr w:type="spellStart"/>
      <w:r w:rsidRPr="005352E3">
        <w:rPr>
          <w:sz w:val="24"/>
          <w:lang w:val="uk-UA"/>
        </w:rPr>
        <w:t>СоколовськаГонтаренко</w:t>
      </w:r>
      <w:proofErr w:type="spellEnd"/>
      <w:r w:rsidRPr="005352E3">
        <w:rPr>
          <w:sz w:val="24"/>
          <w:lang w:val="uk-UA"/>
        </w:rPr>
        <w:t xml:space="preserve"> ; </w:t>
      </w:r>
      <w:proofErr w:type="spellStart"/>
      <w:r w:rsidRPr="005352E3">
        <w:rPr>
          <w:sz w:val="24"/>
          <w:lang w:val="uk-UA"/>
        </w:rPr>
        <w:t>Держ</w:t>
      </w:r>
      <w:proofErr w:type="spellEnd"/>
      <w:r w:rsidRPr="005352E3">
        <w:rPr>
          <w:sz w:val="24"/>
          <w:lang w:val="uk-UA"/>
        </w:rPr>
        <w:t xml:space="preserve">. фіскальна служба України, Нац. ун-т </w:t>
      </w:r>
      <w:proofErr w:type="spellStart"/>
      <w:r w:rsidRPr="005352E3">
        <w:rPr>
          <w:sz w:val="24"/>
          <w:lang w:val="uk-UA"/>
        </w:rPr>
        <w:t>Держ</w:t>
      </w:r>
      <w:proofErr w:type="spellEnd"/>
      <w:r w:rsidRPr="005352E3">
        <w:rPr>
          <w:sz w:val="24"/>
          <w:lang w:val="uk-UA"/>
        </w:rPr>
        <w:t xml:space="preserve">. податкової служби України. - К. : Центр </w:t>
      </w:r>
      <w:proofErr w:type="spellStart"/>
      <w:r w:rsidRPr="005352E3">
        <w:rPr>
          <w:sz w:val="24"/>
          <w:lang w:val="uk-UA"/>
        </w:rPr>
        <w:t>учб</w:t>
      </w:r>
      <w:proofErr w:type="spellEnd"/>
      <w:r w:rsidRPr="005352E3">
        <w:rPr>
          <w:sz w:val="24"/>
          <w:lang w:val="uk-UA"/>
        </w:rPr>
        <w:t>. літ., 2016. - 336 с</w:t>
      </w:r>
    </w:p>
    <w:p w:rsidR="00A36784" w:rsidRPr="00EC4FDE" w:rsidRDefault="00A36784" w:rsidP="00A36784">
      <w:pPr>
        <w:pStyle w:val="a3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C4FDE">
        <w:rPr>
          <w:rFonts w:ascii="Times New Roman" w:hAnsi="Times New Roman"/>
          <w:b/>
          <w:sz w:val="24"/>
          <w:szCs w:val="24"/>
        </w:rPr>
        <w:t xml:space="preserve">Бухгалтерський облік: Навчальний посібник / В. М. Соболєв, І. А. Косата, Т. В.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Розіт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 тощо; за ред. В. М. Соболєва. – Х.: ХНУ імені В. Н.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Каразіна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>, 2018. – 222 с.</w:t>
      </w:r>
    </w:p>
    <w:p w:rsidR="00A36784" w:rsidRPr="00EC4FDE" w:rsidRDefault="00A36784" w:rsidP="00A36784">
      <w:pPr>
        <w:pStyle w:val="a3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  <w:r w:rsidRPr="007C05E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Давидюк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 Т.В. Бухгалтерський облік :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навч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. посібник / Т.В.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Давидюк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, О.В.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Манойленко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, Т.І.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Ломаченко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, А.В. 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Резніченко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>. – Харків, Видавничий дім «</w:t>
      </w:r>
      <w:proofErr w:type="spellStart"/>
      <w:r w:rsidRPr="00EC4FDE">
        <w:rPr>
          <w:rFonts w:ascii="Times New Roman" w:hAnsi="Times New Roman"/>
          <w:b/>
          <w:sz w:val="24"/>
          <w:szCs w:val="24"/>
        </w:rPr>
        <w:t>Гельветика</w:t>
      </w:r>
      <w:proofErr w:type="spellEnd"/>
      <w:r w:rsidRPr="00EC4FDE">
        <w:rPr>
          <w:rFonts w:ascii="Times New Roman" w:hAnsi="Times New Roman"/>
          <w:b/>
          <w:sz w:val="24"/>
          <w:szCs w:val="24"/>
        </w:rPr>
        <w:t xml:space="preserve">», 2016. – 392 с. </w:t>
      </w:r>
    </w:p>
    <w:p w:rsidR="00A36784" w:rsidRPr="00D82DFD" w:rsidRDefault="00A36784" w:rsidP="00A36784">
      <w:pPr>
        <w:rPr>
          <w:sz w:val="24"/>
          <w:lang w:val="uk-UA"/>
        </w:rPr>
      </w:pPr>
    </w:p>
    <w:p w:rsidR="00A36784" w:rsidRPr="005352E3" w:rsidRDefault="00A36784" w:rsidP="00A36784">
      <w:pPr>
        <w:ind w:left="567" w:hanging="567"/>
        <w:rPr>
          <w:sz w:val="24"/>
          <w:lang w:val="uk-UA"/>
        </w:rPr>
      </w:pPr>
    </w:p>
    <w:p w:rsidR="00A36784" w:rsidRPr="00EC4FDE" w:rsidRDefault="00A36784" w:rsidP="00A36784">
      <w:pPr>
        <w:spacing w:before="14"/>
        <w:ind w:left="360"/>
        <w:rPr>
          <w:spacing w:val="-20"/>
          <w:sz w:val="24"/>
          <w:lang w:val="uk-UA"/>
        </w:rPr>
      </w:pPr>
      <w:proofErr w:type="spellStart"/>
      <w:r w:rsidRPr="0029024C">
        <w:rPr>
          <w:b/>
          <w:sz w:val="24"/>
        </w:rPr>
        <w:t>Інформаційні</w:t>
      </w:r>
      <w:proofErr w:type="spellEnd"/>
      <w:r w:rsidRPr="0029024C">
        <w:rPr>
          <w:b/>
          <w:sz w:val="24"/>
        </w:rPr>
        <w:t xml:space="preserve"> </w:t>
      </w:r>
      <w:proofErr w:type="spellStart"/>
      <w:r w:rsidRPr="0029024C">
        <w:rPr>
          <w:b/>
          <w:sz w:val="24"/>
        </w:rPr>
        <w:t>ресурси</w:t>
      </w:r>
      <w:proofErr w:type="spellEnd"/>
    </w:p>
    <w:p w:rsidR="00A36784" w:rsidRPr="0029024C" w:rsidRDefault="00A36784" w:rsidP="00A3678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4"/>
        </w:rPr>
      </w:pPr>
      <w:r w:rsidRPr="0029024C">
        <w:rPr>
          <w:color w:val="000000"/>
          <w:sz w:val="24"/>
          <w:lang w:val="uk-UA"/>
        </w:rPr>
        <w:t>В</w:t>
      </w:r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системі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електронного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забезпечення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навчання</w:t>
      </w:r>
      <w:proofErr w:type="spellEnd"/>
      <w:r w:rsidRPr="0029024C">
        <w:rPr>
          <w:color w:val="000000"/>
          <w:sz w:val="24"/>
        </w:rPr>
        <w:t xml:space="preserve"> </w:t>
      </w:r>
      <w:r w:rsidRPr="0029024C">
        <w:rPr>
          <w:color w:val="000000"/>
          <w:sz w:val="24"/>
          <w:lang w:val="uk-UA"/>
        </w:rPr>
        <w:t xml:space="preserve"> ЕПФК ЗНУ </w:t>
      </w:r>
      <w:proofErr w:type="spellStart"/>
      <w:r w:rsidRPr="0029024C">
        <w:rPr>
          <w:color w:val="000000"/>
          <w:sz w:val="24"/>
        </w:rPr>
        <w:t>Moodle</w:t>
      </w:r>
      <w:proofErr w:type="spellEnd"/>
      <w:r w:rsidRPr="0029024C">
        <w:rPr>
          <w:color w:val="000000"/>
          <w:sz w:val="24"/>
        </w:rPr>
        <w:t xml:space="preserve"> </w:t>
      </w:r>
      <w:r w:rsidRPr="0029024C">
        <w:rPr>
          <w:i/>
          <w:sz w:val="24"/>
        </w:rPr>
        <w:t>epfk.metod@gmail.com</w:t>
      </w:r>
      <w:r w:rsidRPr="0029024C">
        <w:rPr>
          <w:sz w:val="24"/>
        </w:rPr>
        <w:t xml:space="preserve"> </w:t>
      </w:r>
    </w:p>
    <w:p w:rsidR="00A36784" w:rsidRPr="0029024C" w:rsidRDefault="00A36784" w:rsidP="00A3678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4"/>
        </w:rPr>
      </w:pPr>
      <w:r w:rsidRPr="0029024C">
        <w:rPr>
          <w:color w:val="000000"/>
          <w:sz w:val="24"/>
          <w:lang w:val="uk-UA"/>
        </w:rPr>
        <w:t>В</w:t>
      </w:r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системі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електронного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забезпечення</w:t>
      </w:r>
      <w:proofErr w:type="spellEnd"/>
      <w:r w:rsidRPr="0029024C">
        <w:rPr>
          <w:color w:val="000000"/>
          <w:sz w:val="24"/>
        </w:rPr>
        <w:t xml:space="preserve"> </w:t>
      </w:r>
      <w:proofErr w:type="spellStart"/>
      <w:r w:rsidRPr="0029024C">
        <w:rPr>
          <w:color w:val="000000"/>
          <w:sz w:val="24"/>
        </w:rPr>
        <w:t>навчання</w:t>
      </w:r>
      <w:proofErr w:type="spellEnd"/>
      <w:r w:rsidRPr="0029024C">
        <w:rPr>
          <w:color w:val="000000"/>
          <w:sz w:val="24"/>
        </w:rPr>
        <w:t xml:space="preserve"> </w:t>
      </w:r>
      <w:r w:rsidRPr="0029024C">
        <w:rPr>
          <w:color w:val="000000"/>
          <w:sz w:val="24"/>
          <w:lang w:val="uk-UA"/>
        </w:rPr>
        <w:t xml:space="preserve"> </w:t>
      </w:r>
      <w:proofErr w:type="spellStart"/>
      <w:r w:rsidRPr="0029024C">
        <w:rPr>
          <w:color w:val="000000"/>
          <w:sz w:val="24"/>
        </w:rPr>
        <w:t>Moodle</w:t>
      </w:r>
      <w:proofErr w:type="spellEnd"/>
      <w:r w:rsidRPr="0029024C">
        <w:rPr>
          <w:color w:val="000000"/>
          <w:sz w:val="24"/>
          <w:lang w:val="uk-UA"/>
        </w:rPr>
        <w:t xml:space="preserve">  див. </w:t>
      </w:r>
      <w:r>
        <w:rPr>
          <w:color w:val="000000"/>
          <w:sz w:val="24"/>
          <w:lang w:val="uk-UA"/>
        </w:rPr>
        <w:t xml:space="preserve">вибіркові дисципліни </w:t>
      </w:r>
      <w:r w:rsidRPr="0029024C">
        <w:rPr>
          <w:color w:val="000000"/>
          <w:sz w:val="24"/>
          <w:lang w:val="uk-UA"/>
        </w:rPr>
        <w:t xml:space="preserve"> «</w:t>
      </w:r>
      <w:r>
        <w:rPr>
          <w:color w:val="000000"/>
          <w:sz w:val="24"/>
          <w:lang w:val="uk-UA"/>
        </w:rPr>
        <w:t>МСБО</w:t>
      </w:r>
      <w:r w:rsidRPr="0029024C">
        <w:rPr>
          <w:color w:val="000000"/>
          <w:sz w:val="24"/>
          <w:lang w:val="uk-UA"/>
        </w:rPr>
        <w:t xml:space="preserve">» викладач </w:t>
      </w:r>
      <w:proofErr w:type="spellStart"/>
      <w:r w:rsidRPr="0029024C">
        <w:rPr>
          <w:sz w:val="24"/>
          <w:lang w:val="uk-UA"/>
        </w:rPr>
        <w:t>Чичун</w:t>
      </w:r>
      <w:proofErr w:type="spellEnd"/>
      <w:r w:rsidRPr="0029024C">
        <w:rPr>
          <w:sz w:val="24"/>
          <w:lang w:val="uk-UA"/>
        </w:rPr>
        <w:t xml:space="preserve"> Л.Д</w:t>
      </w:r>
      <w:r w:rsidRPr="0029024C">
        <w:rPr>
          <w:color w:val="000000"/>
          <w:sz w:val="24"/>
        </w:rPr>
        <w:t>.</w:t>
      </w:r>
    </w:p>
    <w:p w:rsidR="00A36784" w:rsidRPr="0029024C" w:rsidRDefault="00A36784" w:rsidP="00A36784">
      <w:pPr>
        <w:numPr>
          <w:ilvl w:val="0"/>
          <w:numId w:val="1"/>
        </w:numPr>
        <w:rPr>
          <w:sz w:val="24"/>
          <w:lang w:val="uk-UA"/>
        </w:rPr>
      </w:pPr>
      <w:r w:rsidRPr="0029024C">
        <w:rPr>
          <w:iCs/>
          <w:color w:val="000000"/>
          <w:sz w:val="24"/>
          <w:lang w:val="uk-UA"/>
        </w:rPr>
        <w:t>Електронні ресурси Наукової  бібліотеки</w:t>
      </w:r>
      <w:r w:rsidRPr="0029024C">
        <w:rPr>
          <w:i/>
          <w:iCs/>
          <w:color w:val="000000"/>
          <w:sz w:val="24"/>
          <w:lang w:val="uk-UA"/>
        </w:rPr>
        <w:t xml:space="preserve"> </w:t>
      </w:r>
      <w:r w:rsidRPr="0029024C">
        <w:rPr>
          <w:iCs/>
          <w:color w:val="000000"/>
          <w:sz w:val="24"/>
          <w:lang w:val="uk-UA"/>
        </w:rPr>
        <w:t>ЗНУ:</w:t>
      </w:r>
      <w:r w:rsidRPr="0029024C">
        <w:rPr>
          <w:i/>
          <w:iCs/>
          <w:color w:val="000000"/>
          <w:sz w:val="24"/>
          <w:lang w:val="uk-UA"/>
        </w:rPr>
        <w:t xml:space="preserve"> </w:t>
      </w:r>
      <w:hyperlink r:id="rId14" w:history="1">
        <w:r w:rsidRPr="0029024C">
          <w:rPr>
            <w:rStyle w:val="a4"/>
            <w:sz w:val="24"/>
          </w:rPr>
          <w:t>http</w:t>
        </w:r>
        <w:r w:rsidRPr="0029024C">
          <w:rPr>
            <w:rStyle w:val="a4"/>
            <w:sz w:val="24"/>
            <w:lang w:val="uk-UA"/>
          </w:rPr>
          <w:t>:/</w:t>
        </w:r>
        <w:r w:rsidRPr="0029024C">
          <w:rPr>
            <w:rStyle w:val="a4"/>
            <w:sz w:val="24"/>
          </w:rPr>
          <w:t>/library.znu.e.ua</w:t>
        </w:r>
      </w:hyperlink>
    </w:p>
    <w:p w:rsidR="00A36784" w:rsidRPr="007C05E3" w:rsidRDefault="00A36784" w:rsidP="00A3678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Times New Roman"/>
          <w:sz w:val="24"/>
          <w:lang w:val="uk-UA"/>
        </w:rPr>
      </w:pPr>
      <w:r w:rsidRPr="0029024C">
        <w:rPr>
          <w:rFonts w:eastAsia="Times New Roman"/>
          <w:sz w:val="24"/>
          <w:lang w:val="uk-UA"/>
        </w:rPr>
        <w:t xml:space="preserve">Сайт Верховної Ради України: </w:t>
      </w:r>
      <w:hyperlink r:id="rId15" w:history="1">
        <w:r w:rsidRPr="0029024C">
          <w:rPr>
            <w:rStyle w:val="a4"/>
            <w:sz w:val="24"/>
          </w:rPr>
          <w:t>https://www.rada.gov.ua/</w:t>
        </w:r>
      </w:hyperlink>
    </w:p>
    <w:p w:rsidR="00A36784" w:rsidRPr="0029024C" w:rsidRDefault="00A36784" w:rsidP="00A36784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Times New Roman"/>
          <w:sz w:val="24"/>
          <w:lang w:val="uk-UA"/>
        </w:rPr>
      </w:pPr>
      <w:r>
        <w:rPr>
          <w:sz w:val="24"/>
          <w:lang w:val="uk-UA"/>
        </w:rPr>
        <w:t xml:space="preserve">Міністерство фінансів України </w:t>
      </w:r>
      <w:hyperlink r:id="rId16" w:history="1">
        <w:r w:rsidRPr="00284B1E">
          <w:rPr>
            <w:rStyle w:val="a4"/>
            <w:bCs/>
            <w:i/>
            <w:iCs/>
            <w:sz w:val="24"/>
            <w:shd w:val="clear" w:color="auto" w:fill="FFFFFF"/>
          </w:rPr>
          <w:t>http://www.minfin.gov.ua/</w:t>
        </w:r>
      </w:hyperlink>
      <w:r w:rsidRPr="001773B1">
        <w:rPr>
          <w:bCs/>
          <w:i/>
          <w:iCs/>
          <w:color w:val="333333"/>
          <w:sz w:val="24"/>
          <w:shd w:val="clear" w:color="auto" w:fill="FFFFFF"/>
        </w:rPr>
        <w:t>}</w:t>
      </w:r>
    </w:p>
    <w:p w:rsidR="00A36784" w:rsidRPr="0029024C" w:rsidRDefault="00A36784" w:rsidP="00A3678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40"/>
        <w:rPr>
          <w:sz w:val="24"/>
          <w:lang w:val="uk-UA"/>
        </w:rPr>
      </w:pPr>
      <w:r w:rsidRPr="0029024C">
        <w:rPr>
          <w:rFonts w:eastAsia="Times New Roman"/>
          <w:sz w:val="24"/>
          <w:lang w:val="uk-UA"/>
        </w:rPr>
        <w:t xml:space="preserve">5. Нормативно-правові акти міністерств, інших центральних органів виконавчої влади: </w:t>
      </w:r>
      <w:hyperlink r:id="rId17" w:history="1">
        <w:r w:rsidRPr="0029024C">
          <w:rPr>
            <w:rStyle w:val="a4"/>
            <w:sz w:val="24"/>
          </w:rPr>
          <w:t>https://minjust.gov.ua/</w:t>
        </w:r>
      </w:hyperlink>
    </w:p>
    <w:p w:rsidR="00A36784" w:rsidRPr="00EC4FDE" w:rsidRDefault="00A36784" w:rsidP="00A3678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29024C">
        <w:rPr>
          <w:sz w:val="24"/>
        </w:rPr>
        <w:t>6</w:t>
      </w:r>
      <w:r w:rsidRPr="0029024C">
        <w:rPr>
          <w:rFonts w:eastAsia="Times New Roman"/>
          <w:sz w:val="24"/>
          <w:lang w:val="uk-UA"/>
        </w:rPr>
        <w:t>. Електронна бібліотека підручників: http://studentam.kiev.ua</w:t>
      </w:r>
    </w:p>
    <w:p w:rsidR="00A36784" w:rsidRPr="005352E3" w:rsidRDefault="00A36784" w:rsidP="00A3678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A36784" w:rsidRPr="005352E3" w:rsidRDefault="00A36784" w:rsidP="00A3678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6C7116" w:rsidRPr="00A36784" w:rsidRDefault="006C7116">
      <w:pPr>
        <w:rPr>
          <w:lang w:val="uk-UA"/>
        </w:rPr>
      </w:pPr>
    </w:p>
    <w:sectPr w:rsidR="006C7116" w:rsidRPr="00A3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41"/>
    <w:rsid w:val="005D778F"/>
    <w:rsid w:val="005E4307"/>
    <w:rsid w:val="006C7116"/>
    <w:rsid w:val="008B2041"/>
    <w:rsid w:val="00A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36784"/>
    <w:rPr>
      <w:color w:val="0000FF" w:themeColor="hyperlink"/>
      <w:u w:val="single"/>
    </w:rPr>
  </w:style>
  <w:style w:type="character" w:customStyle="1" w:styleId="rvts23">
    <w:name w:val="rvts23"/>
    <w:rsid w:val="00A36784"/>
  </w:style>
  <w:style w:type="paragraph" w:customStyle="1" w:styleId="rvps2">
    <w:name w:val="rvps2"/>
    <w:basedOn w:val="a"/>
    <w:rsid w:val="00A36784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rvts48">
    <w:name w:val="rvts48"/>
    <w:rsid w:val="00A3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36784"/>
    <w:rPr>
      <w:color w:val="0000FF" w:themeColor="hyperlink"/>
      <w:u w:val="single"/>
    </w:rPr>
  </w:style>
  <w:style w:type="character" w:customStyle="1" w:styleId="rvts23">
    <w:name w:val="rvts23"/>
    <w:rsid w:val="00A36784"/>
  </w:style>
  <w:style w:type="paragraph" w:customStyle="1" w:styleId="rvps2">
    <w:name w:val="rvps2"/>
    <w:basedOn w:val="a"/>
    <w:rsid w:val="00A36784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rvts48">
    <w:name w:val="rvts48"/>
    <w:rsid w:val="00A3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/" TargetMode="External"/><Relationship Id="rId13" Type="http://schemas.openxmlformats.org/officeDocument/2006/relationships/hyperlink" Target="http://www.minfin.gov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fin.gov.ua/" TargetMode="External"/><Relationship Id="rId12" Type="http://schemas.openxmlformats.org/officeDocument/2006/relationships/hyperlink" Target="http://www.minfin.gov.ua/" TargetMode="External"/><Relationship Id="rId17" Type="http://schemas.openxmlformats.org/officeDocument/2006/relationships/hyperlink" Target="https://minjus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fin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fin.gov.ua/" TargetMode="External"/><Relationship Id="rId11" Type="http://schemas.openxmlformats.org/officeDocument/2006/relationships/hyperlink" Target="http://www.minfin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da.gov.ua/" TargetMode="External"/><Relationship Id="rId10" Type="http://schemas.openxmlformats.org/officeDocument/2006/relationships/hyperlink" Target="http://www.minfin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fin.gov.ua/" TargetMode="External"/><Relationship Id="rId14" Type="http://schemas.openxmlformats.org/officeDocument/2006/relationships/hyperlink" Target="http://library.znu.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2022-11-13T08:33:00Z</dcterms:created>
  <dcterms:modified xsi:type="dcterms:W3CDTF">2022-11-13T09:45:00Z</dcterms:modified>
</cp:coreProperties>
</file>