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9F" w:rsidRPr="001A1192" w:rsidRDefault="003B1B9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FF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FF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192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8214FF" w:rsidRPr="001A119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1A1192">
        <w:rPr>
          <w:rFonts w:ascii="Times New Roman" w:hAnsi="Times New Roman" w:cs="Times New Roman"/>
          <w:b/>
          <w:i/>
          <w:sz w:val="28"/>
          <w:szCs w:val="28"/>
        </w:rPr>
        <w:t>. Визначте, яке з положень правильне, а яке</w:t>
      </w:r>
      <w:r w:rsidR="008214FF" w:rsidRPr="001A11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b/>
          <w:i/>
          <w:sz w:val="28"/>
          <w:szCs w:val="28"/>
        </w:rPr>
        <w:t>помилкове</w:t>
      </w:r>
      <w:r w:rsidR="008214FF" w:rsidRPr="001A11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(так/ні)</w:t>
      </w:r>
      <w:r w:rsidRPr="001A1192">
        <w:rPr>
          <w:rFonts w:ascii="Times New Roman" w:hAnsi="Times New Roman" w:cs="Times New Roman"/>
          <w:b/>
          <w:i/>
          <w:sz w:val="28"/>
          <w:szCs w:val="28"/>
        </w:rPr>
        <w:t>. Відповідь поясніть.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1. Сукупність національних господарств, пов’язаних одне з одним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системою міжнародного поділу праці, економічних і політичних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стосунків, є світовим господарством.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2. Міжнародна економічна взаємодія – це довгострокові кооперативні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зв’язки в торговельній, виробничій та науково-технічній сфері.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3. Об’єктом вивчення теорії міжнародних економічних відносин є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світове господарство.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4. Найрухомішою частиною світового господарства є світовий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ринок.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5. Економічне середовище належить до внутрішнього середовища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4FF" w:rsidRPr="001A1192">
        <w:rPr>
          <w:rFonts w:ascii="Times New Roman" w:hAnsi="Times New Roman" w:cs="Times New Roman"/>
          <w:sz w:val="28"/>
          <w:szCs w:val="28"/>
        </w:rPr>
        <w:t>МЕ.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6. Природні ресурси, фінансово-кредитна система, рівень доходів –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елементи внутрішнього середовища.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7. Світовий ринок – це сукупність внутрішніх ринків усіх країн світу.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8. Внутрішній ринок – це ринок, що задовольняє потреби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вітчизняних споживачів.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9. Функціональна структура міжнародної економіки обумовлена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історичною послідовністю розвитку форм МЕВ.</w:t>
      </w:r>
    </w:p>
    <w:p w:rsidR="008214FF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10. Світове господарство – це сукупність національних економік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країн світу, що пов’язані між собою мобільними факторами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виробництва.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6F68BD" w:rsidRPr="001A1192">
        <w:rPr>
          <w:rFonts w:ascii="Times New Roman" w:hAnsi="Times New Roman" w:cs="Times New Roman"/>
          <w:sz w:val="28"/>
          <w:szCs w:val="28"/>
        </w:rPr>
        <w:t>Світове господарство є наслідком еволюційних процесів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міжнародного поділу праці.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8BD" w:rsidRPr="001A1192">
        <w:rPr>
          <w:rFonts w:ascii="Times New Roman" w:hAnsi="Times New Roman" w:cs="Times New Roman"/>
          <w:sz w:val="28"/>
          <w:szCs w:val="28"/>
        </w:rPr>
        <w:t>2. Початок формування світової господарської системи датується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кінцем XVIII ст.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8BD" w:rsidRPr="001A1192">
        <w:rPr>
          <w:rFonts w:ascii="Times New Roman" w:hAnsi="Times New Roman" w:cs="Times New Roman"/>
          <w:sz w:val="28"/>
          <w:szCs w:val="28"/>
        </w:rPr>
        <w:t>3. До негативних результатів надмірної відкритості економіки країн,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що розвиваються, належить зростання залежності від зовнішніх криз.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8BD" w:rsidRPr="001A1192">
        <w:rPr>
          <w:rFonts w:ascii="Times New Roman" w:hAnsi="Times New Roman" w:cs="Times New Roman"/>
          <w:sz w:val="28"/>
          <w:szCs w:val="28"/>
        </w:rPr>
        <w:t>4. Міжнародна економіка не є підсистемою світового господарства.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8BD" w:rsidRPr="001A1192">
        <w:rPr>
          <w:rFonts w:ascii="Times New Roman" w:hAnsi="Times New Roman" w:cs="Times New Roman"/>
          <w:sz w:val="28"/>
          <w:szCs w:val="28"/>
        </w:rPr>
        <w:t>5. Світова економіка в розумінні “економіка світу” або “економічна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система світу” є не чим іншим, як сукупність “національних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економічних систем”, пов’язаних між собою міжнародними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економічними стосунками, тобто “міжнародною економікою”.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8BD" w:rsidRPr="001A1192">
        <w:rPr>
          <w:rFonts w:ascii="Times New Roman" w:hAnsi="Times New Roman" w:cs="Times New Roman"/>
          <w:sz w:val="28"/>
          <w:szCs w:val="28"/>
        </w:rPr>
        <w:t>6. Світове господарство складається не тільки з МЕВ, а й з інших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відносин.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8BD" w:rsidRPr="001A1192">
        <w:rPr>
          <w:rFonts w:ascii="Times New Roman" w:hAnsi="Times New Roman" w:cs="Times New Roman"/>
          <w:sz w:val="28"/>
          <w:szCs w:val="28"/>
        </w:rPr>
        <w:t>7. Найрухомішою частиною світового господарства є світовий ринок.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8BD" w:rsidRPr="001A1192">
        <w:rPr>
          <w:rFonts w:ascii="Times New Roman" w:hAnsi="Times New Roman" w:cs="Times New Roman"/>
          <w:sz w:val="28"/>
          <w:szCs w:val="28"/>
        </w:rPr>
        <w:t>8. Характерною рисою сучасності є значний вплив на розвиток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світового господарства науково–технічного прогресу.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68BD" w:rsidRPr="001A1192">
        <w:rPr>
          <w:rFonts w:ascii="Times New Roman" w:hAnsi="Times New Roman" w:cs="Times New Roman"/>
          <w:sz w:val="28"/>
          <w:szCs w:val="28"/>
        </w:rPr>
        <w:t>9. Другий етап розвитку світового господарства пов'язаний із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промисловою революцією кінця XVIII – першою половиною XIX ст.</w:t>
      </w:r>
    </w:p>
    <w:p w:rsidR="006F68BD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68BD" w:rsidRPr="001A1192">
        <w:rPr>
          <w:rFonts w:ascii="Times New Roman" w:hAnsi="Times New Roman" w:cs="Times New Roman"/>
          <w:sz w:val="28"/>
          <w:szCs w:val="28"/>
        </w:rPr>
        <w:t>0. Зростання економічної єдності світу припускає управління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BD" w:rsidRPr="001A1192">
        <w:rPr>
          <w:rFonts w:ascii="Times New Roman" w:hAnsi="Times New Roman" w:cs="Times New Roman"/>
          <w:sz w:val="28"/>
          <w:szCs w:val="28"/>
        </w:rPr>
        <w:t>господарським процесом із єдиного центру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F5" w:rsidRPr="001A1192" w:rsidRDefault="009033F5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2. </w:t>
      </w:r>
      <w:r w:rsidR="006F68BD" w:rsidRPr="001A1192">
        <w:rPr>
          <w:rFonts w:ascii="Times New Roman" w:hAnsi="Times New Roman" w:cs="Times New Roman"/>
          <w:b/>
          <w:i/>
          <w:sz w:val="28"/>
          <w:szCs w:val="28"/>
        </w:rPr>
        <w:t>Розподіліть наступні країни за групами</w:t>
      </w:r>
      <w:r w:rsidR="006F68BD" w:rsidRPr="001A1192">
        <w:rPr>
          <w:rFonts w:ascii="Times New Roman" w:hAnsi="Times New Roman" w:cs="Times New Roman"/>
          <w:sz w:val="28"/>
          <w:szCs w:val="28"/>
        </w:rPr>
        <w:t xml:space="preserve"> залежно від </w:t>
      </w:r>
      <w:r w:rsidRPr="001A1192">
        <w:rPr>
          <w:rFonts w:ascii="Times New Roman" w:hAnsi="Times New Roman" w:cs="Times New Roman"/>
          <w:sz w:val="28"/>
          <w:szCs w:val="28"/>
        </w:rPr>
        <w:t>доходу на душу населення</w:t>
      </w:r>
      <w:r w:rsidR="006F68BD" w:rsidRPr="001A11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3F5" w:rsidRPr="001A1192" w:rsidRDefault="009033F5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6F68BD" w:rsidRPr="001A1192">
        <w:rPr>
          <w:rFonts w:ascii="Times New Roman" w:hAnsi="Times New Roman" w:cs="Times New Roman"/>
          <w:sz w:val="28"/>
          <w:szCs w:val="28"/>
        </w:rPr>
        <w:t>Нікарагуа, Таїланд, Японія, Аргентина, США, Ісландія, Папуа Нова Гвінея, Грузія, Україна, Південна Корея,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Білорусь, Польща</w:t>
      </w:r>
      <w:r w:rsidR="001A1192">
        <w:rPr>
          <w:rFonts w:ascii="Times New Roman" w:hAnsi="Times New Roman" w:cs="Times New Roman"/>
          <w:sz w:val="28"/>
          <w:szCs w:val="28"/>
          <w:lang w:val="uk-UA"/>
        </w:rPr>
        <w:t>, Ізраїль, Туреччина</w:t>
      </w:r>
      <w:r w:rsidR="006F68BD" w:rsidRPr="001A1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3F5" w:rsidRPr="001A1192" w:rsidRDefault="009033F5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1A1192">
        <w:rPr>
          <w:rFonts w:ascii="Times New Roman" w:hAnsi="Times New Roman" w:cs="Times New Roman"/>
          <w:sz w:val="28"/>
          <w:szCs w:val="28"/>
        </w:rPr>
        <w:t>М’янма,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Словаччина,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Китай,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Мексика,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Австралія,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Росія,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Іран,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Швеція,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Іспанія,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="001A1192">
        <w:rPr>
          <w:rFonts w:ascii="Times New Roman" w:hAnsi="Times New Roman" w:cs="Times New Roman"/>
          <w:sz w:val="28"/>
          <w:szCs w:val="28"/>
          <w:lang w:val="uk-UA"/>
        </w:rPr>
        <w:t xml:space="preserve">Україна, </w:t>
      </w:r>
      <w:r w:rsidRPr="001A1192">
        <w:rPr>
          <w:rFonts w:ascii="Times New Roman" w:hAnsi="Times New Roman" w:cs="Times New Roman"/>
          <w:sz w:val="28"/>
          <w:szCs w:val="28"/>
        </w:rPr>
        <w:t>ПАР,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Pr="001A1192">
        <w:rPr>
          <w:rFonts w:ascii="Times New Roman" w:hAnsi="Times New Roman" w:cs="Times New Roman"/>
          <w:sz w:val="28"/>
          <w:szCs w:val="28"/>
        </w:rPr>
        <w:t>Чилі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>, Великобританія</w:t>
      </w:r>
      <w:r w:rsidR="001A1192">
        <w:rPr>
          <w:rFonts w:ascii="Times New Roman" w:hAnsi="Times New Roman" w:cs="Times New Roman"/>
          <w:sz w:val="28"/>
          <w:szCs w:val="28"/>
          <w:lang w:val="uk-UA"/>
        </w:rPr>
        <w:t>, Канада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8BD" w:rsidRPr="001A1192" w:rsidRDefault="006F68BD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Використовуйте при цьому дані Світового банку, МВФ, ООН та інших міжнародних організацій.</w:t>
      </w:r>
    </w:p>
    <w:p w:rsidR="008214FF" w:rsidRPr="001A1192" w:rsidRDefault="008214FF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F5" w:rsidRPr="001A1192" w:rsidRDefault="009033F5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F5" w:rsidRPr="001A1192" w:rsidRDefault="009033F5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192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8214FF" w:rsidRPr="001A1192">
        <w:rPr>
          <w:rFonts w:ascii="Times New Roman" w:hAnsi="Times New Roman" w:cs="Times New Roman"/>
          <w:b/>
          <w:i/>
          <w:sz w:val="28"/>
          <w:szCs w:val="28"/>
        </w:rPr>
        <w:t xml:space="preserve">. Проаналізуйте ситуацію та дайте відповіді на поставлені запитання. </w:t>
      </w:r>
    </w:p>
    <w:p w:rsidR="009033F5" w:rsidRPr="001A1192" w:rsidRDefault="009033F5" w:rsidP="001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F5" w:rsidRPr="001A1192" w:rsidRDefault="008214FF" w:rsidP="001A11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«Акронімізація» або групування - це давній маркетинговий хід. Ще наприкінці 1960-х в США придумали поняття Nifty 50. Йшлося про півсотню американських «компаній- чемпіонів», які повинні були швидко розвиватися, ніби то виправдовуючи свої високі мультиплікатори.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Потім була надзвичайно популярна концепція «азіатських тигрів» - економік Південної Кореї, Сінгапуру, Гонконгу і Тайваню, які демонстрували дуже високі темпи економічного розвитку в 1960-1990-х. Аж до кризи 1997-1998 </w:t>
      </w:r>
      <w:proofErr w:type="gramStart"/>
      <w:r w:rsidRPr="001A1192">
        <w:rPr>
          <w:rFonts w:ascii="Times New Roman" w:hAnsi="Times New Roman" w:cs="Times New Roman"/>
          <w:sz w:val="28"/>
          <w:szCs w:val="28"/>
        </w:rPr>
        <w:t>років .</w:t>
      </w:r>
      <w:proofErr w:type="gramEnd"/>
      <w:r w:rsidRPr="001A1192">
        <w:rPr>
          <w:rFonts w:ascii="Times New Roman" w:hAnsi="Times New Roman" w:cs="Times New Roman"/>
          <w:sz w:val="28"/>
          <w:szCs w:val="28"/>
        </w:rPr>
        <w:t xml:space="preserve"> А на рубежі 2000-х виникла концепція доткомів.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BRICS і MIST - не єдині геополітичні акроніми, що з'явилися в останні роки. Скажімо, в 2009-му на сторінках ЗМІ стало часто згадуватися об'єднання CIVETS, куди входять Колумбія, Індонезія, В'єтнам, Єгипет, Туреччина, Південна Африка. Ці</w:t>
      </w:r>
      <w:r w:rsidR="009033F5" w:rsidRPr="001A1192">
        <w:rPr>
          <w:rFonts w:ascii="Times New Roman" w:hAnsi="Times New Roman" w:cs="Times New Roman"/>
          <w:sz w:val="28"/>
          <w:szCs w:val="28"/>
        </w:rPr>
        <w:t xml:space="preserve"> країни відрізняються великою</w:t>
      </w:r>
      <w:r w:rsidRPr="001A1192">
        <w:rPr>
          <w:rFonts w:ascii="Times New Roman" w:hAnsi="Times New Roman" w:cs="Times New Roman"/>
          <w:sz w:val="28"/>
          <w:szCs w:val="28"/>
        </w:rPr>
        <w:t xml:space="preserve"> різноманітністю експорту, а також зуміли залучити суттєві прямі іноземні інвестиції (ПІІ). Так, в 2010-2012 роках такі вкладення нерезидентів в економіку Колумбії зросли більш ніж удвічі, а в економіку Єгипту можуть подвоїтися вже цього </w:t>
      </w:r>
      <w:proofErr w:type="gramStart"/>
      <w:r w:rsidRPr="001A1192">
        <w:rPr>
          <w:rFonts w:ascii="Times New Roman" w:hAnsi="Times New Roman" w:cs="Times New Roman"/>
          <w:sz w:val="28"/>
          <w:szCs w:val="28"/>
        </w:rPr>
        <w:t>року .</w:t>
      </w:r>
      <w:proofErr w:type="gramEnd"/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Деякі країни беруть не динамікою, а перевагою своєї розвиненої економіки і ліквідністю фінансових ринків. Наприклад, блок CASSH - Канада, Австралія, Сінгапур, Швейцарія та Гонконг. У свою чергу акронім CARBS об'єднує Канаду, Австралію, Росію, Бразилію і Південну Африку. Їх з повною відповідальністю можна назвати «сировинними центрами». П'ять країн цього блоку займають до 29 % суші, на якій живуть лише шість відсотків світового населення. Разом вони контролюють активи на суму близько 60 трлн доларів і виробляють від чверті до половини основної сировинної продукції в світі.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В'єтнам, Індонезія, Мексика, Бангладеш, Єгипет, Нігерія, Туреччина умовно знаходяться в блоці VIMBENT. Основні ідеї, що лежать в основі стратегії інвестування в такі </w:t>
      </w:r>
      <w:proofErr w:type="gramStart"/>
      <w:r w:rsidRPr="001A1192">
        <w:rPr>
          <w:rFonts w:ascii="Times New Roman" w:hAnsi="Times New Roman" w:cs="Times New Roman"/>
          <w:sz w:val="28"/>
          <w:szCs w:val="28"/>
        </w:rPr>
        <w:t>економіки ,</w:t>
      </w:r>
      <w:proofErr w:type="gramEnd"/>
      <w:r w:rsidRPr="001A1192">
        <w:rPr>
          <w:rFonts w:ascii="Times New Roman" w:hAnsi="Times New Roman" w:cs="Times New Roman"/>
          <w:sz w:val="28"/>
          <w:szCs w:val="28"/>
        </w:rPr>
        <w:t xml:space="preserve"> - це високі дивіденди, велика частка молодого населення в цих державах, щорічне зростання доходів населення на рівні 20-25%, хороше корпоративне управління і небажання інвестувати у великі енергетично орієнтовані економіки.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Джерело: Дубенский В. «МИСТраль с востока» / – Режим доступу: http://www.expert.ua/articles/23/0/11127/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lastRenderedPageBreak/>
        <w:t xml:space="preserve">1. Як впливає на економічну ситуацію в певній країні включення її до певного акроніму?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2. Як Ви вважаєте, які із представлених акронімів є найбільш вагомими у міжнародних економічних відносинах?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3. Хто на Вашу думку є найбільш впливовими на світомому ринку: окремі країни, міжнародні організації, інтеграційні угрупування чи представлені акроніми? </w:t>
      </w:r>
    </w:p>
    <w:p w:rsidR="009033F5" w:rsidRPr="001A1192" w:rsidRDefault="009033F5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2</w:t>
      </w:r>
      <w:r w:rsidR="009033F5" w:rsidRPr="001A11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A1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3F5" w:rsidRPr="001A1192">
        <w:rPr>
          <w:rFonts w:ascii="Times New Roman" w:hAnsi="Times New Roman" w:cs="Times New Roman"/>
          <w:sz w:val="28"/>
          <w:szCs w:val="28"/>
        </w:rPr>
        <w:t>Н</w:t>
      </w:r>
      <w:r w:rsidRPr="001A1192">
        <w:rPr>
          <w:rFonts w:ascii="Times New Roman" w:hAnsi="Times New Roman" w:cs="Times New Roman"/>
          <w:sz w:val="28"/>
          <w:szCs w:val="28"/>
        </w:rPr>
        <w:t>а самому початку</w:t>
      </w:r>
      <w:proofErr w:type="gramEnd"/>
      <w:r w:rsidRPr="001A1192">
        <w:rPr>
          <w:rFonts w:ascii="Times New Roman" w:hAnsi="Times New Roman" w:cs="Times New Roman"/>
          <w:sz w:val="28"/>
          <w:szCs w:val="28"/>
        </w:rPr>
        <w:t xml:space="preserve"> XXI століття, голова правління компанії Goldman Sachs Asset Management Джим О'Ніл поклав початок інвестиційного буму, запропонувавши помітний акронім BRIC для чотирьох найбільших динамічних країн з ринковою економікою - Бразилії, Росії, Індії та Кит</w:t>
      </w:r>
      <w:r w:rsidR="001A1192">
        <w:rPr>
          <w:rFonts w:ascii="Times New Roman" w:hAnsi="Times New Roman" w:cs="Times New Roman"/>
          <w:sz w:val="28"/>
          <w:szCs w:val="28"/>
        </w:rPr>
        <w:t>аю (потім туди приєдналася ПАР</w:t>
      </w:r>
      <w:r w:rsidR="001A119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A1192" w:rsidRPr="001A1192">
        <w:rPr>
          <w:rFonts w:ascii="Times New Roman" w:hAnsi="Times New Roman" w:cs="Times New Roman"/>
          <w:sz w:val="28"/>
          <w:szCs w:val="28"/>
        </w:rPr>
        <w:t xml:space="preserve"> </w:t>
      </w:r>
      <w:r w:rsidR="001A1192" w:rsidRPr="001A1192">
        <w:rPr>
          <w:rFonts w:ascii="Times New Roman" w:hAnsi="Times New Roman" w:cs="Times New Roman"/>
          <w:sz w:val="28"/>
          <w:szCs w:val="28"/>
        </w:rPr>
        <w:t>BRIC</w:t>
      </w:r>
      <w:r w:rsidR="001A11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A11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A1192">
        <w:rPr>
          <w:rFonts w:ascii="Times New Roman" w:hAnsi="Times New Roman" w:cs="Times New Roman"/>
          <w:sz w:val="28"/>
          <w:szCs w:val="28"/>
        </w:rPr>
        <w:t xml:space="preserve">. І ось, через десятиліття, коли рецесія в Європі і повільне відновлення в США змушують шукати альтернативи для майбутніх інвестиційних перемог, О'Ніл просуває ідею інвестування в нову групу країн, до якої входять Мексика, Індонезія, Південна Корея і Туреччина, об'єднані абревіатурою MIST. </w:t>
      </w:r>
    </w:p>
    <w:p w:rsid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MIST виглядає дуже різношерстим об'єднанням, оскільки економіки країн, що в нього входять, значно відрізняю</w:t>
      </w:r>
      <w:r w:rsidR="001A1192">
        <w:rPr>
          <w:rFonts w:ascii="Times New Roman" w:hAnsi="Times New Roman" w:cs="Times New Roman"/>
          <w:sz w:val="28"/>
          <w:szCs w:val="28"/>
        </w:rPr>
        <w:t>ться один від одного. «ВВП на</w:t>
      </w:r>
      <w:r w:rsidRPr="001A1192">
        <w:rPr>
          <w:rFonts w:ascii="Times New Roman" w:hAnsi="Times New Roman" w:cs="Times New Roman"/>
          <w:sz w:val="28"/>
          <w:szCs w:val="28"/>
        </w:rPr>
        <w:t xml:space="preserve"> душу населення Кореї в сім разів більше, ніж Індонезії; в той час як населення Південної Кореї - в п'ять разів менше. Крім того, якщо Південна Корея - старіюча країна, то Індонезія і Туреччина - країни з молодим населенням. Така ж ситуація і зі структурою економік, рівнем капіталоозброєності, ступенем розвитку інституцій та технологій», - відзначає керуючий інвестиційними та пенсійними фондами компанії КІНТО Микола М'який. Однак ці відмінності з лишком перекриваються фактора</w:t>
      </w:r>
      <w:r w:rsidR="001A1192">
        <w:rPr>
          <w:rFonts w:ascii="Times New Roman" w:hAnsi="Times New Roman" w:cs="Times New Roman"/>
          <w:sz w:val="28"/>
          <w:szCs w:val="28"/>
        </w:rPr>
        <w:t>ми, що привертають інвесторів:</w:t>
      </w:r>
    </w:p>
    <w:p w:rsidR="001A1192" w:rsidRPr="001A1192" w:rsidRDefault="001A1192" w:rsidP="001A11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озмір економік кожної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14FF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з зазначених країн перевищує один відсоток номінального світового ВВП; </w:t>
      </w:r>
    </w:p>
    <w:p w:rsidR="001A1192" w:rsidRPr="001A1192" w:rsidRDefault="008214FF" w:rsidP="001A11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>стрімке економічне зростання, в середньому</w:t>
      </w:r>
      <w:r w:rsidR="001A1192"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 складає по групі 5,4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% щорічно; </w:t>
      </w:r>
    </w:p>
    <w:p w:rsidR="001A1192" w:rsidRPr="001A1192" w:rsidRDefault="008214FF" w:rsidP="001A11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зростає не тільки населення, але і його купівельна спроможність; </w:t>
      </w:r>
    </w:p>
    <w:p w:rsidR="001A1192" w:rsidRPr="001A1192" w:rsidRDefault="008214FF" w:rsidP="001A11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  <w:lang w:val="uk-UA"/>
        </w:rPr>
        <w:t xml:space="preserve">інфляція непогано контролюється </w:t>
      </w:r>
      <w:r w:rsidR="001A1192">
        <w:rPr>
          <w:rFonts w:ascii="Times New Roman" w:hAnsi="Times New Roman" w:cs="Times New Roman"/>
          <w:sz w:val="28"/>
          <w:szCs w:val="28"/>
          <w:lang w:val="uk-UA"/>
        </w:rPr>
        <w:t>і не перевищує в середньому 4,9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>% на рік</w:t>
      </w:r>
      <w:r w:rsidR="001A11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33F5" w:rsidRPr="001A1192" w:rsidRDefault="001A1192" w:rsidP="001A11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14FF" w:rsidRPr="001A1192">
        <w:rPr>
          <w:rFonts w:ascii="Times New Roman" w:hAnsi="Times New Roman" w:cs="Times New Roman"/>
          <w:sz w:val="28"/>
          <w:szCs w:val="28"/>
        </w:rPr>
        <w:t xml:space="preserve">сі чотири держави входять до числа найбільших економік світу - G20.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Найбільша за розмірами економіки країна в MIST - Мексика, в останні роки виграє від збільшення поставок товарів в США, які є її ключовим торговим партнером. Обсяг експорту з Мексики</w:t>
      </w:r>
      <w:r w:rsidR="001A1192">
        <w:rPr>
          <w:rFonts w:ascii="Times New Roman" w:hAnsi="Times New Roman" w:cs="Times New Roman"/>
          <w:sz w:val="28"/>
          <w:szCs w:val="28"/>
        </w:rPr>
        <w:t xml:space="preserve"> за 2010-2012 роки зріс на 26,4</w:t>
      </w:r>
      <w:r w:rsidRPr="001A1192">
        <w:rPr>
          <w:rFonts w:ascii="Times New Roman" w:hAnsi="Times New Roman" w:cs="Times New Roman"/>
          <w:sz w:val="28"/>
          <w:szCs w:val="28"/>
        </w:rPr>
        <w:t xml:space="preserve">%, досягнувши 377 400 000 000 доларів. За оцінками японського інвестиційного банку </w:t>
      </w:r>
      <w:proofErr w:type="gramStart"/>
      <w:r w:rsidRPr="001A1192">
        <w:rPr>
          <w:rFonts w:ascii="Times New Roman" w:hAnsi="Times New Roman" w:cs="Times New Roman"/>
          <w:sz w:val="28"/>
          <w:szCs w:val="28"/>
        </w:rPr>
        <w:t>Nomura ,</w:t>
      </w:r>
      <w:proofErr w:type="gramEnd"/>
      <w:r w:rsidRPr="001A1192">
        <w:rPr>
          <w:rFonts w:ascii="Times New Roman" w:hAnsi="Times New Roman" w:cs="Times New Roman"/>
          <w:sz w:val="28"/>
          <w:szCs w:val="28"/>
        </w:rPr>
        <w:t xml:space="preserve"> вже в найближчі десять років Мексика може стати найбільшою економікою в Латинській Америці, обійшовши Бразилію. У 2011-му ре</w:t>
      </w:r>
      <w:r w:rsidR="001A1192">
        <w:rPr>
          <w:rFonts w:ascii="Times New Roman" w:hAnsi="Times New Roman" w:cs="Times New Roman"/>
          <w:sz w:val="28"/>
          <w:szCs w:val="28"/>
        </w:rPr>
        <w:t>альний ВВП Мексики виріс на 3,9% проти 2,7</w:t>
      </w:r>
      <w:r w:rsidRPr="001A1192">
        <w:rPr>
          <w:rFonts w:ascii="Times New Roman" w:hAnsi="Times New Roman" w:cs="Times New Roman"/>
          <w:sz w:val="28"/>
          <w:szCs w:val="28"/>
        </w:rPr>
        <w:t>% у Бразилії, а в 2012 році розрив лише збільшився - д</w:t>
      </w:r>
      <w:r w:rsidR="001A1192">
        <w:rPr>
          <w:rFonts w:ascii="Times New Roman" w:hAnsi="Times New Roman" w:cs="Times New Roman"/>
          <w:sz w:val="28"/>
          <w:szCs w:val="28"/>
        </w:rPr>
        <w:t>инаміка склала 3,8 і 1,3</w:t>
      </w:r>
      <w:r w:rsidRPr="001A1192">
        <w:rPr>
          <w:rFonts w:ascii="Times New Roman" w:hAnsi="Times New Roman" w:cs="Times New Roman"/>
          <w:sz w:val="28"/>
          <w:szCs w:val="28"/>
        </w:rPr>
        <w:t>% відповідно. Цікаво, що в Мексиці капітал активно нап</w:t>
      </w:r>
      <w:r w:rsidR="001A1192">
        <w:rPr>
          <w:rFonts w:ascii="Times New Roman" w:hAnsi="Times New Roman" w:cs="Times New Roman"/>
          <w:sz w:val="28"/>
          <w:szCs w:val="28"/>
        </w:rPr>
        <w:t>равляється у промисловість. Так</w:t>
      </w:r>
      <w:r w:rsidRPr="001A1192">
        <w:rPr>
          <w:rFonts w:ascii="Times New Roman" w:hAnsi="Times New Roman" w:cs="Times New Roman"/>
          <w:sz w:val="28"/>
          <w:szCs w:val="28"/>
        </w:rPr>
        <w:t xml:space="preserve">, в 2011-му близько половини </w:t>
      </w:r>
      <w:r w:rsidRPr="001A1192">
        <w:rPr>
          <w:rFonts w:ascii="Times New Roman" w:hAnsi="Times New Roman" w:cs="Times New Roman"/>
          <w:sz w:val="28"/>
          <w:szCs w:val="28"/>
        </w:rPr>
        <w:lastRenderedPageBreak/>
        <w:t xml:space="preserve">прямих іноземних інвестицій (понад 9,5 млрд </w:t>
      </w:r>
      <w:proofErr w:type="gramStart"/>
      <w:r w:rsidRPr="001A1192">
        <w:rPr>
          <w:rFonts w:ascii="Times New Roman" w:hAnsi="Times New Roman" w:cs="Times New Roman"/>
          <w:sz w:val="28"/>
          <w:szCs w:val="28"/>
        </w:rPr>
        <w:t>доларів )</w:t>
      </w:r>
      <w:proofErr w:type="gramEnd"/>
      <w:r w:rsidRPr="001A1192">
        <w:rPr>
          <w:rFonts w:ascii="Times New Roman" w:hAnsi="Times New Roman" w:cs="Times New Roman"/>
          <w:sz w:val="28"/>
          <w:szCs w:val="28"/>
        </w:rPr>
        <w:t xml:space="preserve"> припало на автомобільну та харчову галузі.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Індонезія, незважаючи на більш скромне положення в блоці, демонструє зростання завдяки розширенню середнього класу і провідної ролі в Асоціації</w:t>
      </w:r>
      <w:r w:rsidR="001A1192">
        <w:rPr>
          <w:rFonts w:ascii="Times New Roman" w:hAnsi="Times New Roman" w:cs="Times New Roman"/>
          <w:sz w:val="28"/>
          <w:szCs w:val="28"/>
        </w:rPr>
        <w:t xml:space="preserve"> держав Південно-Східної Азії (</w:t>
      </w:r>
      <w:r w:rsidRPr="001A1192">
        <w:rPr>
          <w:rFonts w:ascii="Times New Roman" w:hAnsi="Times New Roman" w:cs="Times New Roman"/>
          <w:sz w:val="28"/>
          <w:szCs w:val="28"/>
        </w:rPr>
        <w:t>АСЕАН). Крім того, в останні роки роздрібна торгівля в кр</w:t>
      </w:r>
      <w:r w:rsidR="001A1192">
        <w:rPr>
          <w:rFonts w:ascii="Times New Roman" w:hAnsi="Times New Roman" w:cs="Times New Roman"/>
          <w:sz w:val="28"/>
          <w:szCs w:val="28"/>
        </w:rPr>
        <w:t>аїні зростає в середньому на 14</w:t>
      </w:r>
      <w:r w:rsidRPr="001A1192">
        <w:rPr>
          <w:rFonts w:ascii="Times New Roman" w:hAnsi="Times New Roman" w:cs="Times New Roman"/>
          <w:sz w:val="28"/>
          <w:szCs w:val="28"/>
        </w:rPr>
        <w:t>%. Це пов'язано як з низькими процентними ставками, так і з поліпшенням купівельної спроможності населення. Чималою перевагою є той факт, що в країні розвивається альтернативна енергетика. Так, під впливом зростаючого попиту на електроенергію, а також необхідності ск</w:t>
      </w:r>
      <w:r w:rsidR="001A1192">
        <w:rPr>
          <w:rFonts w:ascii="Times New Roman" w:hAnsi="Times New Roman" w:cs="Times New Roman"/>
          <w:sz w:val="28"/>
          <w:szCs w:val="28"/>
        </w:rPr>
        <w:t>орочення викидів CO</w:t>
      </w:r>
      <w:r w:rsidR="001A1192" w:rsidRPr="001A11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A1192">
        <w:rPr>
          <w:rFonts w:ascii="Times New Roman" w:hAnsi="Times New Roman" w:cs="Times New Roman"/>
          <w:sz w:val="28"/>
          <w:szCs w:val="28"/>
        </w:rPr>
        <w:t xml:space="preserve">, уряд готовий витратити 367 млн доларів для фінансування будівництва </w:t>
      </w:r>
      <w:r w:rsidR="001A1192">
        <w:rPr>
          <w:rFonts w:ascii="Times New Roman" w:hAnsi="Times New Roman" w:cs="Times New Roman"/>
          <w:sz w:val="28"/>
          <w:szCs w:val="28"/>
        </w:rPr>
        <w:t>геотермальних електростанцій</w:t>
      </w:r>
      <w:r w:rsidRPr="001A1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3F5" w:rsidRPr="001A1192" w:rsidRDefault="009033F5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C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A1192">
        <w:rPr>
          <w:rFonts w:ascii="Times New Roman" w:hAnsi="Times New Roman" w:cs="Times New Roman"/>
          <w:sz w:val="28"/>
          <w:szCs w:val="28"/>
        </w:rPr>
        <w:t>ред</w:t>
      </w:r>
      <w:r w:rsidR="008214FF" w:rsidRPr="001A1192">
        <w:rPr>
          <w:rFonts w:ascii="Times New Roman" w:hAnsi="Times New Roman" w:cs="Times New Roman"/>
          <w:sz w:val="28"/>
          <w:szCs w:val="28"/>
        </w:rPr>
        <w:t xml:space="preserve"> країн «Великої двадцятки» Південна </w:t>
      </w:r>
      <w:proofErr w:type="gramStart"/>
      <w:r w:rsidR="008214FF" w:rsidRPr="001A1192">
        <w:rPr>
          <w:rFonts w:ascii="Times New Roman" w:hAnsi="Times New Roman" w:cs="Times New Roman"/>
          <w:sz w:val="28"/>
          <w:szCs w:val="28"/>
        </w:rPr>
        <w:t>Корея ,</w:t>
      </w:r>
      <w:proofErr w:type="gramEnd"/>
      <w:r w:rsidR="008214FF" w:rsidRPr="001A1192">
        <w:rPr>
          <w:rFonts w:ascii="Times New Roman" w:hAnsi="Times New Roman" w:cs="Times New Roman"/>
          <w:sz w:val="28"/>
          <w:szCs w:val="28"/>
        </w:rPr>
        <w:t xml:space="preserve"> незважаючи на те</w:t>
      </w:r>
      <w:r w:rsidRPr="001A11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14FF" w:rsidRPr="001A1192">
        <w:rPr>
          <w:rFonts w:ascii="Times New Roman" w:hAnsi="Times New Roman" w:cs="Times New Roman"/>
          <w:sz w:val="28"/>
          <w:szCs w:val="28"/>
        </w:rPr>
        <w:t xml:space="preserve"> що її територія найменша в MIST, має н</w:t>
      </w:r>
      <w:r w:rsidR="001A1192">
        <w:rPr>
          <w:rFonts w:ascii="Times New Roman" w:hAnsi="Times New Roman" w:cs="Times New Roman"/>
          <w:sz w:val="28"/>
          <w:szCs w:val="28"/>
        </w:rPr>
        <w:t>айнижчий рівень безробіття (3,4</w:t>
      </w:r>
      <w:r w:rsidR="008214FF" w:rsidRPr="001A1192">
        <w:rPr>
          <w:rFonts w:ascii="Times New Roman" w:hAnsi="Times New Roman" w:cs="Times New Roman"/>
          <w:sz w:val="28"/>
          <w:szCs w:val="28"/>
        </w:rPr>
        <w:t xml:space="preserve">%) і високу купівельну спроможність на душу населення. Це добре помітно з продажу предметів розкоші, які щорічно </w:t>
      </w:r>
      <w:r w:rsidR="001A1192">
        <w:rPr>
          <w:rFonts w:ascii="Times New Roman" w:hAnsi="Times New Roman" w:cs="Times New Roman"/>
          <w:sz w:val="28"/>
          <w:szCs w:val="28"/>
        </w:rPr>
        <w:t>збільшуються в середньому на 12</w:t>
      </w:r>
      <w:r w:rsidR="008214FF" w:rsidRPr="001A1192">
        <w:rPr>
          <w:rFonts w:ascii="Times New Roman" w:hAnsi="Times New Roman" w:cs="Times New Roman"/>
          <w:sz w:val="28"/>
          <w:szCs w:val="28"/>
        </w:rPr>
        <w:t>%, в той час як в Японії приріст цього пок</w:t>
      </w:r>
      <w:r w:rsidR="001A1192">
        <w:rPr>
          <w:rFonts w:ascii="Times New Roman" w:hAnsi="Times New Roman" w:cs="Times New Roman"/>
          <w:sz w:val="28"/>
          <w:szCs w:val="28"/>
        </w:rPr>
        <w:t>азника становить 5%</w:t>
      </w:r>
      <w:r w:rsidR="008214FF" w:rsidRPr="001A1192">
        <w:rPr>
          <w:rFonts w:ascii="Times New Roman" w:hAnsi="Times New Roman" w:cs="Times New Roman"/>
          <w:sz w:val="28"/>
          <w:szCs w:val="28"/>
        </w:rPr>
        <w:t>, а</w:t>
      </w:r>
      <w:r w:rsidR="00392AAA">
        <w:rPr>
          <w:rFonts w:ascii="Times New Roman" w:hAnsi="Times New Roman" w:cs="Times New Roman"/>
          <w:sz w:val="28"/>
          <w:szCs w:val="28"/>
        </w:rPr>
        <w:t xml:space="preserve"> в країнах ЄС – 10%</w:t>
      </w:r>
      <w:r w:rsidR="008214FF" w:rsidRPr="001A1192">
        <w:rPr>
          <w:rFonts w:ascii="Times New Roman" w:hAnsi="Times New Roman" w:cs="Times New Roman"/>
          <w:sz w:val="28"/>
          <w:szCs w:val="28"/>
        </w:rPr>
        <w:t>. Проте основна перевага Республіки Корея полягає в розвиненій промисловості: виробництві автомобілів, напівпровідників, електроніки, суден та металургійної продукції, а також кваліфікованій робочій силі. При цьому країна дуже відкрита для іноземного капіталу - з 1998 року іноземні інвестори ма</w:t>
      </w:r>
      <w:r w:rsidR="00392AAA">
        <w:rPr>
          <w:rFonts w:ascii="Times New Roman" w:hAnsi="Times New Roman" w:cs="Times New Roman"/>
          <w:sz w:val="28"/>
          <w:szCs w:val="28"/>
        </w:rPr>
        <w:t>ють можливість вкладати гроші</w:t>
      </w:r>
      <w:r w:rsidR="008214FF" w:rsidRPr="001A1192">
        <w:rPr>
          <w:rFonts w:ascii="Times New Roman" w:hAnsi="Times New Roman" w:cs="Times New Roman"/>
          <w:sz w:val="28"/>
          <w:szCs w:val="28"/>
        </w:rPr>
        <w:t xml:space="preserve"> майже в усі види бізнесу, а у вільну економічну зону під Сеулом вдалося заманити IBM, Samsu</w:t>
      </w:r>
      <w:r w:rsidR="00392AAA">
        <w:rPr>
          <w:rFonts w:ascii="Times New Roman" w:hAnsi="Times New Roman" w:cs="Times New Roman"/>
          <w:sz w:val="28"/>
          <w:szCs w:val="28"/>
        </w:rPr>
        <w:t>ng, Cisco, DHL, FedEx. Компанії</w:t>
      </w:r>
      <w:r w:rsidR="008214FF" w:rsidRPr="001A1192">
        <w:rPr>
          <w:rFonts w:ascii="Times New Roman" w:hAnsi="Times New Roman" w:cs="Times New Roman"/>
          <w:sz w:val="28"/>
          <w:szCs w:val="28"/>
        </w:rPr>
        <w:t xml:space="preserve">, розташовані в цій зоні, платять мінімальні суми за оренду землі, звільняються майже від усіх податків, а також мають право звертатися до місцевої влади за субсидованим фінансуванням великих інфраструктурних проектів.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Туреччина, яку Джим О'Ніл вважає найсильнішим членом MIST, показує найбільш високі темпи економічного зростання в цій четвірці: динаміка реального ВВП в 201</w:t>
      </w:r>
      <w:r w:rsidR="00392AAA">
        <w:rPr>
          <w:rFonts w:ascii="Times New Roman" w:hAnsi="Times New Roman" w:cs="Times New Roman"/>
          <w:sz w:val="28"/>
          <w:szCs w:val="28"/>
        </w:rPr>
        <w:t>0 і 2011 роках склала 9,2 і 8,5</w:t>
      </w:r>
      <w:r w:rsidRPr="001A1192">
        <w:rPr>
          <w:rFonts w:ascii="Times New Roman" w:hAnsi="Times New Roman" w:cs="Times New Roman"/>
          <w:sz w:val="28"/>
          <w:szCs w:val="28"/>
        </w:rPr>
        <w:t xml:space="preserve">% відповідно, правда, сповільнившись в 2012 р. до трьох відсотків. Плануючи збільшити масштаби в'їзного туризму і авіаперевезень, турецький уряд запроваджує механізми секторальних грантів і усуває бюрократичні бар'єри. І якщо на даний момент до Турецької Республіки прибувають близько 32 млн туристів щорічно, то до 2023 року чиновники планують збільшити цей показник до 50 млн осіб. Зростання туристичної галузі, у свою чергу, повинен надати позитивний вплив на роздрібну торгівлю, обсяг якої до 2016-го </w:t>
      </w:r>
      <w:r w:rsidR="00392AAA">
        <w:rPr>
          <w:rFonts w:ascii="Times New Roman" w:hAnsi="Times New Roman" w:cs="Times New Roman"/>
          <w:sz w:val="28"/>
          <w:szCs w:val="28"/>
          <w:lang w:val="uk-UA"/>
        </w:rPr>
        <w:t>склав</w:t>
      </w:r>
      <w:r w:rsidRPr="001A1192">
        <w:rPr>
          <w:rFonts w:ascii="Times New Roman" w:hAnsi="Times New Roman" w:cs="Times New Roman"/>
          <w:sz w:val="28"/>
          <w:szCs w:val="28"/>
        </w:rPr>
        <w:t xml:space="preserve"> 457 млрд доларів, що вище середнього показника по Євросоюзу. Значні темпи зростання продажів, згідно з оцінками Business Monitor International, очікуються в харчовій промисловості та секторі споживчої електроніки. Крім того, завдяки програмі стимулювання розвитку відновлюваних джерел енергії в найближчі десять років щорічне зростання енергетичного ринку в </w:t>
      </w:r>
      <w:r w:rsidR="00392AAA">
        <w:rPr>
          <w:rFonts w:ascii="Times New Roman" w:hAnsi="Times New Roman" w:cs="Times New Roman"/>
          <w:sz w:val="28"/>
          <w:szCs w:val="28"/>
        </w:rPr>
        <w:t>Туреччині складе 6%</w:t>
      </w:r>
      <w:r w:rsidRPr="001A1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Зате в BRICS справи йдуть зовсім не так райдужно, як десятиліття тому. Бразилія перетворилася на дуже дороге місце для ведення бізнесу. Мало того що податкове навантаження збільшил</w:t>
      </w:r>
      <w:r w:rsidR="00392A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92AAA">
        <w:rPr>
          <w:rFonts w:ascii="Times New Roman" w:hAnsi="Times New Roman" w:cs="Times New Roman"/>
          <w:sz w:val="28"/>
          <w:szCs w:val="28"/>
        </w:rPr>
        <w:t>ся з 22% ВВП в 1980 році до 36</w:t>
      </w:r>
      <w:r w:rsidRPr="001A1192">
        <w:rPr>
          <w:rFonts w:ascii="Times New Roman" w:hAnsi="Times New Roman" w:cs="Times New Roman"/>
          <w:sz w:val="28"/>
          <w:szCs w:val="28"/>
        </w:rPr>
        <w:t xml:space="preserve">% у цей час, </w:t>
      </w:r>
      <w:r w:rsidRPr="001A1192">
        <w:rPr>
          <w:rFonts w:ascii="Times New Roman" w:hAnsi="Times New Roman" w:cs="Times New Roman"/>
          <w:sz w:val="28"/>
          <w:szCs w:val="28"/>
        </w:rPr>
        <w:lastRenderedPageBreak/>
        <w:t xml:space="preserve">до цього ще додається складність і непрозорість податкової системи країни. Також слід зазначити, що більша частина коштів йде на виплату пенсій і витрати на утримання необгрунтовано великого держапарату, а не на реформи і модернізацію. Іншою проблемою є надмірне держрегулювання, і навіть рекордно низькі процентні ставки на рівні 7,25% річних не рятують ситуацію. Інвестори вважають, що невизначеність щодо держрегулювання гальмує життєво важливі інвестиції в інфраструктуру.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Водночас Росія зараз стикається з серйозними політичними проблемами, а її економічна структура з натяжкою підходить під критерії країн BRICS. Основним джерелом нинішніх проблем, звичайно, є економічна криза 2008-2009 років. При цьому російська економіка пережила найсильніший відтік капіталу серед країн блоку за останнє десятиліття. За оцінками мінфіну, відтік капіталу в 2011-му склав більше 84 млрд доларів, а в 2012 році з країни «пішов» ще 61 млрд доларів.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Індії не вистачає експортної індустрії, через що Делі складно розраховувати на істотне зростання експорту в найближчому майбутньому, за 2012</w:t>
      </w:r>
      <w:r w:rsidR="00392AAA">
        <w:rPr>
          <w:rFonts w:ascii="Times New Roman" w:hAnsi="Times New Roman" w:cs="Times New Roman"/>
          <w:sz w:val="28"/>
          <w:szCs w:val="28"/>
        </w:rPr>
        <w:t xml:space="preserve"> рік він збільшився лише на 1,1</w:t>
      </w:r>
      <w:r w:rsidRPr="001A1192">
        <w:rPr>
          <w:rFonts w:ascii="Times New Roman" w:hAnsi="Times New Roman" w:cs="Times New Roman"/>
          <w:sz w:val="28"/>
          <w:szCs w:val="28"/>
        </w:rPr>
        <w:t xml:space="preserve">%. Що ще більш важливо, Індія має значний бюджетний дефіцит на рівні 5,6% ВВП, </w:t>
      </w:r>
      <w:r w:rsidR="00392AAA">
        <w:rPr>
          <w:rFonts w:ascii="Times New Roman" w:hAnsi="Times New Roman" w:cs="Times New Roman"/>
          <w:sz w:val="28"/>
          <w:szCs w:val="28"/>
        </w:rPr>
        <w:t>на покриття якого необхідно</w:t>
      </w:r>
      <w:r w:rsidRPr="001A1192">
        <w:rPr>
          <w:rFonts w:ascii="Times New Roman" w:hAnsi="Times New Roman" w:cs="Times New Roman"/>
          <w:sz w:val="28"/>
          <w:szCs w:val="28"/>
        </w:rPr>
        <w:t xml:space="preserve"> до ста мільярдів доларів інвестицій щорічно. На відміну від інших країн BRICS, жителі Індії як і раніше дуже бідні. Широко поширена корупція і відсутність достатньої кількості робочих місць в країні з швидкозростаючим населенням також є причинами для занепокоєння.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Навіть економіка Китаю відчуває уповільнення, хоча і залишається кращим інвестиційним напрямком у BRICS. З початку інвестиційного буму </w:t>
      </w:r>
      <w:proofErr w:type="gramStart"/>
      <w:r w:rsidRPr="001A1192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1A1192">
        <w:rPr>
          <w:rFonts w:ascii="Times New Roman" w:hAnsi="Times New Roman" w:cs="Times New Roman"/>
          <w:sz w:val="28"/>
          <w:szCs w:val="28"/>
        </w:rPr>
        <w:t xml:space="preserve"> 2000-х років ВВП Китаю виріс в 5,5 рази - з 1,32 трлн до 7300 млрд доларів, піднявшись на друге місце в світі за цим показником. А по торговельному обороту країна і зовсім стала лідером. Що ще більш важливо, Китай за останні роки радикально змінив свою економічну парадигму - він перетворився на державу- експортера капіталу і виробництва.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Вирівняти ситуацію в блоці не змогло навіть приєднання до нього в 2011 році Південноафриканської Республіки (ПАР). Адже економіка цієї країни не демонструє скільки-небудь вражаючих результатів: зростання реальн</w:t>
      </w:r>
      <w:r w:rsidR="00392AAA">
        <w:rPr>
          <w:rFonts w:ascii="Times New Roman" w:hAnsi="Times New Roman" w:cs="Times New Roman"/>
          <w:sz w:val="28"/>
          <w:szCs w:val="28"/>
        </w:rPr>
        <w:t>ого ВВП в 2010-му склав там 2,9</w:t>
      </w:r>
      <w:proofErr w:type="gramStart"/>
      <w:r w:rsidRPr="001A1192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1A1192">
        <w:rPr>
          <w:rFonts w:ascii="Times New Roman" w:hAnsi="Times New Roman" w:cs="Times New Roman"/>
          <w:sz w:val="28"/>
          <w:szCs w:val="28"/>
        </w:rPr>
        <w:t xml:space="preserve"> а в 2011 році - 3,1 %. При цьому в ПАР існує високий рівень безробіття (близько 25%), гостра проблема бідності, недорозвинена транспортна інфраструктура. </w:t>
      </w:r>
    </w:p>
    <w:p w:rsidR="009033F5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«Країнам MIST є куди рости. У цьому їх головна перевага. Тобто варто розглядати інвестиції в даний регіон як хорошу можливість заскочити в ліфт, поки він знаходиться на першому поверсі, замість того щоб гнатися за зростанням BRICS, який вже демонструє ознаки уповільнення після 12</w:t>
      </w:r>
      <w:r w:rsidR="00392AAA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Pr="001A1192">
        <w:rPr>
          <w:rFonts w:ascii="Times New Roman" w:hAnsi="Times New Roman" w:cs="Times New Roman"/>
          <w:sz w:val="28"/>
          <w:szCs w:val="28"/>
        </w:rPr>
        <w:t xml:space="preserve">річного марафону», - вважає генеральний директор інвестиційної компанії SP Advisors Нік Піацца. Іншими словами, MIST може повторити дивовижну історію зростання країн BRIC в 2001-2010 роках. А значить, стати лідером наступного десятиліття за темпами економічного зростання у світі. </w:t>
      </w:r>
    </w:p>
    <w:p w:rsidR="001A1192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lastRenderedPageBreak/>
        <w:t xml:space="preserve">Джерело: Дубенский В. «МИСТраль с востока» / [Електронний ресурс] – Режим доступу: http://www.expert.ua/articles/23/0/11127/ </w:t>
      </w:r>
    </w:p>
    <w:p w:rsidR="001A1192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1. Неважаючи на різноплановість економічного устрою країн MIST, яка країна на Вашу думку буде лідирувати у довгостроковій перспективі? </w:t>
      </w:r>
    </w:p>
    <w:p w:rsidR="001A1192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 xml:space="preserve">2. Поясніть причини зниження темпів розвитку BRICS. </w:t>
      </w:r>
    </w:p>
    <w:p w:rsidR="008214FF" w:rsidRPr="001A1192" w:rsidRDefault="008214FF" w:rsidP="001A11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92">
        <w:rPr>
          <w:rFonts w:ascii="Times New Roman" w:hAnsi="Times New Roman" w:cs="Times New Roman"/>
          <w:sz w:val="28"/>
          <w:szCs w:val="28"/>
        </w:rPr>
        <w:t>3. Які переваги акроніму MIST над BRICS?</w:t>
      </w:r>
    </w:p>
    <w:sectPr w:rsidR="008214FF" w:rsidRPr="001A1192" w:rsidSect="001A1192">
      <w:headerReference w:type="default" r:id="rId7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71" w:rsidRDefault="00851D71" w:rsidP="001A1192">
      <w:pPr>
        <w:spacing w:after="0" w:line="240" w:lineRule="auto"/>
      </w:pPr>
      <w:r>
        <w:separator/>
      </w:r>
    </w:p>
  </w:endnote>
  <w:endnote w:type="continuationSeparator" w:id="0">
    <w:p w:rsidR="00851D71" w:rsidRDefault="00851D71" w:rsidP="001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71" w:rsidRDefault="00851D71" w:rsidP="001A1192">
      <w:pPr>
        <w:spacing w:after="0" w:line="240" w:lineRule="auto"/>
      </w:pPr>
      <w:r>
        <w:separator/>
      </w:r>
    </w:p>
  </w:footnote>
  <w:footnote w:type="continuationSeparator" w:id="0">
    <w:p w:rsidR="00851D71" w:rsidRDefault="00851D71" w:rsidP="001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386129"/>
      <w:docPartObj>
        <w:docPartGallery w:val="Page Numbers (Top of Page)"/>
        <w:docPartUnique/>
      </w:docPartObj>
    </w:sdtPr>
    <w:sdtContent>
      <w:p w:rsidR="001A1192" w:rsidRDefault="001A11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AA">
          <w:rPr>
            <w:noProof/>
          </w:rPr>
          <w:t>5</w:t>
        </w:r>
        <w:r>
          <w:fldChar w:fldCharType="end"/>
        </w:r>
      </w:p>
    </w:sdtContent>
  </w:sdt>
  <w:p w:rsidR="001A1192" w:rsidRDefault="001A11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31F"/>
    <w:multiLevelType w:val="hybridMultilevel"/>
    <w:tmpl w:val="DE70220A"/>
    <w:lvl w:ilvl="0" w:tplc="EC96C89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D41688"/>
    <w:multiLevelType w:val="hybridMultilevel"/>
    <w:tmpl w:val="FD902D74"/>
    <w:lvl w:ilvl="0" w:tplc="FEEA2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36"/>
    <w:rsid w:val="001A1192"/>
    <w:rsid w:val="00276D36"/>
    <w:rsid w:val="00392AAA"/>
    <w:rsid w:val="003B1B9F"/>
    <w:rsid w:val="006F68BD"/>
    <w:rsid w:val="008214FF"/>
    <w:rsid w:val="00851D71"/>
    <w:rsid w:val="0090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B9D5"/>
  <w15:chartTrackingRefBased/>
  <w15:docId w15:val="{F8E89902-2955-456A-8F5F-179583A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192"/>
  </w:style>
  <w:style w:type="paragraph" w:styleId="a6">
    <w:name w:val="footer"/>
    <w:basedOn w:val="a"/>
    <w:link w:val="a7"/>
    <w:uiPriority w:val="99"/>
    <w:unhideWhenUsed/>
    <w:rsid w:val="001A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2023-02-20T05:19:00Z</dcterms:created>
  <dcterms:modified xsi:type="dcterms:W3CDTF">2023-02-20T07:06:00Z</dcterms:modified>
</cp:coreProperties>
</file>