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0AA2" w:rsidRPr="009F0AA2" w:rsidRDefault="009F0AA2" w:rsidP="009F0AA2">
      <w:pPr>
        <w:spacing w:before="100" w:beforeAutospacing="1" w:after="100" w:afterAutospacing="1" w:line="240" w:lineRule="auto"/>
        <w:outlineLvl w:val="0"/>
        <w:rPr>
          <w:rFonts w:ascii="inherit" w:eastAsia="Times New Roman" w:hAnsi="inherit" w:cs="Arial"/>
          <w:kern w:val="36"/>
          <w:sz w:val="48"/>
          <w:szCs w:val="48"/>
          <w:lang w:val="uk-UA" w:eastAsia="ru-UA"/>
        </w:rPr>
      </w:pPr>
      <w:proofErr w:type="spellStart"/>
      <w:r w:rsidRPr="009F0AA2">
        <w:rPr>
          <w:rFonts w:ascii="inherit" w:eastAsia="Times New Roman" w:hAnsi="inherit" w:cs="Arial"/>
          <w:kern w:val="36"/>
          <w:sz w:val="48"/>
          <w:szCs w:val="48"/>
          <w:lang w:val="uk-UA" w:eastAsia="ru-UA"/>
        </w:rPr>
        <w:t>Федчишин</w:t>
      </w:r>
      <w:proofErr w:type="spellEnd"/>
      <w:r w:rsidRPr="009F0AA2">
        <w:rPr>
          <w:rFonts w:ascii="inherit" w:eastAsia="Times New Roman" w:hAnsi="inherit" w:cs="Arial"/>
          <w:kern w:val="36"/>
          <w:sz w:val="48"/>
          <w:szCs w:val="48"/>
          <w:lang w:val="uk-UA" w:eastAsia="ru-UA"/>
        </w:rPr>
        <w:t xml:space="preserve"> Дмитро Володимирович</w:t>
      </w:r>
    </w:p>
    <w:p w:rsidR="009F0AA2" w:rsidRPr="009F0AA2" w:rsidRDefault="009F0AA2" w:rsidP="009F0AA2">
      <w:pPr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ru-UA"/>
        </w:rPr>
      </w:pPr>
      <w:r w:rsidRPr="009F0AA2">
        <w:rPr>
          <w:rFonts w:ascii="Arial" w:eastAsia="Times New Roman" w:hAnsi="Arial" w:cs="Arial"/>
          <w:noProof/>
          <w:sz w:val="24"/>
          <w:szCs w:val="24"/>
          <w:lang w:val="uk-UA" w:eastAsia="ru-UA"/>
        </w:rPr>
        <w:drawing>
          <wp:anchor distT="0" distB="0" distL="0" distR="0" simplePos="0" relativeHeight="251659264" behindDoc="0" locked="0" layoutInCell="1" allowOverlap="0" wp14:anchorId="45331CB0" wp14:editId="54E063C1">
            <wp:simplePos x="0" y="0"/>
            <wp:positionH relativeFrom="column">
              <wp:posOffset>0</wp:posOffset>
            </wp:positionH>
            <wp:positionV relativeFrom="line">
              <wp:posOffset>174625</wp:posOffset>
            </wp:positionV>
            <wp:extent cx="1886989" cy="2518756"/>
            <wp:effectExtent l="0" t="0" r="0" b="0"/>
            <wp:wrapSquare wrapText="bothSides"/>
            <wp:docPr id="1" name="Рисунок 1" descr="Федчишин Дмитро Володимирович 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едчишин Дмитро Володимирович 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989" cy="2518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0AA2" w:rsidRPr="009F0AA2" w:rsidRDefault="009F0AA2" w:rsidP="009F0AA2">
      <w:pPr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ru-UA"/>
        </w:rPr>
      </w:pPr>
    </w:p>
    <w:p w:rsidR="009F0AA2" w:rsidRPr="009F0AA2" w:rsidRDefault="009F0AA2" w:rsidP="009F0AA2">
      <w:pPr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ru-UA"/>
        </w:rPr>
      </w:pPr>
    </w:p>
    <w:p w:rsidR="009F0AA2" w:rsidRPr="009F0AA2" w:rsidRDefault="009F0AA2" w:rsidP="009F0AA2">
      <w:pPr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ru-UA"/>
        </w:rPr>
      </w:pPr>
    </w:p>
    <w:p w:rsidR="009F0AA2" w:rsidRPr="009F0AA2" w:rsidRDefault="009F0AA2" w:rsidP="009F0AA2">
      <w:pPr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ru-UA"/>
        </w:rPr>
      </w:pPr>
    </w:p>
    <w:p w:rsidR="009F0AA2" w:rsidRPr="009F0AA2" w:rsidRDefault="009F0AA2" w:rsidP="009F0AA2">
      <w:pPr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ru-UA"/>
        </w:rPr>
      </w:pPr>
    </w:p>
    <w:p w:rsidR="009F0AA2" w:rsidRPr="009F0AA2" w:rsidRDefault="009F0AA2" w:rsidP="009F0AA2">
      <w:pPr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ru-UA"/>
        </w:rPr>
      </w:pPr>
    </w:p>
    <w:p w:rsidR="009F0AA2" w:rsidRPr="009F0AA2" w:rsidRDefault="009F0AA2" w:rsidP="009F0AA2">
      <w:pPr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ru-UA"/>
        </w:rPr>
      </w:pPr>
    </w:p>
    <w:p w:rsidR="009F0AA2" w:rsidRPr="009F0AA2" w:rsidRDefault="009F0AA2" w:rsidP="009F0AA2">
      <w:pPr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ru-UA"/>
        </w:rPr>
      </w:pPr>
    </w:p>
    <w:p w:rsidR="009F0AA2" w:rsidRPr="009F0AA2" w:rsidRDefault="009F0AA2" w:rsidP="009F0AA2">
      <w:pPr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ru-UA"/>
        </w:rPr>
      </w:pPr>
    </w:p>
    <w:p w:rsidR="009F0AA2" w:rsidRPr="009F0AA2" w:rsidRDefault="009F0AA2" w:rsidP="009F0AA2">
      <w:pPr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ru-UA"/>
        </w:rPr>
      </w:pPr>
    </w:p>
    <w:p w:rsidR="009F0AA2" w:rsidRPr="009F0AA2" w:rsidRDefault="009F0AA2" w:rsidP="009F0AA2">
      <w:pPr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ru-UA"/>
        </w:rPr>
      </w:pPr>
    </w:p>
    <w:p w:rsidR="009F0AA2" w:rsidRPr="009F0AA2" w:rsidRDefault="009F0AA2" w:rsidP="009F0AA2">
      <w:pPr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ru-UA"/>
        </w:rPr>
      </w:pPr>
    </w:p>
    <w:p w:rsidR="009F0AA2" w:rsidRPr="009F0AA2" w:rsidRDefault="009F0AA2" w:rsidP="009F0AA2">
      <w:pPr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ru-UA"/>
        </w:rPr>
      </w:pPr>
    </w:p>
    <w:p w:rsidR="009F0AA2" w:rsidRPr="009F0AA2" w:rsidRDefault="009F0AA2" w:rsidP="009F0AA2">
      <w:pPr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ru-UA"/>
        </w:rPr>
      </w:pPr>
    </w:p>
    <w:p w:rsidR="009F0AA2" w:rsidRPr="009F0AA2" w:rsidRDefault="009F0AA2" w:rsidP="009F0AA2">
      <w:pPr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ru-UA"/>
        </w:rPr>
      </w:pPr>
    </w:p>
    <w:p w:rsidR="009F0AA2" w:rsidRPr="009F0AA2" w:rsidRDefault="009F0AA2" w:rsidP="009F0AA2">
      <w:pPr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ru-UA"/>
        </w:rPr>
      </w:pPr>
    </w:p>
    <w:p w:rsidR="009F0AA2" w:rsidRPr="009F0AA2" w:rsidRDefault="009F0AA2" w:rsidP="009F0AA2">
      <w:pPr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ru-UA"/>
        </w:rPr>
      </w:pPr>
      <w:hyperlink r:id="rId7" w:history="1">
        <w:r w:rsidRPr="009F0AA2">
          <w:rPr>
            <w:rFonts w:ascii="Arial" w:eastAsia="Times New Roman" w:hAnsi="Arial" w:cs="Arial"/>
            <w:sz w:val="24"/>
            <w:szCs w:val="24"/>
            <w:lang w:val="uk-UA" w:eastAsia="ru-UA"/>
          </w:rPr>
          <w:t>Викладач</w:t>
        </w:r>
      </w:hyperlink>
      <w:r w:rsidRPr="009F0AA2">
        <w:rPr>
          <w:rFonts w:ascii="Arial" w:eastAsia="Times New Roman" w:hAnsi="Arial" w:cs="Arial"/>
          <w:sz w:val="24"/>
          <w:szCs w:val="24"/>
          <w:lang w:val="uk-UA" w:eastAsia="ru-UA"/>
        </w:rPr>
        <w:t xml:space="preserve"> </w:t>
      </w:r>
      <w:hyperlink r:id="rId8" w:history="1">
        <w:r w:rsidRPr="009F0AA2">
          <w:rPr>
            <w:rFonts w:ascii="Arial" w:eastAsia="Times New Roman" w:hAnsi="Arial" w:cs="Arial"/>
            <w:sz w:val="24"/>
            <w:szCs w:val="24"/>
            <w:lang w:val="uk-UA" w:eastAsia="ru-UA"/>
          </w:rPr>
          <w:t>ю</w:t>
        </w:r>
        <w:r w:rsidRPr="009F0AA2">
          <w:rPr>
            <w:rFonts w:ascii="Arial" w:eastAsia="Times New Roman" w:hAnsi="Arial" w:cs="Arial"/>
            <w:sz w:val="24"/>
            <w:szCs w:val="24"/>
            <w:lang w:val="uk-UA" w:eastAsia="ru-UA"/>
          </w:rPr>
          <w:t>ридичн</w:t>
        </w:r>
        <w:r w:rsidRPr="009F0AA2">
          <w:rPr>
            <w:rFonts w:ascii="Arial" w:eastAsia="Times New Roman" w:hAnsi="Arial" w:cs="Arial"/>
            <w:sz w:val="24"/>
            <w:szCs w:val="24"/>
            <w:lang w:val="uk-UA" w:eastAsia="ru-UA"/>
          </w:rPr>
          <w:t>ого</w:t>
        </w:r>
        <w:r w:rsidRPr="009F0AA2">
          <w:rPr>
            <w:rFonts w:ascii="Arial" w:eastAsia="Times New Roman" w:hAnsi="Arial" w:cs="Arial"/>
            <w:sz w:val="24"/>
            <w:szCs w:val="24"/>
            <w:lang w:val="uk-UA" w:eastAsia="ru-UA"/>
          </w:rPr>
          <w:t xml:space="preserve"> факультет</w:t>
        </w:r>
      </w:hyperlink>
      <w:r w:rsidRPr="009F0AA2">
        <w:rPr>
          <w:rFonts w:ascii="Arial" w:eastAsia="Times New Roman" w:hAnsi="Arial" w:cs="Arial"/>
          <w:sz w:val="24"/>
          <w:szCs w:val="24"/>
          <w:lang w:val="uk-UA" w:eastAsia="ru-UA"/>
        </w:rPr>
        <w:t>у</w:t>
      </w:r>
      <w:r w:rsidRPr="009F0AA2">
        <w:rPr>
          <w:rFonts w:ascii="Arial" w:eastAsia="Times New Roman" w:hAnsi="Arial" w:cs="Arial"/>
          <w:sz w:val="24"/>
          <w:szCs w:val="24"/>
          <w:lang w:val="uk-UA" w:eastAsia="ru-UA"/>
        </w:rPr>
        <w:t> </w:t>
      </w:r>
      <w:hyperlink r:id="rId9" w:history="1">
        <w:r w:rsidRPr="009F0AA2">
          <w:rPr>
            <w:rFonts w:ascii="Arial" w:eastAsia="Times New Roman" w:hAnsi="Arial" w:cs="Arial"/>
            <w:sz w:val="24"/>
            <w:szCs w:val="24"/>
            <w:lang w:val="uk-UA" w:eastAsia="ru-UA"/>
          </w:rPr>
          <w:t>к</w:t>
        </w:r>
        <w:r w:rsidRPr="009F0AA2">
          <w:rPr>
            <w:rFonts w:ascii="Arial" w:eastAsia="Times New Roman" w:hAnsi="Arial" w:cs="Arial"/>
            <w:sz w:val="24"/>
            <w:szCs w:val="24"/>
            <w:lang w:val="uk-UA" w:eastAsia="ru-UA"/>
          </w:rPr>
          <w:t>афедр</w:t>
        </w:r>
        <w:r w:rsidRPr="009F0AA2">
          <w:rPr>
            <w:rFonts w:ascii="Arial" w:eastAsia="Times New Roman" w:hAnsi="Arial" w:cs="Arial"/>
            <w:sz w:val="24"/>
            <w:szCs w:val="24"/>
            <w:lang w:val="uk-UA" w:eastAsia="ru-UA"/>
          </w:rPr>
          <w:t>и</w:t>
        </w:r>
        <w:r w:rsidRPr="009F0AA2">
          <w:rPr>
            <w:rFonts w:ascii="Arial" w:eastAsia="Times New Roman" w:hAnsi="Arial" w:cs="Arial"/>
            <w:sz w:val="24"/>
            <w:szCs w:val="24"/>
            <w:lang w:val="uk-UA" w:eastAsia="ru-UA"/>
          </w:rPr>
          <w:t xml:space="preserve"> цивільного права</w:t>
        </w:r>
      </w:hyperlink>
    </w:p>
    <w:p w:rsidR="009F0AA2" w:rsidRPr="009F0AA2" w:rsidRDefault="009F0AA2" w:rsidP="009F0AA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uk-UA" w:eastAsia="ru-UA"/>
        </w:rPr>
      </w:pPr>
      <w:r w:rsidRPr="009F0AA2">
        <w:rPr>
          <w:rFonts w:ascii="Arial" w:eastAsia="Times New Roman" w:hAnsi="Arial" w:cs="Arial"/>
          <w:sz w:val="24"/>
          <w:szCs w:val="24"/>
          <w:lang w:val="uk-UA" w:eastAsia="ru-UA"/>
        </w:rPr>
        <w:t>Кандидат юридичних наук, старший викладач</w:t>
      </w:r>
    </w:p>
    <w:p w:rsidR="009F0AA2" w:rsidRPr="009F0AA2" w:rsidRDefault="009F0AA2" w:rsidP="009F0AA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uk-UA" w:eastAsia="ru-UA"/>
        </w:rPr>
      </w:pPr>
      <w:bookmarkStart w:id="0" w:name="_GoBack"/>
      <w:bookmarkEnd w:id="0"/>
      <w:proofErr w:type="spellStart"/>
      <w:r w:rsidRPr="009F0AA2">
        <w:rPr>
          <w:rFonts w:ascii="Arial" w:eastAsia="Times New Roman" w:hAnsi="Arial" w:cs="Arial"/>
          <w:sz w:val="24"/>
          <w:szCs w:val="24"/>
          <w:lang w:val="uk-UA" w:eastAsia="ru-UA"/>
        </w:rPr>
        <w:t>Email</w:t>
      </w:r>
      <w:proofErr w:type="spellEnd"/>
      <w:r w:rsidRPr="009F0AA2">
        <w:rPr>
          <w:rFonts w:ascii="Arial" w:eastAsia="Times New Roman" w:hAnsi="Arial" w:cs="Arial"/>
          <w:sz w:val="24"/>
          <w:szCs w:val="24"/>
          <w:lang w:val="uk-UA" w:eastAsia="ru-UA"/>
        </w:rPr>
        <w:t>: </w:t>
      </w:r>
      <w:hyperlink r:id="rId10" w:history="1">
        <w:r w:rsidRPr="009F0AA2">
          <w:rPr>
            <w:rFonts w:ascii="Arial" w:eastAsia="Times New Roman" w:hAnsi="Arial" w:cs="Arial"/>
            <w:sz w:val="24"/>
            <w:szCs w:val="24"/>
            <w:lang w:val="uk-UA" w:eastAsia="ru-UA"/>
          </w:rPr>
          <w:t>marlynkh@gmail.com</w:t>
        </w:r>
      </w:hyperlink>
    </w:p>
    <w:p w:rsidR="009F0AA2" w:rsidRPr="009F0AA2" w:rsidRDefault="009F0AA2" w:rsidP="009F0AA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uk-UA" w:eastAsia="ru-UA"/>
        </w:rPr>
      </w:pPr>
      <w:r w:rsidRPr="009F0AA2">
        <w:rPr>
          <w:rFonts w:ascii="Arial" w:eastAsia="Times New Roman" w:hAnsi="Arial" w:cs="Arial"/>
          <w:sz w:val="24"/>
          <w:szCs w:val="24"/>
          <w:lang w:val="uk-UA" w:eastAsia="ru-UA"/>
        </w:rPr>
        <w:t xml:space="preserve">Кандидатська дисертація на тему «Правові засади використання земель громадської забудови», спеціальність 12.00.06 «Земельне </w:t>
      </w:r>
      <w:proofErr w:type="spellStart"/>
      <w:r w:rsidRPr="009F0AA2">
        <w:rPr>
          <w:rFonts w:ascii="Arial" w:eastAsia="Times New Roman" w:hAnsi="Arial" w:cs="Arial"/>
          <w:sz w:val="24"/>
          <w:szCs w:val="24"/>
          <w:lang w:val="uk-UA" w:eastAsia="ru-UA"/>
        </w:rPr>
        <w:t>право;аграрне</w:t>
      </w:r>
      <w:proofErr w:type="spellEnd"/>
      <w:r w:rsidRPr="009F0AA2">
        <w:rPr>
          <w:rFonts w:ascii="Arial" w:eastAsia="Times New Roman" w:hAnsi="Arial" w:cs="Arial"/>
          <w:sz w:val="24"/>
          <w:szCs w:val="24"/>
          <w:lang w:val="uk-UA" w:eastAsia="ru-UA"/>
        </w:rPr>
        <w:t xml:space="preserve"> право; екологічне право; </w:t>
      </w:r>
      <w:proofErr w:type="spellStart"/>
      <w:r w:rsidRPr="009F0AA2">
        <w:rPr>
          <w:rFonts w:ascii="Arial" w:eastAsia="Times New Roman" w:hAnsi="Arial" w:cs="Arial"/>
          <w:sz w:val="24"/>
          <w:szCs w:val="24"/>
          <w:lang w:val="uk-UA" w:eastAsia="ru-UA"/>
        </w:rPr>
        <w:t>природоресурсне</w:t>
      </w:r>
      <w:proofErr w:type="spellEnd"/>
      <w:r w:rsidRPr="009F0AA2">
        <w:rPr>
          <w:rFonts w:ascii="Arial" w:eastAsia="Times New Roman" w:hAnsi="Arial" w:cs="Arial"/>
          <w:sz w:val="24"/>
          <w:szCs w:val="24"/>
          <w:lang w:val="uk-UA" w:eastAsia="ru-UA"/>
        </w:rPr>
        <w:t xml:space="preserve"> право», рік захисту 2015</w:t>
      </w:r>
    </w:p>
    <w:p w:rsidR="009F0AA2" w:rsidRPr="009F0AA2" w:rsidRDefault="009F0AA2" w:rsidP="009F0AA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uk-UA" w:eastAsia="ru-UA"/>
        </w:rPr>
      </w:pPr>
      <w:r w:rsidRPr="009F0AA2">
        <w:rPr>
          <w:rFonts w:ascii="Arial" w:eastAsia="Times New Roman" w:hAnsi="Arial" w:cs="Arial"/>
          <w:sz w:val="24"/>
          <w:szCs w:val="24"/>
          <w:lang w:val="uk-UA" w:eastAsia="ru-UA"/>
        </w:rPr>
        <w:t xml:space="preserve">Докторська дисертація на тему «Теоретичні засади реалізації та захисту земельних прав в Україні», спеціальність 12.00.06 «Земельне </w:t>
      </w:r>
      <w:proofErr w:type="spellStart"/>
      <w:r w:rsidRPr="009F0AA2">
        <w:rPr>
          <w:rFonts w:ascii="Arial" w:eastAsia="Times New Roman" w:hAnsi="Arial" w:cs="Arial"/>
          <w:sz w:val="24"/>
          <w:szCs w:val="24"/>
          <w:lang w:val="uk-UA" w:eastAsia="ru-UA"/>
        </w:rPr>
        <w:t>право;аграрне</w:t>
      </w:r>
      <w:proofErr w:type="spellEnd"/>
      <w:r w:rsidRPr="009F0AA2">
        <w:rPr>
          <w:rFonts w:ascii="Arial" w:eastAsia="Times New Roman" w:hAnsi="Arial" w:cs="Arial"/>
          <w:sz w:val="24"/>
          <w:szCs w:val="24"/>
          <w:lang w:val="uk-UA" w:eastAsia="ru-UA"/>
        </w:rPr>
        <w:t xml:space="preserve"> право; екологічне право; </w:t>
      </w:r>
      <w:proofErr w:type="spellStart"/>
      <w:r w:rsidRPr="009F0AA2">
        <w:rPr>
          <w:rFonts w:ascii="Arial" w:eastAsia="Times New Roman" w:hAnsi="Arial" w:cs="Arial"/>
          <w:sz w:val="24"/>
          <w:szCs w:val="24"/>
          <w:lang w:val="uk-UA" w:eastAsia="ru-UA"/>
        </w:rPr>
        <w:t>природоресурсне</w:t>
      </w:r>
      <w:proofErr w:type="spellEnd"/>
      <w:r w:rsidRPr="009F0AA2">
        <w:rPr>
          <w:rFonts w:ascii="Arial" w:eastAsia="Times New Roman" w:hAnsi="Arial" w:cs="Arial"/>
          <w:sz w:val="24"/>
          <w:szCs w:val="24"/>
          <w:lang w:val="uk-UA" w:eastAsia="ru-UA"/>
        </w:rPr>
        <w:t xml:space="preserve"> право», рік захисту 2021</w:t>
      </w:r>
    </w:p>
    <w:p w:rsidR="009F0AA2" w:rsidRPr="009F0AA2" w:rsidRDefault="009F0AA2" w:rsidP="009F0AA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uk-UA" w:eastAsia="ru-UA"/>
        </w:rPr>
      </w:pPr>
      <w:r w:rsidRPr="009F0AA2">
        <w:rPr>
          <w:rFonts w:ascii="Arial" w:eastAsia="Times New Roman" w:hAnsi="Arial" w:cs="Arial"/>
          <w:sz w:val="24"/>
          <w:szCs w:val="24"/>
          <w:lang w:val="uk-UA" w:eastAsia="ru-UA"/>
        </w:rPr>
        <w:t>Проходив за кордоном наукові стажування:</w:t>
      </w:r>
    </w:p>
    <w:p w:rsidR="009F0AA2" w:rsidRPr="009F0AA2" w:rsidRDefault="009F0AA2" w:rsidP="009F0A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uk-UA" w:eastAsia="ru-UA"/>
        </w:rPr>
      </w:pPr>
      <w:r w:rsidRPr="009F0AA2">
        <w:rPr>
          <w:rFonts w:ascii="Arial" w:eastAsia="Times New Roman" w:hAnsi="Arial" w:cs="Arial"/>
          <w:sz w:val="24"/>
          <w:szCs w:val="24"/>
          <w:lang w:val="uk-UA" w:eastAsia="ru-UA"/>
        </w:rPr>
        <w:t xml:space="preserve">у юридичній сфері в поєднанні з інтенсивним вивченням англійської мови у </w:t>
      </w:r>
      <w:proofErr w:type="spellStart"/>
      <w:r w:rsidRPr="009F0AA2">
        <w:rPr>
          <w:rFonts w:ascii="Arial" w:eastAsia="Times New Roman" w:hAnsi="Arial" w:cs="Arial"/>
          <w:sz w:val="24"/>
          <w:szCs w:val="24"/>
          <w:lang w:val="uk-UA" w:eastAsia="ru-UA"/>
        </w:rPr>
        <w:t>Західно</w:t>
      </w:r>
      <w:proofErr w:type="spellEnd"/>
      <w:r w:rsidRPr="009F0AA2">
        <w:rPr>
          <w:rFonts w:ascii="Arial" w:eastAsia="Times New Roman" w:hAnsi="Arial" w:cs="Arial"/>
          <w:sz w:val="24"/>
          <w:szCs w:val="24"/>
          <w:lang w:val="uk-UA" w:eastAsia="ru-UA"/>
        </w:rPr>
        <w:t xml:space="preserve">-Фінляндському інституті м. </w:t>
      </w:r>
      <w:proofErr w:type="spellStart"/>
      <w:r w:rsidRPr="009F0AA2">
        <w:rPr>
          <w:rFonts w:ascii="Arial" w:eastAsia="Times New Roman" w:hAnsi="Arial" w:cs="Arial"/>
          <w:sz w:val="24"/>
          <w:szCs w:val="24"/>
          <w:lang w:val="uk-UA" w:eastAsia="ru-UA"/>
        </w:rPr>
        <w:t>Гуйттинен</w:t>
      </w:r>
      <w:proofErr w:type="spellEnd"/>
      <w:r w:rsidRPr="009F0AA2">
        <w:rPr>
          <w:rFonts w:ascii="Arial" w:eastAsia="Times New Roman" w:hAnsi="Arial" w:cs="Arial"/>
          <w:sz w:val="24"/>
          <w:szCs w:val="24"/>
          <w:lang w:val="uk-UA" w:eastAsia="ru-UA"/>
        </w:rPr>
        <w:t xml:space="preserve"> (Фінляндія) з 30.01.2017 по 04.02.2017;</w:t>
      </w:r>
    </w:p>
    <w:p w:rsidR="009F0AA2" w:rsidRPr="009F0AA2" w:rsidRDefault="009F0AA2" w:rsidP="009F0A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uk-UA" w:eastAsia="ru-UA"/>
        </w:rPr>
      </w:pPr>
      <w:r w:rsidRPr="009F0AA2">
        <w:rPr>
          <w:rFonts w:ascii="Arial" w:eastAsia="Times New Roman" w:hAnsi="Arial" w:cs="Arial"/>
          <w:sz w:val="24"/>
          <w:szCs w:val="24"/>
          <w:lang w:val="uk-UA" w:eastAsia="ru-UA"/>
        </w:rPr>
        <w:t xml:space="preserve">«Юридична методика і освіта» в Інституті Східного права Університету технології, бізнесу і дизайну м. </w:t>
      </w:r>
      <w:proofErr w:type="spellStart"/>
      <w:r w:rsidRPr="009F0AA2">
        <w:rPr>
          <w:rFonts w:ascii="Arial" w:eastAsia="Times New Roman" w:hAnsi="Arial" w:cs="Arial"/>
          <w:sz w:val="24"/>
          <w:szCs w:val="24"/>
          <w:lang w:val="uk-UA" w:eastAsia="ru-UA"/>
        </w:rPr>
        <w:t>Вісмар</w:t>
      </w:r>
      <w:proofErr w:type="spellEnd"/>
      <w:r w:rsidRPr="009F0AA2">
        <w:rPr>
          <w:rFonts w:ascii="Arial" w:eastAsia="Times New Roman" w:hAnsi="Arial" w:cs="Arial"/>
          <w:sz w:val="24"/>
          <w:szCs w:val="24"/>
          <w:lang w:val="uk-UA" w:eastAsia="ru-UA"/>
        </w:rPr>
        <w:t xml:space="preserve"> (Німеччина) з 17.07.2017 по 29.07.2017.</w:t>
      </w:r>
    </w:p>
    <w:p w:rsidR="009F0AA2" w:rsidRPr="009F0AA2" w:rsidRDefault="009F0AA2" w:rsidP="009F0AA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uk-UA" w:eastAsia="ru-UA"/>
        </w:rPr>
      </w:pPr>
      <w:hyperlink r:id="rId11" w:anchor="cons5'))" w:history="1">
        <w:r w:rsidRPr="009F0AA2">
          <w:rPr>
            <w:rFonts w:ascii="Arial" w:eastAsia="Times New Roman" w:hAnsi="Arial" w:cs="Arial"/>
            <w:sz w:val="24"/>
            <w:szCs w:val="24"/>
            <w:lang w:val="uk-UA" w:eastAsia="ru-UA"/>
          </w:rPr>
          <w:t>Наукова робота</w:t>
        </w:r>
      </w:hyperlink>
    </w:p>
    <w:p w:rsidR="009F0AA2" w:rsidRPr="009F0AA2" w:rsidRDefault="009F0AA2" w:rsidP="009F0AA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uk-UA" w:eastAsia="ru-UA"/>
        </w:rPr>
      </w:pPr>
      <w:r w:rsidRPr="009F0AA2">
        <w:rPr>
          <w:rFonts w:ascii="Arial" w:eastAsia="Times New Roman" w:hAnsi="Arial" w:cs="Arial"/>
          <w:sz w:val="24"/>
          <w:szCs w:val="24"/>
          <w:lang w:val="uk-UA" w:eastAsia="ru-UA"/>
        </w:rPr>
        <w:t>Коло наукових інтересів: проблеми правового регулювання реалізації та захисту земельних прав, правове забезпечення продовольчої безпеки та раціонального землекористування при здійсненні органічного виробництва, практичні питання використання й охорони земель у межах населених пунктів.</w:t>
      </w:r>
    </w:p>
    <w:p w:rsidR="009F0AA2" w:rsidRPr="009F0AA2" w:rsidRDefault="009F0AA2" w:rsidP="009F0AA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uk-UA" w:eastAsia="ru-UA"/>
        </w:rPr>
      </w:pPr>
      <w:r w:rsidRPr="009F0AA2">
        <w:rPr>
          <w:rFonts w:ascii="Arial" w:eastAsia="Times New Roman" w:hAnsi="Arial" w:cs="Arial"/>
          <w:sz w:val="24"/>
          <w:szCs w:val="24"/>
          <w:lang w:val="uk-UA" w:eastAsia="ru-UA"/>
        </w:rPr>
        <w:t xml:space="preserve">У 2015 році захистив дисертацію «Правові засади використання земель громадської забудови» на здобуття наукового ступеня кандидата юридичних наук </w:t>
      </w:r>
      <w:r w:rsidRPr="009F0AA2">
        <w:rPr>
          <w:rFonts w:ascii="Arial" w:eastAsia="Times New Roman" w:hAnsi="Arial" w:cs="Arial"/>
          <w:sz w:val="24"/>
          <w:szCs w:val="24"/>
          <w:lang w:val="uk-UA" w:eastAsia="ru-UA"/>
        </w:rPr>
        <w:lastRenderedPageBreak/>
        <w:t xml:space="preserve">за спеціальністю 12.00.06 «Земельне право, аграрне право, екологічне право, </w:t>
      </w:r>
      <w:proofErr w:type="spellStart"/>
      <w:r w:rsidRPr="009F0AA2">
        <w:rPr>
          <w:rFonts w:ascii="Arial" w:eastAsia="Times New Roman" w:hAnsi="Arial" w:cs="Arial"/>
          <w:sz w:val="24"/>
          <w:szCs w:val="24"/>
          <w:lang w:val="uk-UA" w:eastAsia="ru-UA"/>
        </w:rPr>
        <w:t>природоресурсне</w:t>
      </w:r>
      <w:proofErr w:type="spellEnd"/>
      <w:r w:rsidRPr="009F0AA2">
        <w:rPr>
          <w:rFonts w:ascii="Arial" w:eastAsia="Times New Roman" w:hAnsi="Arial" w:cs="Arial"/>
          <w:sz w:val="24"/>
          <w:szCs w:val="24"/>
          <w:lang w:val="uk-UA" w:eastAsia="ru-UA"/>
        </w:rPr>
        <w:t xml:space="preserve"> право».</w:t>
      </w:r>
    </w:p>
    <w:p w:rsidR="009F0AA2" w:rsidRPr="009F0AA2" w:rsidRDefault="009F0AA2" w:rsidP="009F0AA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uk-UA" w:eastAsia="ru-UA"/>
        </w:rPr>
      </w:pPr>
      <w:r w:rsidRPr="009F0AA2">
        <w:rPr>
          <w:rFonts w:ascii="Arial" w:eastAsia="Times New Roman" w:hAnsi="Arial" w:cs="Arial"/>
          <w:sz w:val="24"/>
          <w:szCs w:val="24"/>
          <w:lang w:val="uk-UA" w:eastAsia="ru-UA"/>
        </w:rPr>
        <w:t xml:space="preserve">У 2021 році захистив дисертацію «Теоретичні засади реалізації та захисту земельних прав в Україні» на здобуття наукового ступеня доктора юридичних наук за спеціальністю 12.00.06 «Земельне право, аграрне право, екологічне право, </w:t>
      </w:r>
      <w:proofErr w:type="spellStart"/>
      <w:r w:rsidRPr="009F0AA2">
        <w:rPr>
          <w:rFonts w:ascii="Arial" w:eastAsia="Times New Roman" w:hAnsi="Arial" w:cs="Arial"/>
          <w:sz w:val="24"/>
          <w:szCs w:val="24"/>
          <w:lang w:val="uk-UA" w:eastAsia="ru-UA"/>
        </w:rPr>
        <w:t>природоресурсне</w:t>
      </w:r>
      <w:proofErr w:type="spellEnd"/>
      <w:r w:rsidRPr="009F0AA2">
        <w:rPr>
          <w:rFonts w:ascii="Arial" w:eastAsia="Times New Roman" w:hAnsi="Arial" w:cs="Arial"/>
          <w:sz w:val="24"/>
          <w:szCs w:val="24"/>
          <w:lang w:val="uk-UA" w:eastAsia="ru-UA"/>
        </w:rPr>
        <w:t xml:space="preserve"> право».</w:t>
      </w:r>
    </w:p>
    <w:p w:rsidR="009F0AA2" w:rsidRPr="009F0AA2" w:rsidRDefault="009F0AA2" w:rsidP="009F0AA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uk-UA" w:eastAsia="ru-UA"/>
        </w:rPr>
      </w:pPr>
      <w:r w:rsidRPr="009F0AA2">
        <w:rPr>
          <w:rFonts w:ascii="Arial" w:eastAsia="Times New Roman" w:hAnsi="Arial" w:cs="Arial"/>
          <w:sz w:val="24"/>
          <w:szCs w:val="24"/>
          <w:lang w:val="uk-UA" w:eastAsia="ru-UA"/>
        </w:rPr>
        <w:t>Публікації</w:t>
      </w:r>
    </w:p>
    <w:p w:rsidR="009F0AA2" w:rsidRPr="009F0AA2" w:rsidRDefault="009F0AA2" w:rsidP="009F0AA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uk-UA" w:eastAsia="ru-UA"/>
        </w:rPr>
      </w:pPr>
      <w:r w:rsidRPr="009F0AA2">
        <w:rPr>
          <w:rFonts w:ascii="Arial" w:eastAsia="Times New Roman" w:hAnsi="Arial" w:cs="Arial"/>
          <w:sz w:val="24"/>
          <w:szCs w:val="24"/>
          <w:lang w:val="uk-UA" w:eastAsia="ru-UA"/>
        </w:rPr>
        <w:t xml:space="preserve">2 особисті монографії, 2 колективні монографії, 7 статей у закордонних виданнях, які індексуються у </w:t>
      </w:r>
      <w:proofErr w:type="spellStart"/>
      <w:r w:rsidRPr="009F0AA2">
        <w:rPr>
          <w:rFonts w:ascii="Arial" w:eastAsia="Times New Roman" w:hAnsi="Arial" w:cs="Arial"/>
          <w:sz w:val="24"/>
          <w:szCs w:val="24"/>
          <w:lang w:val="uk-UA" w:eastAsia="ru-UA"/>
        </w:rPr>
        <w:t>наукометричній</w:t>
      </w:r>
      <w:proofErr w:type="spellEnd"/>
      <w:r w:rsidRPr="009F0AA2">
        <w:rPr>
          <w:rFonts w:ascii="Arial" w:eastAsia="Times New Roman" w:hAnsi="Arial" w:cs="Arial"/>
          <w:sz w:val="24"/>
          <w:szCs w:val="24"/>
          <w:lang w:val="uk-UA" w:eastAsia="ru-UA"/>
        </w:rPr>
        <w:t xml:space="preserve"> базі даних </w:t>
      </w:r>
      <w:proofErr w:type="spellStart"/>
      <w:r w:rsidRPr="009F0AA2">
        <w:rPr>
          <w:rFonts w:ascii="Arial" w:eastAsia="Times New Roman" w:hAnsi="Arial" w:cs="Arial"/>
          <w:sz w:val="24"/>
          <w:szCs w:val="24"/>
          <w:lang w:val="uk-UA" w:eastAsia="ru-UA"/>
        </w:rPr>
        <w:t>Web</w:t>
      </w:r>
      <w:proofErr w:type="spellEnd"/>
      <w:r w:rsidRPr="009F0AA2">
        <w:rPr>
          <w:rFonts w:ascii="Arial" w:eastAsia="Times New Roman" w:hAnsi="Arial" w:cs="Arial"/>
          <w:sz w:val="24"/>
          <w:szCs w:val="24"/>
          <w:lang w:val="uk-UA" w:eastAsia="ru-UA"/>
        </w:rPr>
        <w:t xml:space="preserve"> </w:t>
      </w:r>
      <w:proofErr w:type="spellStart"/>
      <w:r w:rsidRPr="009F0AA2">
        <w:rPr>
          <w:rFonts w:ascii="Arial" w:eastAsia="Times New Roman" w:hAnsi="Arial" w:cs="Arial"/>
          <w:sz w:val="24"/>
          <w:szCs w:val="24"/>
          <w:lang w:val="uk-UA" w:eastAsia="ru-UA"/>
        </w:rPr>
        <w:t>of</w:t>
      </w:r>
      <w:proofErr w:type="spellEnd"/>
      <w:r w:rsidRPr="009F0AA2">
        <w:rPr>
          <w:rFonts w:ascii="Arial" w:eastAsia="Times New Roman" w:hAnsi="Arial" w:cs="Arial"/>
          <w:sz w:val="24"/>
          <w:szCs w:val="24"/>
          <w:lang w:val="uk-UA" w:eastAsia="ru-UA"/>
        </w:rPr>
        <w:t xml:space="preserve"> </w:t>
      </w:r>
      <w:proofErr w:type="spellStart"/>
      <w:r w:rsidRPr="009F0AA2">
        <w:rPr>
          <w:rFonts w:ascii="Arial" w:eastAsia="Times New Roman" w:hAnsi="Arial" w:cs="Arial"/>
          <w:sz w:val="24"/>
          <w:szCs w:val="24"/>
          <w:lang w:val="uk-UA" w:eastAsia="ru-UA"/>
        </w:rPr>
        <w:t>Science</w:t>
      </w:r>
      <w:proofErr w:type="spellEnd"/>
      <w:r w:rsidRPr="009F0AA2">
        <w:rPr>
          <w:rFonts w:ascii="Arial" w:eastAsia="Times New Roman" w:hAnsi="Arial" w:cs="Arial"/>
          <w:sz w:val="24"/>
          <w:szCs w:val="24"/>
          <w:lang w:val="uk-UA" w:eastAsia="ru-UA"/>
        </w:rPr>
        <w:t>, 28 статей у вітчизняних та іноземних фахових виданнях, 2 статті у Великій українській юридичній енциклопедії та понад 40 тез доповідей на наукових конференціях.</w:t>
      </w:r>
    </w:p>
    <w:p w:rsidR="009F0AA2" w:rsidRPr="009F0AA2" w:rsidRDefault="009F0AA2" w:rsidP="009F0AA2">
      <w:pPr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ru-UA"/>
        </w:rPr>
      </w:pPr>
      <w:hyperlink r:id="rId12" w:tgtFrame="_blank" w:history="1"/>
    </w:p>
    <w:p w:rsidR="0042378E" w:rsidRPr="009F0AA2" w:rsidRDefault="0042378E">
      <w:pPr>
        <w:rPr>
          <w:lang w:val="uk-UA"/>
        </w:rPr>
      </w:pPr>
    </w:p>
    <w:sectPr w:rsidR="0042378E" w:rsidRPr="009F0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93848"/>
    <w:multiLevelType w:val="multilevel"/>
    <w:tmpl w:val="A3E28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A2"/>
    <w:rsid w:val="0042378E"/>
    <w:rsid w:val="009F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16B63"/>
  <w15:chartTrackingRefBased/>
  <w15:docId w15:val="{94FEA066-E7BB-4B53-A73F-A5B32025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0A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UA"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AA2"/>
    <w:rPr>
      <w:rFonts w:ascii="Times New Roman" w:eastAsia="Times New Roman" w:hAnsi="Times New Roman" w:cs="Times New Roman"/>
      <w:b/>
      <w:bCs/>
      <w:kern w:val="36"/>
      <w:sz w:val="48"/>
      <w:szCs w:val="48"/>
      <w:lang w:val="ru-UA" w:eastAsia="ru-UA"/>
    </w:rPr>
  </w:style>
  <w:style w:type="character" w:customStyle="1" w:styleId="level0">
    <w:name w:val="level0"/>
    <w:basedOn w:val="a0"/>
    <w:rsid w:val="009F0AA2"/>
  </w:style>
  <w:style w:type="character" w:styleId="a3">
    <w:name w:val="Hyperlink"/>
    <w:basedOn w:val="a0"/>
    <w:uiPriority w:val="99"/>
    <w:semiHidden/>
    <w:unhideWhenUsed/>
    <w:rsid w:val="009F0AA2"/>
    <w:rPr>
      <w:color w:val="0000FF"/>
      <w:u w:val="single"/>
    </w:rPr>
  </w:style>
  <w:style w:type="character" w:customStyle="1" w:styleId="level1">
    <w:name w:val="level1"/>
    <w:basedOn w:val="a0"/>
    <w:rsid w:val="009F0AA2"/>
  </w:style>
  <w:style w:type="character" w:customStyle="1" w:styleId="level2">
    <w:name w:val="level2"/>
    <w:basedOn w:val="a0"/>
    <w:rsid w:val="009F0AA2"/>
  </w:style>
  <w:style w:type="paragraph" w:styleId="a4">
    <w:name w:val="Normal (Web)"/>
    <w:basedOn w:val="a"/>
    <w:uiPriority w:val="99"/>
    <w:semiHidden/>
    <w:unhideWhenUsed/>
    <w:rsid w:val="009F0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3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znu.edu.ua/cms/index.php?action=news/view&amp;site_id=95&amp;lang=ukr&amp;category_id=1138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tes.znu.edu.ua/cms/index.php?action=news/view&amp;site_id=95&amp;lang=ukr&amp;category_id=11075" TargetMode="External"/><Relationship Id="rId12" Type="http://schemas.openxmlformats.org/officeDocument/2006/relationships/hyperlink" Target="https://sites.znu.edu.ua/staff/gallery/2021/04/news-37133-ukr-_fedchishin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javascript:void(toggle('" TargetMode="External"/><Relationship Id="rId5" Type="http://schemas.openxmlformats.org/officeDocument/2006/relationships/hyperlink" Target="https://sites.znu.edu.ua/staff/gallery/2021/04/news-37133-ukr-_fedchishin.jpg" TargetMode="External"/><Relationship Id="rId10" Type="http://schemas.openxmlformats.org/officeDocument/2006/relationships/hyperlink" Target="mailto:marlynkh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znu.edu.ua/cms/index.php?action=news/view&amp;site_id=95&amp;lang=ukr&amp;category_id=1138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2023-03-06T20:24:00Z</dcterms:created>
  <dcterms:modified xsi:type="dcterms:W3CDTF">2023-03-06T20:26:00Z</dcterms:modified>
</cp:coreProperties>
</file>