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B1" w:rsidRPr="001F5BB1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BB1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1F5BB1" w:rsidRPr="001F5BB1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BB1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1F5BB1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1F5BB1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Pr="001F5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1F5BB1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1F5BB1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BB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1F5BB1">
        <w:rPr>
          <w:rFonts w:ascii="Times New Roman" w:hAnsi="Times New Roman" w:cs="Times New Roman"/>
          <w:b/>
          <w:sz w:val="28"/>
          <w:szCs w:val="28"/>
        </w:rPr>
        <w:t>Особливості</w:t>
      </w:r>
      <w:proofErr w:type="spellEnd"/>
      <w:r w:rsidRPr="001F5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b/>
          <w:sz w:val="28"/>
          <w:szCs w:val="28"/>
        </w:rPr>
        <w:t>читання</w:t>
      </w:r>
      <w:proofErr w:type="spellEnd"/>
      <w:r w:rsidRPr="001F5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b/>
          <w:sz w:val="28"/>
          <w:szCs w:val="28"/>
        </w:rPr>
        <w:t>дітям</w:t>
      </w:r>
      <w:proofErr w:type="spellEnd"/>
      <w:r w:rsidRPr="001F5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F5BB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F5BB1">
        <w:rPr>
          <w:rFonts w:ascii="Times New Roman" w:hAnsi="Times New Roman" w:cs="Times New Roman"/>
          <w:b/>
          <w:sz w:val="28"/>
          <w:szCs w:val="28"/>
        </w:rPr>
        <w:t>ізного</w:t>
      </w:r>
      <w:proofErr w:type="spellEnd"/>
      <w:r w:rsidRPr="001F5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b/>
          <w:sz w:val="28"/>
          <w:szCs w:val="28"/>
        </w:rPr>
        <w:t>віку</w:t>
      </w:r>
      <w:proofErr w:type="spellEnd"/>
      <w:r w:rsidRPr="001F5BB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F5BB1" w:rsidRDefault="001F5BB1" w:rsidP="001F5B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5BB1">
        <w:rPr>
          <w:rFonts w:ascii="Times New Roman" w:hAnsi="Times New Roman" w:cs="Times New Roman"/>
          <w:b/>
          <w:sz w:val="28"/>
          <w:szCs w:val="28"/>
        </w:rPr>
        <w:t>Основи</w:t>
      </w:r>
      <w:proofErr w:type="spellEnd"/>
      <w:r w:rsidRPr="001F5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b/>
          <w:sz w:val="28"/>
          <w:szCs w:val="28"/>
        </w:rPr>
        <w:t>виразного</w:t>
      </w:r>
      <w:proofErr w:type="spellEnd"/>
      <w:r w:rsidRPr="001F5B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b/>
          <w:sz w:val="28"/>
          <w:szCs w:val="28"/>
        </w:rPr>
        <w:t>читання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BB1" w:rsidRPr="001F5BB1" w:rsidRDefault="001F5BB1" w:rsidP="001F5B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5BB1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BB1">
        <w:rPr>
          <w:rFonts w:ascii="Times New Roman" w:hAnsi="Times New Roman" w:cs="Times New Roman"/>
          <w:b/>
          <w:sz w:val="28"/>
          <w:szCs w:val="28"/>
          <w:lang w:val="uk-UA"/>
        </w:rPr>
        <w:t>Теоретичний блок</w:t>
      </w:r>
    </w:p>
    <w:p w:rsidR="001F5BB1" w:rsidRPr="001F5BB1" w:rsidRDefault="001F5BB1" w:rsidP="001F5B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Специфіка дитячої літератури </w:t>
      </w:r>
      <w:r w:rsidRPr="001F5BB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(1-2 роки). </w:t>
      </w:r>
    </w:p>
    <w:p w:rsidR="001F5BB1" w:rsidRPr="001F5BB1" w:rsidRDefault="001F5BB1" w:rsidP="001F5B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</w:t>
      </w:r>
      <w:r>
        <w:rPr>
          <w:rFonts w:ascii="Times New Roman" w:hAnsi="Times New Roman" w:cs="Times New Roman"/>
          <w:sz w:val="28"/>
          <w:szCs w:val="28"/>
          <w:lang w:val="uk-UA"/>
        </w:rPr>
        <w:t>ятам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(3-4 </w:t>
      </w:r>
      <w:r>
        <w:rPr>
          <w:rFonts w:ascii="Times New Roman" w:hAnsi="Times New Roman" w:cs="Times New Roman"/>
          <w:sz w:val="28"/>
          <w:szCs w:val="28"/>
        </w:rPr>
        <w:t>роки).</w:t>
      </w:r>
    </w:p>
    <w:p w:rsidR="001F5BB1" w:rsidRPr="001F5BB1" w:rsidRDefault="001F5BB1" w:rsidP="001F5B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Вимоги до</w:t>
      </w:r>
      <w:r w:rsidRPr="001F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старшого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ошкільного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(5-6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5BB1" w:rsidRPr="001F5BB1" w:rsidRDefault="001F5BB1" w:rsidP="001F5B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BB1">
        <w:rPr>
          <w:rFonts w:ascii="Times New Roman" w:hAnsi="Times New Roman" w:cs="Times New Roman"/>
          <w:sz w:val="28"/>
          <w:szCs w:val="28"/>
          <w:lang w:val="uk-UA"/>
        </w:rPr>
        <w:t>Осн</w:t>
      </w:r>
      <w:r>
        <w:rPr>
          <w:rFonts w:ascii="Times New Roman" w:hAnsi="Times New Roman" w:cs="Times New Roman"/>
          <w:sz w:val="28"/>
          <w:szCs w:val="28"/>
          <w:lang w:val="uk-UA"/>
        </w:rPr>
        <w:t>ови теорії виразного читання</w:t>
      </w:r>
    </w:p>
    <w:p w:rsidR="001F5BB1" w:rsidRPr="001F5BB1" w:rsidRDefault="001F5BB1" w:rsidP="001F5BB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техніка мовлення</w:t>
      </w:r>
    </w:p>
    <w:p w:rsidR="001F5BB1" w:rsidRPr="001F5BB1" w:rsidRDefault="001F5BB1" w:rsidP="001F5BB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засоби </w:t>
      </w:r>
      <w:r w:rsidRPr="001F5BB1">
        <w:rPr>
          <w:rFonts w:ascii="Times New Roman" w:hAnsi="Times New Roman" w:cs="Times New Roman"/>
          <w:sz w:val="28"/>
          <w:szCs w:val="28"/>
          <w:lang w:val="uk-UA"/>
        </w:rPr>
        <w:t>ем</w:t>
      </w:r>
      <w:r>
        <w:rPr>
          <w:rFonts w:ascii="Times New Roman" w:hAnsi="Times New Roman" w:cs="Times New Roman"/>
          <w:sz w:val="28"/>
          <w:szCs w:val="28"/>
          <w:lang w:val="uk-UA"/>
        </w:rPr>
        <w:t>оційно-стилістичної виразності</w:t>
      </w:r>
    </w:p>
    <w:p w:rsidR="001F5BB1" w:rsidRPr="001F5BB1" w:rsidRDefault="001F5BB1" w:rsidP="001F5BB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специфіка</w:t>
      </w:r>
      <w:r w:rsidRPr="001F5BB1">
        <w:rPr>
          <w:rFonts w:ascii="Times New Roman" w:hAnsi="Times New Roman" w:cs="Times New Roman"/>
          <w:sz w:val="28"/>
          <w:szCs w:val="28"/>
          <w:lang w:val="uk-UA"/>
        </w:rPr>
        <w:t xml:space="preserve"> читання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>різножанрових творів</w:t>
      </w:r>
    </w:p>
    <w:p w:rsidR="001F5BB1" w:rsidRDefault="001F5BB1" w:rsidP="001F5BB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BB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ідходи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розвикту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виразного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дошкільнят</w:t>
      </w:r>
      <w:r w:rsidRPr="001F5B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BB1" w:rsidRDefault="001F5BB1" w:rsidP="001F5BB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5BB1" w:rsidRPr="001F5BB1" w:rsidRDefault="001F5BB1" w:rsidP="001F5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BB1">
        <w:rPr>
          <w:rFonts w:ascii="Times New Roman" w:hAnsi="Times New Roman" w:cs="Times New Roman"/>
          <w:b/>
          <w:sz w:val="28"/>
          <w:szCs w:val="28"/>
          <w:lang w:val="uk-UA"/>
        </w:rPr>
        <w:t>Практичний блок</w:t>
      </w:r>
    </w:p>
    <w:p w:rsidR="001F5BB1" w:rsidRPr="00A04807" w:rsidRDefault="001F5BB1" w:rsidP="001F5BB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5BB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proofErr w:type="gramStart"/>
      <w:r w:rsidRPr="001F5B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5BB1">
        <w:rPr>
          <w:rFonts w:ascii="Times New Roman" w:hAnsi="Times New Roman" w:cs="Times New Roman"/>
          <w:sz w:val="28"/>
          <w:szCs w:val="28"/>
        </w:rPr>
        <w:t>ідготуватись</w:t>
      </w:r>
      <w:proofErr w:type="spellEnd"/>
      <w:r w:rsidR="00A048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04807">
        <w:rPr>
          <w:rFonts w:ascii="Times New Roman" w:hAnsi="Times New Roman" w:cs="Times New Roman"/>
          <w:sz w:val="28"/>
          <w:szCs w:val="28"/>
        </w:rPr>
        <w:t>виразного</w:t>
      </w:r>
      <w:proofErr w:type="spellEnd"/>
      <w:r w:rsid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807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народної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="00A04807" w:rsidRPr="00A04807">
        <w:rPr>
          <w:rFonts w:ascii="Times New Roman" w:hAnsi="Times New Roman" w:cs="Times New Roman"/>
          <w:sz w:val="28"/>
          <w:szCs w:val="28"/>
        </w:rPr>
        <w:t xml:space="preserve"> (</w:t>
      </w:r>
      <w:r w:rsidR="00A04807">
        <w:rPr>
          <w:rFonts w:ascii="Times New Roman" w:hAnsi="Times New Roman" w:cs="Times New Roman"/>
          <w:sz w:val="28"/>
          <w:szCs w:val="28"/>
          <w:lang w:val="uk-UA"/>
        </w:rPr>
        <w:t>на вибір)</w:t>
      </w:r>
      <w:r w:rsidR="00A0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4807">
        <w:rPr>
          <w:rFonts w:ascii="Times New Roman" w:hAnsi="Times New Roman" w:cs="Times New Roman"/>
          <w:sz w:val="28"/>
          <w:szCs w:val="28"/>
        </w:rPr>
        <w:t>Пре</w:t>
      </w:r>
      <w:r w:rsidR="00A04807">
        <w:rPr>
          <w:rFonts w:ascii="Times New Roman" w:hAnsi="Times New Roman" w:cs="Times New Roman"/>
          <w:sz w:val="28"/>
          <w:szCs w:val="28"/>
          <w:lang w:val="uk-UA"/>
        </w:rPr>
        <w:t>зенутвати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5BB1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. </w:t>
      </w:r>
      <w:r w:rsidR="00A04807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музичного супроводу, засобів </w:t>
      </w:r>
      <w:proofErr w:type="gramStart"/>
      <w:r w:rsidR="00A0480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A04807">
        <w:rPr>
          <w:rFonts w:ascii="Times New Roman" w:hAnsi="Times New Roman" w:cs="Times New Roman"/>
          <w:sz w:val="28"/>
          <w:szCs w:val="28"/>
          <w:lang w:val="uk-UA"/>
        </w:rPr>
        <w:t>ізуалізації вітається.</w:t>
      </w:r>
    </w:p>
    <w:p w:rsidR="001F5BB1" w:rsidRDefault="001F5BB1" w:rsidP="001F5BB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5BB1" w:rsidRDefault="001F5BB1" w:rsidP="001F5BB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5BB1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1F5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BB1" w:rsidRPr="00A04807" w:rsidRDefault="001F5BB1" w:rsidP="00A048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0480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04807">
        <w:rPr>
          <w:rFonts w:ascii="Times New Roman" w:hAnsi="Times New Roman" w:cs="Times New Roman"/>
          <w:sz w:val="28"/>
          <w:szCs w:val="28"/>
        </w:rPr>
        <w:t>ілан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О. І.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» / за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. ред. О. В.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Низьковської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Мандрівець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», 2017. 256 с. </w:t>
      </w:r>
    </w:p>
    <w:p w:rsidR="00A04807" w:rsidRPr="00A04807" w:rsidRDefault="00A04807" w:rsidP="00A048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Н., Котик Т. Методика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художньо</w:t>
      </w:r>
      <w:r w:rsidRPr="00A04807">
        <w:rPr>
          <w:rFonts w:ascii="Times New Roman" w:hAnsi="Times New Roman" w:cs="Times New Roman"/>
          <w:sz w:val="28"/>
          <w:szCs w:val="28"/>
        </w:rPr>
        <w:t>-</w:t>
      </w:r>
      <w:r w:rsidRPr="008D2BBD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закладах. </w:t>
      </w:r>
      <w:proofErr w:type="spellStart"/>
      <w:proofErr w:type="gramStart"/>
      <w:r w:rsidRPr="008D2B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BBD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ВНЗ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факультетів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>. К.</w:t>
      </w:r>
      <w:proofErr w:type="gramStart"/>
      <w:r w:rsidRPr="008D2B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BBD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8D2BBD">
        <w:rPr>
          <w:rFonts w:ascii="Times New Roman" w:hAnsi="Times New Roman" w:cs="Times New Roman"/>
          <w:sz w:val="28"/>
          <w:szCs w:val="28"/>
        </w:rPr>
        <w:t xml:space="preserve"> «Слово», 2006. 304 с.</w:t>
      </w:r>
    </w:p>
    <w:p w:rsidR="00A04807" w:rsidRPr="00A04807" w:rsidRDefault="001F5BB1" w:rsidP="00A048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до семи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/ наук</w:t>
      </w:r>
      <w:proofErr w:type="gramStart"/>
      <w:r w:rsidRPr="00A048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48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4807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. проекту В. О.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Огнев’юк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>. Б. Гр</w:t>
      </w:r>
      <w:r w:rsidRPr="00A04807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нченка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, 2016. 304 </w:t>
      </w:r>
      <w:proofErr w:type="gramStart"/>
      <w:r w:rsidRPr="00A048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48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1954" w:rsidRPr="00A04807" w:rsidRDefault="001F5BB1" w:rsidP="00A0480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Олійник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Г.А.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Виразне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/</w:t>
      </w:r>
      <w:r w:rsidRPr="00A0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Г.А.Олійник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4807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A04807">
        <w:rPr>
          <w:rFonts w:ascii="Times New Roman" w:hAnsi="Times New Roman" w:cs="Times New Roman"/>
          <w:sz w:val="28"/>
          <w:szCs w:val="28"/>
        </w:rPr>
        <w:t xml:space="preserve"> книга – Богдан, 2001. 224 </w:t>
      </w:r>
      <w:proofErr w:type="gramStart"/>
      <w:r w:rsidRPr="00A0480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sectPr w:rsidR="00DD1954" w:rsidRPr="00A04807" w:rsidSect="00DD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781"/>
    <w:multiLevelType w:val="hybridMultilevel"/>
    <w:tmpl w:val="38380A6A"/>
    <w:lvl w:ilvl="0" w:tplc="73145CCA">
      <w:start w:val="1"/>
      <w:numFmt w:val="decimal"/>
      <w:lvlText w:val="%1."/>
      <w:lvlJc w:val="left"/>
      <w:pPr>
        <w:ind w:left="1246" w:hanging="8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8D34ED3"/>
    <w:multiLevelType w:val="multilevel"/>
    <w:tmpl w:val="373A0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  <w:b w:val="0"/>
      </w:rPr>
    </w:lvl>
  </w:abstractNum>
  <w:abstractNum w:abstractNumId="2">
    <w:nsid w:val="7ABE2D2F"/>
    <w:multiLevelType w:val="hybridMultilevel"/>
    <w:tmpl w:val="0BF89F48"/>
    <w:lvl w:ilvl="0" w:tplc="164001D2">
      <w:start w:val="1"/>
      <w:numFmt w:val="decimal"/>
      <w:lvlText w:val="%1."/>
      <w:lvlJc w:val="left"/>
      <w:pPr>
        <w:ind w:left="1186" w:hanging="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BB1"/>
    <w:rsid w:val="001F5BB1"/>
    <w:rsid w:val="00A04807"/>
    <w:rsid w:val="00DD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2023-09-25T20:26:00Z</dcterms:created>
  <dcterms:modified xsi:type="dcterms:W3CDTF">2023-09-25T20:44:00Z</dcterms:modified>
</cp:coreProperties>
</file>