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315D8" w14:textId="3E53ED23" w:rsidR="00926E3C"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Тема 4. ВІДПОВІДАЛЬНІСТЬ І ПОКАРАННЯ В МІЖНАРОДНОМУ КРИМІНАЛЬНОМУ ПРАВІ</w:t>
      </w:r>
    </w:p>
    <w:p w14:paraId="34BD2E1C" w14:textId="589EAC35" w:rsidR="00971917" w:rsidRDefault="00971917" w:rsidP="00EB094E">
      <w:pPr>
        <w:spacing w:after="0" w:line="240" w:lineRule="auto"/>
        <w:ind w:firstLine="709"/>
        <w:jc w:val="both"/>
        <w:rPr>
          <w:rFonts w:ascii="Times New Roman" w:hAnsi="Times New Roman" w:cs="Times New Roman"/>
          <w:sz w:val="28"/>
          <w:szCs w:val="28"/>
          <w:lang w:val="uk-UA"/>
        </w:rPr>
      </w:pPr>
    </w:p>
    <w:p w14:paraId="5A414465" w14:textId="46837407" w:rsidR="00971917" w:rsidRDefault="00971917" w:rsidP="00EB094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0307290D" w14:textId="10CCB050" w:rsidR="000559C1" w:rsidRDefault="00EB094E" w:rsidP="000559C1">
      <w:pPr>
        <w:spacing w:after="0" w:line="240" w:lineRule="auto"/>
        <w:ind w:firstLine="709"/>
        <w:jc w:val="both"/>
        <w:rPr>
          <w:rFonts w:ascii="Times New Roman" w:hAnsi="Times New Roman" w:cs="Times New Roman"/>
          <w:sz w:val="28"/>
          <w:szCs w:val="28"/>
          <w:lang w:val="uk-UA"/>
        </w:rPr>
      </w:pPr>
      <w:r w:rsidRPr="00EB094E">
        <w:rPr>
          <w:rFonts w:ascii="Times New Roman" w:hAnsi="Times New Roman" w:cs="Times New Roman"/>
          <w:sz w:val="28"/>
          <w:szCs w:val="28"/>
          <w:lang w:val="uk-UA"/>
        </w:rPr>
        <w:t>1.</w:t>
      </w:r>
      <w:r w:rsidRPr="00EB094E">
        <w:rPr>
          <w:rFonts w:ascii="Times New Roman" w:hAnsi="Times New Roman" w:cs="Times New Roman"/>
          <w:sz w:val="28"/>
          <w:szCs w:val="28"/>
          <w:lang w:val="uk-UA"/>
        </w:rPr>
        <w:tab/>
        <w:t xml:space="preserve">Поняття і </w:t>
      </w:r>
      <w:r w:rsidR="000559C1">
        <w:rPr>
          <w:rFonts w:ascii="Times New Roman" w:hAnsi="Times New Roman" w:cs="Times New Roman"/>
          <w:sz w:val="28"/>
          <w:szCs w:val="28"/>
          <w:lang w:val="uk-UA"/>
        </w:rPr>
        <w:t>концепція</w:t>
      </w:r>
      <w:r w:rsidRPr="00EB094E">
        <w:rPr>
          <w:rFonts w:ascii="Times New Roman" w:hAnsi="Times New Roman" w:cs="Times New Roman"/>
          <w:sz w:val="28"/>
          <w:szCs w:val="28"/>
          <w:lang w:val="uk-UA"/>
        </w:rPr>
        <w:t xml:space="preserve"> покарання в </w:t>
      </w:r>
      <w:r w:rsidR="000559C1">
        <w:rPr>
          <w:rFonts w:ascii="Times New Roman" w:hAnsi="Times New Roman" w:cs="Times New Roman"/>
          <w:sz w:val="28"/>
          <w:szCs w:val="28"/>
          <w:lang w:val="uk-UA"/>
        </w:rPr>
        <w:t>МКП</w:t>
      </w:r>
      <w:r w:rsidR="0056288D">
        <w:rPr>
          <w:rFonts w:ascii="Times New Roman" w:hAnsi="Times New Roman" w:cs="Times New Roman"/>
          <w:sz w:val="28"/>
          <w:szCs w:val="28"/>
          <w:lang w:val="uk-UA"/>
        </w:rPr>
        <w:t>.</w:t>
      </w:r>
    </w:p>
    <w:p w14:paraId="2F538A48" w14:textId="340722BE" w:rsidR="00971917" w:rsidRDefault="000559C1" w:rsidP="00055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lang w:val="uk-UA"/>
        </w:rPr>
        <w:tab/>
        <w:t>Види покарання в МКП</w:t>
      </w:r>
      <w:r w:rsidR="0056288D">
        <w:rPr>
          <w:rFonts w:ascii="Times New Roman" w:hAnsi="Times New Roman" w:cs="Times New Roman"/>
          <w:sz w:val="28"/>
          <w:szCs w:val="28"/>
          <w:lang w:val="uk-UA"/>
        </w:rPr>
        <w:t>.</w:t>
      </w:r>
    </w:p>
    <w:p w14:paraId="38669A4D" w14:textId="1794A603" w:rsidR="007C0CC2" w:rsidRDefault="007C0CC2" w:rsidP="00055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ab/>
      </w:r>
      <w:r w:rsidRPr="007C0CC2">
        <w:rPr>
          <w:rFonts w:ascii="Times New Roman" w:hAnsi="Times New Roman" w:cs="Times New Roman"/>
          <w:sz w:val="28"/>
          <w:szCs w:val="28"/>
          <w:lang w:val="uk-UA"/>
        </w:rPr>
        <w:t xml:space="preserve">Призначення і звільнення від кримінальної відповідальності і покарання </w:t>
      </w:r>
      <w:r>
        <w:rPr>
          <w:rFonts w:ascii="Times New Roman" w:hAnsi="Times New Roman" w:cs="Times New Roman"/>
          <w:sz w:val="28"/>
          <w:szCs w:val="28"/>
          <w:lang w:val="uk-UA"/>
        </w:rPr>
        <w:t>в МКП</w:t>
      </w:r>
      <w:r w:rsidR="0056288D">
        <w:rPr>
          <w:rFonts w:ascii="Times New Roman" w:hAnsi="Times New Roman" w:cs="Times New Roman"/>
          <w:sz w:val="28"/>
          <w:szCs w:val="28"/>
          <w:lang w:val="uk-UA"/>
        </w:rPr>
        <w:t>.</w:t>
      </w:r>
    </w:p>
    <w:p w14:paraId="3CB1765D" w14:textId="77C70B67" w:rsidR="0056288D" w:rsidRDefault="0056288D" w:rsidP="00055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lang w:val="uk-UA"/>
        </w:rPr>
        <w:tab/>
      </w:r>
      <w:r w:rsidRPr="0056288D">
        <w:rPr>
          <w:rFonts w:ascii="Times New Roman" w:hAnsi="Times New Roman" w:cs="Times New Roman"/>
          <w:sz w:val="28"/>
          <w:szCs w:val="28"/>
          <w:lang w:val="uk-UA"/>
        </w:rPr>
        <w:t xml:space="preserve">Особливості виконання окремих заходів покарання за </w:t>
      </w:r>
      <w:proofErr w:type="spellStart"/>
      <w:r w:rsidRPr="0056288D">
        <w:rPr>
          <w:rFonts w:ascii="Times New Roman" w:hAnsi="Times New Roman" w:cs="Times New Roman"/>
          <w:sz w:val="28"/>
          <w:szCs w:val="28"/>
          <w:lang w:val="uk-UA"/>
        </w:rPr>
        <w:t>вироком</w:t>
      </w:r>
      <w:proofErr w:type="spellEnd"/>
      <w:r w:rsidRPr="0056288D">
        <w:rPr>
          <w:rFonts w:ascii="Times New Roman" w:hAnsi="Times New Roman" w:cs="Times New Roman"/>
          <w:sz w:val="28"/>
          <w:szCs w:val="28"/>
          <w:lang w:val="uk-UA"/>
        </w:rPr>
        <w:t xml:space="preserve"> Міжнародного кримінального суду</w:t>
      </w:r>
      <w:r>
        <w:rPr>
          <w:rFonts w:ascii="Times New Roman" w:hAnsi="Times New Roman" w:cs="Times New Roman"/>
          <w:sz w:val="28"/>
          <w:szCs w:val="28"/>
          <w:lang w:val="uk-UA"/>
        </w:rPr>
        <w:t>.</w:t>
      </w:r>
    </w:p>
    <w:p w14:paraId="3E4CB224" w14:textId="1F5ADA15" w:rsidR="00971917" w:rsidRDefault="00971917" w:rsidP="00EB094E">
      <w:pPr>
        <w:spacing w:after="0" w:line="240" w:lineRule="auto"/>
        <w:ind w:firstLine="709"/>
        <w:jc w:val="both"/>
        <w:rPr>
          <w:rFonts w:ascii="Times New Roman" w:hAnsi="Times New Roman" w:cs="Times New Roman"/>
          <w:sz w:val="28"/>
          <w:szCs w:val="28"/>
          <w:lang w:val="uk-UA"/>
        </w:rPr>
      </w:pPr>
    </w:p>
    <w:p w14:paraId="6B30DE0C" w14:textId="29BAAE8F" w:rsidR="00971917" w:rsidRPr="00EB094E" w:rsidRDefault="00971917" w:rsidP="00EB094E">
      <w:pPr>
        <w:pStyle w:val="a3"/>
        <w:numPr>
          <w:ilvl w:val="0"/>
          <w:numId w:val="1"/>
        </w:numPr>
        <w:spacing w:after="0" w:line="240" w:lineRule="auto"/>
        <w:ind w:left="0" w:firstLine="709"/>
        <w:contextualSpacing w:val="0"/>
        <w:jc w:val="both"/>
        <w:rPr>
          <w:rFonts w:ascii="Times New Roman" w:hAnsi="Times New Roman" w:cs="Times New Roman"/>
          <w:b/>
          <w:bCs/>
          <w:sz w:val="28"/>
          <w:szCs w:val="28"/>
          <w:lang w:val="uk-UA"/>
        </w:rPr>
      </w:pPr>
      <w:bookmarkStart w:id="0" w:name="_Hlk114930368"/>
      <w:r w:rsidRPr="00EB094E">
        <w:rPr>
          <w:rFonts w:ascii="Times New Roman" w:hAnsi="Times New Roman" w:cs="Times New Roman"/>
          <w:b/>
          <w:bCs/>
          <w:sz w:val="28"/>
          <w:szCs w:val="28"/>
          <w:lang w:val="uk-UA"/>
        </w:rPr>
        <w:t xml:space="preserve">Поняття і </w:t>
      </w:r>
      <w:r w:rsidR="000559C1">
        <w:rPr>
          <w:rFonts w:ascii="Times New Roman" w:hAnsi="Times New Roman" w:cs="Times New Roman"/>
          <w:b/>
          <w:bCs/>
          <w:sz w:val="28"/>
          <w:szCs w:val="28"/>
          <w:lang w:val="uk-UA"/>
        </w:rPr>
        <w:t>концепція</w:t>
      </w:r>
      <w:r w:rsidRPr="00EB094E">
        <w:rPr>
          <w:rFonts w:ascii="Times New Roman" w:hAnsi="Times New Roman" w:cs="Times New Roman"/>
          <w:b/>
          <w:bCs/>
          <w:sz w:val="28"/>
          <w:szCs w:val="28"/>
          <w:lang w:val="uk-UA"/>
        </w:rPr>
        <w:t xml:space="preserve"> покарання в міжнародному кримінальному праві</w:t>
      </w:r>
    </w:p>
    <w:bookmarkEnd w:id="0"/>
    <w:p w14:paraId="43708455" w14:textId="15B83B96" w:rsidR="00971917" w:rsidRPr="00045920" w:rsidRDefault="00971917" w:rsidP="00EB094E">
      <w:pPr>
        <w:spacing w:after="0" w:line="240" w:lineRule="auto"/>
        <w:ind w:firstLine="709"/>
        <w:jc w:val="both"/>
        <w:rPr>
          <w:rFonts w:ascii="Times New Roman" w:hAnsi="Times New Roman" w:cs="Times New Roman"/>
          <w:i/>
          <w:iCs/>
          <w:sz w:val="28"/>
          <w:szCs w:val="28"/>
          <w:lang w:val="uk-UA"/>
        </w:rPr>
      </w:pPr>
      <w:r w:rsidRPr="00971917">
        <w:rPr>
          <w:rFonts w:ascii="Times New Roman" w:hAnsi="Times New Roman" w:cs="Times New Roman"/>
          <w:sz w:val="28"/>
          <w:szCs w:val="28"/>
          <w:lang w:val="uk-UA"/>
        </w:rPr>
        <w:t xml:space="preserve">Про </w:t>
      </w:r>
      <w:r w:rsidR="00EB094E">
        <w:rPr>
          <w:rFonts w:ascii="Times New Roman" w:hAnsi="Times New Roman" w:cs="Times New Roman"/>
          <w:sz w:val="28"/>
          <w:szCs w:val="28"/>
          <w:lang w:val="uk-UA"/>
        </w:rPr>
        <w:t>цілі</w:t>
      </w:r>
      <w:r w:rsidRPr="00971917">
        <w:rPr>
          <w:rFonts w:ascii="Times New Roman" w:hAnsi="Times New Roman" w:cs="Times New Roman"/>
          <w:sz w:val="28"/>
          <w:szCs w:val="28"/>
          <w:lang w:val="uk-UA"/>
        </w:rPr>
        <w:t xml:space="preserve"> </w:t>
      </w:r>
      <w:r w:rsidR="00EB094E">
        <w:rPr>
          <w:rFonts w:ascii="Times New Roman" w:hAnsi="Times New Roman" w:cs="Times New Roman"/>
          <w:sz w:val="28"/>
          <w:szCs w:val="28"/>
          <w:lang w:val="uk-UA"/>
        </w:rPr>
        <w:t xml:space="preserve">покарання </w:t>
      </w:r>
      <w:r w:rsidRPr="00971917">
        <w:rPr>
          <w:rFonts w:ascii="Times New Roman" w:hAnsi="Times New Roman" w:cs="Times New Roman"/>
          <w:sz w:val="28"/>
          <w:szCs w:val="28"/>
          <w:lang w:val="uk-UA"/>
        </w:rPr>
        <w:t>прямо говориться в ряді рішень сучасних Міжнародних трибуналів. До таких ціл</w:t>
      </w:r>
      <w:r w:rsidR="00EB094E">
        <w:rPr>
          <w:rFonts w:ascii="Times New Roman" w:hAnsi="Times New Roman" w:cs="Times New Roman"/>
          <w:sz w:val="28"/>
          <w:szCs w:val="28"/>
          <w:lang w:val="uk-UA"/>
        </w:rPr>
        <w:t>ей</w:t>
      </w:r>
      <w:r w:rsidRPr="00971917">
        <w:rPr>
          <w:rFonts w:ascii="Times New Roman" w:hAnsi="Times New Roman" w:cs="Times New Roman"/>
          <w:sz w:val="28"/>
          <w:szCs w:val="28"/>
          <w:lang w:val="uk-UA"/>
        </w:rPr>
        <w:t xml:space="preserve"> віднесені: </w:t>
      </w:r>
      <w:r w:rsidR="00EB094E" w:rsidRPr="00045920">
        <w:rPr>
          <w:rFonts w:ascii="Times New Roman" w:hAnsi="Times New Roman" w:cs="Times New Roman"/>
          <w:i/>
          <w:iCs/>
          <w:sz w:val="28"/>
          <w:szCs w:val="28"/>
          <w:lang w:val="uk-UA"/>
        </w:rPr>
        <w:t>кара</w:t>
      </w:r>
      <w:r w:rsidRPr="00045920">
        <w:rPr>
          <w:rFonts w:ascii="Times New Roman" w:hAnsi="Times New Roman" w:cs="Times New Roman"/>
          <w:i/>
          <w:iCs/>
          <w:sz w:val="28"/>
          <w:szCs w:val="28"/>
          <w:lang w:val="uk-UA"/>
        </w:rPr>
        <w:t>, стримування, реінтеграція обвинуваченого в суспільство, суспільний осуд, захист суспільства, припинення безкарності, сприяння примиренню, відновлення миру і правосуддя.</w:t>
      </w:r>
    </w:p>
    <w:p w14:paraId="65843776" w14:textId="32FE8A4F" w:rsidR="00EB094E"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Більшість з названих цілей покарання прямо </w:t>
      </w:r>
      <w:proofErr w:type="spellStart"/>
      <w:r w:rsidRPr="00971917">
        <w:rPr>
          <w:rFonts w:ascii="Times New Roman" w:hAnsi="Times New Roman" w:cs="Times New Roman"/>
          <w:sz w:val="28"/>
          <w:szCs w:val="28"/>
          <w:lang w:val="uk-UA"/>
        </w:rPr>
        <w:t>формулюються</w:t>
      </w:r>
      <w:proofErr w:type="spellEnd"/>
      <w:r w:rsidRPr="00971917">
        <w:rPr>
          <w:rFonts w:ascii="Times New Roman" w:hAnsi="Times New Roman" w:cs="Times New Roman"/>
          <w:sz w:val="28"/>
          <w:szCs w:val="28"/>
          <w:lang w:val="uk-UA"/>
        </w:rPr>
        <w:t xml:space="preserve"> виходячи з рішень Ради Безпеки ООН і статутів самих міжнародних трибуналів. Так, в одному з рішень Міжнародного трибуналу по колишній Югославії говориться буквально наступне: </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 xml:space="preserve">Цілі Міжнародного трибуналу, як зазначено Радою Безпеки, - загальне запобігання, осуд, </w:t>
      </w:r>
      <w:r w:rsidR="00EB094E">
        <w:rPr>
          <w:rFonts w:ascii="Times New Roman" w:hAnsi="Times New Roman" w:cs="Times New Roman"/>
          <w:sz w:val="28"/>
          <w:szCs w:val="28"/>
          <w:lang w:val="uk-UA"/>
        </w:rPr>
        <w:t>кара</w:t>
      </w:r>
      <w:r w:rsidRPr="00971917">
        <w:rPr>
          <w:rFonts w:ascii="Times New Roman" w:hAnsi="Times New Roman" w:cs="Times New Roman"/>
          <w:sz w:val="28"/>
          <w:szCs w:val="28"/>
          <w:lang w:val="uk-UA"/>
        </w:rPr>
        <w:t>, так само, як суспільне примирення, вписуються в більш широку мету Ради Безпеки, а саме підтримання миру і безпеки ... Ці цілі і функції Міжнародного трибуналу ... можуть скласти методичне керівництво у визначенні покарання за злочин</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w:t>
      </w:r>
    </w:p>
    <w:p w14:paraId="18A619D1" w14:textId="78494D45"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У міжнародних нормативних правових актах поняття покарання не міститься, вказуються лише окремі його ознаки. Винятком є лише законодавчий кримінальний міжнародно-правовий акт рекомендаційного характеру - Модельний кримінальний кодекс для держав - учасниць СНД. У ч. 1 ст. 45 Модельного КК СНД закріплюється, що </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 xml:space="preserve">покарання є заходом примусу (кара), що </w:t>
      </w:r>
      <w:r w:rsidR="00EB094E">
        <w:rPr>
          <w:rFonts w:ascii="Times New Roman" w:hAnsi="Times New Roman" w:cs="Times New Roman"/>
          <w:sz w:val="28"/>
          <w:szCs w:val="28"/>
          <w:lang w:val="uk-UA"/>
        </w:rPr>
        <w:t>встановлюється</w:t>
      </w:r>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вироком</w:t>
      </w:r>
      <w:proofErr w:type="spellEnd"/>
      <w:r w:rsidRPr="00971917">
        <w:rPr>
          <w:rFonts w:ascii="Times New Roman" w:hAnsi="Times New Roman" w:cs="Times New Roman"/>
          <w:sz w:val="28"/>
          <w:szCs w:val="28"/>
          <w:lang w:val="uk-UA"/>
        </w:rPr>
        <w:t xml:space="preserve"> суду. Воно застосовується до особи, визнаної винною у вчиненні злочину, і полягає в передбаченому кримінальним законом обмеженні прав і свобод цієї особи</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w:t>
      </w:r>
    </w:p>
    <w:p w14:paraId="72A02A09" w14:textId="377C55A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У юридичній літературі зазначається, що під покаранням у міжнародному кримінальному праві </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 xml:space="preserve">слід розуміти особливу юридичну міру примусу, не тільки що складається з каральних елементів, але і ставить виховні (профілактичні) </w:t>
      </w:r>
      <w:r w:rsidR="00EB094E">
        <w:rPr>
          <w:rFonts w:ascii="Times New Roman" w:hAnsi="Times New Roman" w:cs="Times New Roman"/>
          <w:sz w:val="28"/>
          <w:szCs w:val="28"/>
          <w:lang w:val="uk-UA"/>
        </w:rPr>
        <w:t>цілі</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w:t>
      </w:r>
    </w:p>
    <w:p w14:paraId="248ACB80"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Не можна не помітити, що в запропонованому визначенні покарання фактично не відбиваються ознаки покарання з міжнародного кримінального права.</w:t>
      </w:r>
    </w:p>
    <w:p w14:paraId="6DD5B1A0" w14:textId="76EBB2AD" w:rsidR="00971917" w:rsidRPr="00971917" w:rsidRDefault="00EB094E" w:rsidP="00EB094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971917" w:rsidRPr="00971917">
        <w:rPr>
          <w:rFonts w:ascii="Times New Roman" w:hAnsi="Times New Roman" w:cs="Times New Roman"/>
          <w:sz w:val="28"/>
          <w:szCs w:val="28"/>
          <w:lang w:val="uk-UA"/>
        </w:rPr>
        <w:t xml:space="preserve">гідно зі ст. 77 </w:t>
      </w:r>
      <w:r w:rsidR="00253F7B">
        <w:rPr>
          <w:rFonts w:ascii="Times New Roman" w:hAnsi="Times New Roman" w:cs="Times New Roman"/>
          <w:sz w:val="28"/>
          <w:szCs w:val="28"/>
          <w:lang w:val="uk-UA"/>
        </w:rPr>
        <w:t>«</w:t>
      </w:r>
      <w:r w:rsidR="00971917" w:rsidRPr="00971917">
        <w:rPr>
          <w:rFonts w:ascii="Times New Roman" w:hAnsi="Times New Roman" w:cs="Times New Roman"/>
          <w:sz w:val="28"/>
          <w:szCs w:val="28"/>
          <w:lang w:val="uk-UA"/>
        </w:rPr>
        <w:t>Допустимі міри покарання</w:t>
      </w:r>
      <w:r w:rsidR="00253F7B">
        <w:rPr>
          <w:rFonts w:ascii="Times New Roman" w:hAnsi="Times New Roman" w:cs="Times New Roman"/>
          <w:sz w:val="28"/>
          <w:szCs w:val="28"/>
          <w:lang w:val="uk-UA"/>
        </w:rPr>
        <w:t>»</w:t>
      </w:r>
      <w:r w:rsidR="00971917" w:rsidRPr="00971917">
        <w:rPr>
          <w:rFonts w:ascii="Times New Roman" w:hAnsi="Times New Roman" w:cs="Times New Roman"/>
          <w:sz w:val="28"/>
          <w:szCs w:val="28"/>
          <w:lang w:val="uk-UA"/>
        </w:rPr>
        <w:t xml:space="preserve"> Римського Статуту Міжнародного кримінального суду може призначити одну з наступних мір покарання:</w:t>
      </w:r>
    </w:p>
    <w:p w14:paraId="7F9B66FD"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lastRenderedPageBreak/>
        <w:t xml:space="preserve">а) </w:t>
      </w:r>
      <w:r w:rsidRPr="00045920">
        <w:rPr>
          <w:rFonts w:ascii="Times New Roman" w:hAnsi="Times New Roman" w:cs="Times New Roman"/>
          <w:i/>
          <w:iCs/>
          <w:sz w:val="28"/>
          <w:szCs w:val="28"/>
          <w:lang w:val="uk-UA"/>
        </w:rPr>
        <w:t>позбавлення волі на певний строк, який обчислюється в кількості років, яке не перевищує максимальної кількості в 30 років</w:t>
      </w:r>
      <w:r w:rsidRPr="00971917">
        <w:rPr>
          <w:rFonts w:ascii="Times New Roman" w:hAnsi="Times New Roman" w:cs="Times New Roman"/>
          <w:sz w:val="28"/>
          <w:szCs w:val="28"/>
          <w:lang w:val="uk-UA"/>
        </w:rPr>
        <w:t>, або</w:t>
      </w:r>
    </w:p>
    <w:p w14:paraId="1169592E" w14:textId="0917FC31" w:rsidR="00971917" w:rsidRPr="00971917" w:rsidRDefault="00971917" w:rsidP="00045920">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б) </w:t>
      </w:r>
      <w:r w:rsidRPr="00045920">
        <w:rPr>
          <w:rFonts w:ascii="Times New Roman" w:hAnsi="Times New Roman" w:cs="Times New Roman"/>
          <w:i/>
          <w:iCs/>
          <w:sz w:val="28"/>
          <w:szCs w:val="28"/>
          <w:lang w:val="uk-UA"/>
        </w:rPr>
        <w:t>довічне позбавлення волі</w:t>
      </w:r>
      <w:r w:rsidRPr="00971917">
        <w:rPr>
          <w:rFonts w:ascii="Times New Roman" w:hAnsi="Times New Roman" w:cs="Times New Roman"/>
          <w:sz w:val="28"/>
          <w:szCs w:val="28"/>
          <w:lang w:val="uk-UA"/>
        </w:rPr>
        <w:t xml:space="preserve"> в тих випадках, коли це виправдано виключно тяжким характером злочину</w:t>
      </w:r>
      <w:r w:rsidR="00045920">
        <w:rPr>
          <w:rFonts w:ascii="Times New Roman" w:hAnsi="Times New Roman" w:cs="Times New Roman"/>
          <w:sz w:val="28"/>
          <w:szCs w:val="28"/>
          <w:lang w:val="uk-UA"/>
        </w:rPr>
        <w:t xml:space="preserve"> </w:t>
      </w:r>
      <w:r w:rsidRPr="00971917">
        <w:rPr>
          <w:rFonts w:ascii="Times New Roman" w:hAnsi="Times New Roman" w:cs="Times New Roman"/>
          <w:sz w:val="28"/>
          <w:szCs w:val="28"/>
          <w:lang w:val="uk-UA"/>
        </w:rPr>
        <w:t xml:space="preserve">і індивідуальними </w:t>
      </w:r>
      <w:r w:rsidR="00045920">
        <w:rPr>
          <w:rFonts w:ascii="Times New Roman" w:hAnsi="Times New Roman" w:cs="Times New Roman"/>
          <w:sz w:val="28"/>
          <w:szCs w:val="28"/>
          <w:lang w:val="uk-UA"/>
        </w:rPr>
        <w:t>характеристиками</w:t>
      </w:r>
      <w:r w:rsidRPr="00971917">
        <w:rPr>
          <w:rFonts w:ascii="Times New Roman" w:hAnsi="Times New Roman" w:cs="Times New Roman"/>
          <w:sz w:val="28"/>
          <w:szCs w:val="28"/>
          <w:lang w:val="uk-UA"/>
        </w:rPr>
        <w:t xml:space="preserve"> особи, визнано</w:t>
      </w:r>
      <w:r w:rsidR="00045920">
        <w:rPr>
          <w:rFonts w:ascii="Times New Roman" w:hAnsi="Times New Roman" w:cs="Times New Roman"/>
          <w:sz w:val="28"/>
          <w:szCs w:val="28"/>
          <w:lang w:val="uk-UA"/>
        </w:rPr>
        <w:t>ї</w:t>
      </w:r>
      <w:r w:rsidRPr="00971917">
        <w:rPr>
          <w:rFonts w:ascii="Times New Roman" w:hAnsi="Times New Roman" w:cs="Times New Roman"/>
          <w:sz w:val="28"/>
          <w:szCs w:val="28"/>
          <w:lang w:val="uk-UA"/>
        </w:rPr>
        <w:t xml:space="preserve"> винн</w:t>
      </w:r>
      <w:r w:rsidR="00045920">
        <w:rPr>
          <w:rFonts w:ascii="Times New Roman" w:hAnsi="Times New Roman" w:cs="Times New Roman"/>
          <w:sz w:val="28"/>
          <w:szCs w:val="28"/>
          <w:lang w:val="uk-UA"/>
        </w:rPr>
        <w:t>ою</w:t>
      </w:r>
      <w:r w:rsidRPr="00971917">
        <w:rPr>
          <w:rFonts w:ascii="Times New Roman" w:hAnsi="Times New Roman" w:cs="Times New Roman"/>
          <w:sz w:val="28"/>
          <w:szCs w:val="28"/>
          <w:lang w:val="uk-UA"/>
        </w:rPr>
        <w:t xml:space="preserve"> у його </w:t>
      </w:r>
      <w:r w:rsidR="00045920">
        <w:rPr>
          <w:rFonts w:ascii="Times New Roman" w:hAnsi="Times New Roman" w:cs="Times New Roman"/>
          <w:sz w:val="28"/>
          <w:szCs w:val="28"/>
          <w:lang w:val="uk-UA"/>
        </w:rPr>
        <w:t>вчиненні</w:t>
      </w:r>
      <w:r w:rsidRPr="00971917">
        <w:rPr>
          <w:rFonts w:ascii="Times New Roman" w:hAnsi="Times New Roman" w:cs="Times New Roman"/>
          <w:sz w:val="28"/>
          <w:szCs w:val="28"/>
          <w:lang w:val="uk-UA"/>
        </w:rPr>
        <w:t>.</w:t>
      </w:r>
    </w:p>
    <w:p w14:paraId="3198CE58"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Крім позбавлення волі Міжнародний кримінальний суд може призначити:</w:t>
      </w:r>
    </w:p>
    <w:p w14:paraId="44CD30F3" w14:textId="6FAE25BE"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а) </w:t>
      </w:r>
      <w:r w:rsidRPr="00045920">
        <w:rPr>
          <w:rFonts w:ascii="Times New Roman" w:hAnsi="Times New Roman" w:cs="Times New Roman"/>
          <w:i/>
          <w:iCs/>
          <w:sz w:val="28"/>
          <w:szCs w:val="28"/>
          <w:lang w:val="uk-UA"/>
        </w:rPr>
        <w:t>штраф</w:t>
      </w:r>
      <w:r w:rsidRPr="00971917">
        <w:rPr>
          <w:rFonts w:ascii="Times New Roman" w:hAnsi="Times New Roman" w:cs="Times New Roman"/>
          <w:sz w:val="28"/>
          <w:szCs w:val="28"/>
          <w:lang w:val="uk-UA"/>
        </w:rPr>
        <w:t xml:space="preserve"> відповідно до критеріїв, передбачених Правилами процедури та </w:t>
      </w:r>
      <w:proofErr w:type="spellStart"/>
      <w:r w:rsidR="000D3E6C">
        <w:rPr>
          <w:rFonts w:ascii="Times New Roman" w:hAnsi="Times New Roman" w:cs="Times New Roman"/>
          <w:sz w:val="28"/>
          <w:szCs w:val="28"/>
          <w:lang w:val="uk-UA"/>
        </w:rPr>
        <w:t>доказання</w:t>
      </w:r>
      <w:proofErr w:type="spellEnd"/>
      <w:r w:rsidRPr="00971917">
        <w:rPr>
          <w:rFonts w:ascii="Times New Roman" w:hAnsi="Times New Roman" w:cs="Times New Roman"/>
          <w:sz w:val="28"/>
          <w:szCs w:val="28"/>
          <w:lang w:val="uk-UA"/>
        </w:rPr>
        <w:t>;</w:t>
      </w:r>
    </w:p>
    <w:p w14:paraId="0EDBA3DC" w14:textId="78733DE0"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б) </w:t>
      </w:r>
      <w:r w:rsidRPr="00045920">
        <w:rPr>
          <w:rFonts w:ascii="Times New Roman" w:hAnsi="Times New Roman" w:cs="Times New Roman"/>
          <w:i/>
          <w:iCs/>
          <w:sz w:val="28"/>
          <w:szCs w:val="28"/>
          <w:lang w:val="uk-UA"/>
        </w:rPr>
        <w:t xml:space="preserve">конфіскацію доходів, майна і активів, отриманих прямо або </w:t>
      </w:r>
      <w:r w:rsidR="00045920" w:rsidRPr="00045920">
        <w:rPr>
          <w:rFonts w:ascii="Times New Roman" w:hAnsi="Times New Roman" w:cs="Times New Roman"/>
          <w:i/>
          <w:iCs/>
          <w:sz w:val="28"/>
          <w:szCs w:val="28"/>
          <w:lang w:val="uk-UA"/>
        </w:rPr>
        <w:t>опосередковано</w:t>
      </w:r>
      <w:r w:rsidRPr="00045920">
        <w:rPr>
          <w:rFonts w:ascii="Times New Roman" w:hAnsi="Times New Roman" w:cs="Times New Roman"/>
          <w:i/>
          <w:iCs/>
          <w:sz w:val="28"/>
          <w:szCs w:val="28"/>
          <w:lang w:val="uk-UA"/>
        </w:rPr>
        <w:t xml:space="preserve"> в результаті</w:t>
      </w:r>
      <w:r w:rsidR="00045920" w:rsidRPr="00045920">
        <w:rPr>
          <w:rFonts w:ascii="Times New Roman" w:hAnsi="Times New Roman" w:cs="Times New Roman"/>
          <w:i/>
          <w:iCs/>
          <w:sz w:val="28"/>
          <w:szCs w:val="28"/>
          <w:lang w:val="uk-UA"/>
        </w:rPr>
        <w:t xml:space="preserve"> вчинення</w:t>
      </w:r>
      <w:r w:rsidRPr="00045920">
        <w:rPr>
          <w:rFonts w:ascii="Times New Roman" w:hAnsi="Times New Roman" w:cs="Times New Roman"/>
          <w:i/>
          <w:iCs/>
          <w:sz w:val="28"/>
          <w:szCs w:val="28"/>
          <w:lang w:val="uk-UA"/>
        </w:rPr>
        <w:t xml:space="preserve"> злочину</w:t>
      </w:r>
      <w:r w:rsidRPr="00971917">
        <w:rPr>
          <w:rFonts w:ascii="Times New Roman" w:hAnsi="Times New Roman" w:cs="Times New Roman"/>
          <w:sz w:val="28"/>
          <w:szCs w:val="28"/>
          <w:lang w:val="uk-UA"/>
        </w:rPr>
        <w:t>, без шкоди для прав третіх сторін (п. 2).</w:t>
      </w:r>
    </w:p>
    <w:p w14:paraId="1B29F0A3"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Чотири види покарання також передбачаються і п. 4 ст. 3 Конвенції ООН про боротьбу проти незаконного обігу наркотичних засобів і психотропних речовин 1988 року, згідно з яким кожна Сторона за вчинення правопорушень, визнаних такими, передбачає застосування таких санкцій, які враховують серйозний характер цих правопорушень, як тюремне ув'язнення або інші види позбавлення волі, штрафні санкції і конфіскація.</w:t>
      </w:r>
    </w:p>
    <w:p w14:paraId="5639342F" w14:textId="23D1EC2D"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Про тюремному ув'язненні і наказ</w:t>
      </w:r>
      <w:r w:rsidR="00045920">
        <w:rPr>
          <w:rFonts w:ascii="Times New Roman" w:hAnsi="Times New Roman" w:cs="Times New Roman"/>
          <w:sz w:val="28"/>
          <w:szCs w:val="28"/>
          <w:lang w:val="uk-UA"/>
        </w:rPr>
        <w:t>и</w:t>
      </w:r>
      <w:r w:rsidRPr="00971917">
        <w:rPr>
          <w:rFonts w:ascii="Times New Roman" w:hAnsi="Times New Roman" w:cs="Times New Roman"/>
          <w:sz w:val="28"/>
          <w:szCs w:val="28"/>
          <w:lang w:val="uk-UA"/>
        </w:rPr>
        <w:t xml:space="preserve"> про повернення будь-якого майна та доходів, отриманих в результаті злочинної поведінки, тобто фактично про дв</w:t>
      </w:r>
      <w:r w:rsidR="00045920">
        <w:rPr>
          <w:rFonts w:ascii="Times New Roman" w:hAnsi="Times New Roman" w:cs="Times New Roman"/>
          <w:sz w:val="28"/>
          <w:szCs w:val="28"/>
          <w:lang w:val="uk-UA"/>
        </w:rPr>
        <w:t>а</w:t>
      </w:r>
      <w:r w:rsidRPr="00971917">
        <w:rPr>
          <w:rFonts w:ascii="Times New Roman" w:hAnsi="Times New Roman" w:cs="Times New Roman"/>
          <w:sz w:val="28"/>
          <w:szCs w:val="28"/>
          <w:lang w:val="uk-UA"/>
        </w:rPr>
        <w:t xml:space="preserve"> заходи примусу, вказується і в інших міжнародних нормативних правових актах.</w:t>
      </w:r>
    </w:p>
    <w:p w14:paraId="22BD0615"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Покарання у вигляді накладення арешту і конфіскації передбачаються ст. 37 Єдиної конвенції про наркотичні засоби 1961 р з поправками, внесеними в неї відповідно до протоколу 1972 про поправки до Єдиної конвенції про наркотичні засоби 1961 р (зі змінами від 25 березня 1972 р).</w:t>
      </w:r>
    </w:p>
    <w:p w14:paraId="1B44816D" w14:textId="792C12A6"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Два види покарання: 1) позбавлення волі, 2) вилучення чи конфіскація - регламентуються ст. 3 Конвенції по боротьбі з підкупом посадових осіб іноземних держав при проведенні міжнародних ділових операцій (Стамбул, 21 листопада 1997 </w:t>
      </w:r>
      <w:r w:rsidR="000D3E6C">
        <w:rPr>
          <w:rFonts w:ascii="Times New Roman" w:hAnsi="Times New Roman" w:cs="Times New Roman"/>
          <w:sz w:val="28"/>
          <w:szCs w:val="28"/>
          <w:lang w:val="uk-UA"/>
        </w:rPr>
        <w:t>р</w:t>
      </w:r>
      <w:r w:rsidRPr="00971917">
        <w:rPr>
          <w:rFonts w:ascii="Times New Roman" w:hAnsi="Times New Roman" w:cs="Times New Roman"/>
          <w:sz w:val="28"/>
          <w:szCs w:val="28"/>
          <w:lang w:val="uk-UA"/>
        </w:rPr>
        <w:t>.).</w:t>
      </w:r>
    </w:p>
    <w:p w14:paraId="021D145E" w14:textId="6D95F5CB"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Статтею 12 Міжнародної конвенції про охорону підводних телеграфних кабелів 1884 року держави-учасни</w:t>
      </w:r>
      <w:r w:rsidR="000D3E6C">
        <w:rPr>
          <w:rFonts w:ascii="Times New Roman" w:hAnsi="Times New Roman" w:cs="Times New Roman"/>
          <w:sz w:val="28"/>
          <w:szCs w:val="28"/>
          <w:lang w:val="uk-UA"/>
        </w:rPr>
        <w:t>ці</w:t>
      </w:r>
      <w:r w:rsidRPr="00971917">
        <w:rPr>
          <w:rFonts w:ascii="Times New Roman" w:hAnsi="Times New Roman" w:cs="Times New Roman"/>
          <w:sz w:val="28"/>
          <w:szCs w:val="28"/>
          <w:lang w:val="uk-UA"/>
        </w:rPr>
        <w:t xml:space="preserve"> зобов'язуються піддавати винних у скоєнні злочинів, передбачених Конвенцією, або особистим арешту, або грошового штрафу, або того й іншого стягненням.</w:t>
      </w:r>
    </w:p>
    <w:p w14:paraId="79CA4ABF" w14:textId="28F34BBD"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Кілька заходів примусу (позбавлення волі, штраф, конфіскація</w:t>
      </w:r>
      <w:r w:rsidRPr="00045920">
        <w:rPr>
          <w:rFonts w:ascii="Times New Roman" w:hAnsi="Times New Roman" w:cs="Times New Roman"/>
          <w:i/>
          <w:iCs/>
          <w:sz w:val="28"/>
          <w:szCs w:val="28"/>
          <w:lang w:val="uk-UA"/>
        </w:rPr>
        <w:t>, заходи з відновлення навколишнього середовища</w:t>
      </w:r>
      <w:r w:rsidRPr="00971917">
        <w:rPr>
          <w:rFonts w:ascii="Times New Roman" w:hAnsi="Times New Roman" w:cs="Times New Roman"/>
          <w:sz w:val="28"/>
          <w:szCs w:val="28"/>
          <w:lang w:val="uk-UA"/>
        </w:rPr>
        <w:t>) передбачається ст. 6, 7 Конвенції про захист навколишнього середовища за допомогою кримінального законодавства (Страсбург, 4 листопада 1998 г.) ETS № 172.</w:t>
      </w:r>
    </w:p>
    <w:p w14:paraId="529D8ED8" w14:textId="0F2D748C"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045920">
        <w:rPr>
          <w:rFonts w:ascii="Times New Roman" w:hAnsi="Times New Roman" w:cs="Times New Roman"/>
          <w:i/>
          <w:iCs/>
          <w:sz w:val="28"/>
          <w:szCs w:val="28"/>
          <w:lang w:val="uk-UA"/>
        </w:rPr>
        <w:t>Смертна кара</w:t>
      </w:r>
      <w:r w:rsidRPr="00971917">
        <w:rPr>
          <w:rFonts w:ascii="Times New Roman" w:hAnsi="Times New Roman" w:cs="Times New Roman"/>
          <w:sz w:val="28"/>
          <w:szCs w:val="28"/>
          <w:lang w:val="uk-UA"/>
        </w:rPr>
        <w:t xml:space="preserve"> займає особливе місце серед міжнародних покарань. Професор Л. В. </w:t>
      </w:r>
      <w:proofErr w:type="spellStart"/>
      <w:r w:rsidRPr="00971917">
        <w:rPr>
          <w:rFonts w:ascii="Times New Roman" w:hAnsi="Times New Roman" w:cs="Times New Roman"/>
          <w:sz w:val="28"/>
          <w:szCs w:val="28"/>
          <w:lang w:val="uk-UA"/>
        </w:rPr>
        <w:t>Іногамова-Хегай</w:t>
      </w:r>
      <w:proofErr w:type="spellEnd"/>
      <w:r w:rsidRPr="00971917">
        <w:rPr>
          <w:rFonts w:ascii="Times New Roman" w:hAnsi="Times New Roman" w:cs="Times New Roman"/>
          <w:sz w:val="28"/>
          <w:szCs w:val="28"/>
          <w:lang w:val="uk-UA"/>
        </w:rPr>
        <w:t xml:space="preserve"> зазначає, що </w:t>
      </w:r>
      <w:r w:rsidR="00253F7B">
        <w:rPr>
          <w:rFonts w:ascii="Times New Roman" w:hAnsi="Times New Roman" w:cs="Times New Roman"/>
          <w:sz w:val="28"/>
          <w:szCs w:val="28"/>
          <w:lang w:val="uk-UA"/>
        </w:rPr>
        <w:t>«</w:t>
      </w:r>
      <w:proofErr w:type="spellStart"/>
      <w:r w:rsidRPr="00971917">
        <w:rPr>
          <w:rFonts w:ascii="Times New Roman" w:hAnsi="Times New Roman" w:cs="Times New Roman"/>
          <w:sz w:val="28"/>
          <w:szCs w:val="28"/>
          <w:lang w:val="uk-UA"/>
        </w:rPr>
        <w:t>вироки</w:t>
      </w:r>
      <w:proofErr w:type="spellEnd"/>
      <w:r w:rsidRPr="00971917">
        <w:rPr>
          <w:rFonts w:ascii="Times New Roman" w:hAnsi="Times New Roman" w:cs="Times New Roman"/>
          <w:sz w:val="28"/>
          <w:szCs w:val="28"/>
          <w:lang w:val="uk-UA"/>
        </w:rPr>
        <w:t xml:space="preserve"> до смертної кари були винесені </w:t>
      </w:r>
      <w:proofErr w:type="spellStart"/>
      <w:r w:rsidRPr="00971917">
        <w:rPr>
          <w:rFonts w:ascii="Times New Roman" w:hAnsi="Times New Roman" w:cs="Times New Roman"/>
          <w:sz w:val="28"/>
          <w:szCs w:val="28"/>
          <w:lang w:val="uk-UA"/>
        </w:rPr>
        <w:t>вироками</w:t>
      </w:r>
      <w:proofErr w:type="spellEnd"/>
      <w:r w:rsidRPr="00971917">
        <w:rPr>
          <w:rFonts w:ascii="Times New Roman" w:hAnsi="Times New Roman" w:cs="Times New Roman"/>
          <w:sz w:val="28"/>
          <w:szCs w:val="28"/>
          <w:lang w:val="uk-UA"/>
        </w:rPr>
        <w:t xml:space="preserve"> Нюрнберзького і Токійського трибуналів. У Нюрнберзі з 22 підсудних 12 (</w:t>
      </w:r>
      <w:proofErr w:type="spellStart"/>
      <w:r w:rsidRPr="00971917">
        <w:rPr>
          <w:rFonts w:ascii="Times New Roman" w:hAnsi="Times New Roman" w:cs="Times New Roman"/>
          <w:sz w:val="28"/>
          <w:szCs w:val="28"/>
          <w:lang w:val="uk-UA"/>
        </w:rPr>
        <w:t>Герінг</w:t>
      </w:r>
      <w:proofErr w:type="spellEnd"/>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Ріббентроп</w:t>
      </w:r>
      <w:proofErr w:type="spellEnd"/>
      <w:r w:rsidRPr="00971917">
        <w:rPr>
          <w:rFonts w:ascii="Times New Roman" w:hAnsi="Times New Roman" w:cs="Times New Roman"/>
          <w:sz w:val="28"/>
          <w:szCs w:val="28"/>
          <w:lang w:val="uk-UA"/>
        </w:rPr>
        <w:t xml:space="preserve">, Кейтель, </w:t>
      </w:r>
      <w:proofErr w:type="spellStart"/>
      <w:r w:rsidRPr="00971917">
        <w:rPr>
          <w:rFonts w:ascii="Times New Roman" w:hAnsi="Times New Roman" w:cs="Times New Roman"/>
          <w:sz w:val="28"/>
          <w:szCs w:val="28"/>
          <w:lang w:val="uk-UA"/>
        </w:rPr>
        <w:t>Кальтенбрунер</w:t>
      </w:r>
      <w:proofErr w:type="spellEnd"/>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Розенберг</w:t>
      </w:r>
      <w:proofErr w:type="spellEnd"/>
      <w:r w:rsidRPr="00971917">
        <w:rPr>
          <w:rFonts w:ascii="Times New Roman" w:hAnsi="Times New Roman" w:cs="Times New Roman"/>
          <w:sz w:val="28"/>
          <w:szCs w:val="28"/>
          <w:lang w:val="uk-UA"/>
        </w:rPr>
        <w:t xml:space="preserve">, Франк, </w:t>
      </w:r>
      <w:proofErr w:type="spellStart"/>
      <w:r w:rsidRPr="00971917">
        <w:rPr>
          <w:rFonts w:ascii="Times New Roman" w:hAnsi="Times New Roman" w:cs="Times New Roman"/>
          <w:sz w:val="28"/>
          <w:szCs w:val="28"/>
          <w:lang w:val="uk-UA"/>
        </w:rPr>
        <w:t>Штейхер</w:t>
      </w:r>
      <w:proofErr w:type="spellEnd"/>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Заукель</w:t>
      </w:r>
      <w:proofErr w:type="spellEnd"/>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Йодль</w:t>
      </w:r>
      <w:proofErr w:type="spellEnd"/>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Зейс</w:t>
      </w:r>
      <w:r w:rsidR="00045920">
        <w:rPr>
          <w:rFonts w:ascii="Times New Roman" w:hAnsi="Times New Roman" w:cs="Times New Roman"/>
          <w:sz w:val="28"/>
          <w:szCs w:val="28"/>
          <w:lang w:val="uk-UA"/>
        </w:rPr>
        <w:t>-</w:t>
      </w:r>
      <w:r w:rsidRPr="00971917">
        <w:rPr>
          <w:rFonts w:ascii="Times New Roman" w:hAnsi="Times New Roman" w:cs="Times New Roman"/>
          <w:sz w:val="28"/>
          <w:szCs w:val="28"/>
          <w:lang w:val="uk-UA"/>
        </w:rPr>
        <w:t>Інкварт</w:t>
      </w:r>
      <w:proofErr w:type="spellEnd"/>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Борман</w:t>
      </w:r>
      <w:proofErr w:type="spellEnd"/>
      <w:r w:rsidRPr="00971917">
        <w:rPr>
          <w:rFonts w:ascii="Times New Roman" w:hAnsi="Times New Roman" w:cs="Times New Roman"/>
          <w:sz w:val="28"/>
          <w:szCs w:val="28"/>
          <w:lang w:val="uk-UA"/>
        </w:rPr>
        <w:t>) були засуджені до смертної кари через повішення. Токійським трибуналом до страти через повішення було засуджено 7 японських військових злочинців</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w:t>
      </w:r>
    </w:p>
    <w:p w14:paraId="53C20E77" w14:textId="1EA718F8"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lastRenderedPageBreak/>
        <w:t xml:space="preserve">У більшості діючих міжнародних нормативних правових актах смертна кара як міра покарань не передбачено. У ст. 1 Протоколу № 6 до Конвенції про захист прав людини і основних свобод (Рим 4 листопада 1950 г.) щодо скасування смертної кари (Страсбург, 28 квітня 1983 г.) (в ред. Протоколу 1994 г.) вказується, що смертна кара скасовується. Ніхто не може бути засуджений до смертної кари або страчений. У ст. 2 розглянутого Протоколу </w:t>
      </w:r>
      <w:proofErr w:type="spellStart"/>
      <w:r w:rsidRPr="00971917">
        <w:rPr>
          <w:rFonts w:ascii="Times New Roman" w:hAnsi="Times New Roman" w:cs="Times New Roman"/>
          <w:sz w:val="28"/>
          <w:szCs w:val="28"/>
          <w:lang w:val="uk-UA"/>
        </w:rPr>
        <w:t>уточнюється</w:t>
      </w:r>
      <w:proofErr w:type="spellEnd"/>
      <w:r w:rsidRPr="00971917">
        <w:rPr>
          <w:rFonts w:ascii="Times New Roman" w:hAnsi="Times New Roman" w:cs="Times New Roman"/>
          <w:sz w:val="28"/>
          <w:szCs w:val="28"/>
          <w:lang w:val="uk-UA"/>
        </w:rPr>
        <w:t>, що держава може передбачити у своєму законодавстві смертну кару за діяння, вчинені під час війни або неминучої загрози війни; таке покарання застосовується тільки у встановлених законом випадках і відповідно до його положень. Держава повідомляє Генеральному секретарю Ради Європи про відповідні положення цього законодавства.</w:t>
      </w:r>
    </w:p>
    <w:p w14:paraId="7B978F8B" w14:textId="50CAAC3A"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У Резолюції 1044 (1994) про скасування смертної кари (Прийнята Парламентською Асамблеєю Ради Європи 4 жовтня 1994 г.) йдеться</w:t>
      </w:r>
      <w:r w:rsidR="00045920">
        <w:rPr>
          <w:rFonts w:ascii="Times New Roman" w:hAnsi="Times New Roman" w:cs="Times New Roman"/>
          <w:sz w:val="28"/>
          <w:szCs w:val="28"/>
          <w:lang w:val="uk-UA"/>
        </w:rPr>
        <w:t xml:space="preserve"> про наступне:</w:t>
      </w:r>
      <w:r w:rsidRPr="00971917">
        <w:rPr>
          <w:rFonts w:ascii="Times New Roman" w:hAnsi="Times New Roman" w:cs="Times New Roman"/>
          <w:sz w:val="28"/>
          <w:szCs w:val="28"/>
          <w:lang w:val="uk-UA"/>
        </w:rPr>
        <w:t xml:space="preserve"> </w:t>
      </w:r>
      <w:proofErr w:type="spellStart"/>
      <w:r w:rsidRPr="00971917">
        <w:rPr>
          <w:rFonts w:ascii="Times New Roman" w:hAnsi="Times New Roman" w:cs="Times New Roman"/>
          <w:sz w:val="28"/>
          <w:szCs w:val="28"/>
          <w:lang w:val="uk-UA"/>
        </w:rPr>
        <w:t>грунтуючись</w:t>
      </w:r>
      <w:proofErr w:type="spellEnd"/>
      <w:r w:rsidRPr="00971917">
        <w:rPr>
          <w:rFonts w:ascii="Times New Roman" w:hAnsi="Times New Roman" w:cs="Times New Roman"/>
          <w:sz w:val="28"/>
          <w:szCs w:val="28"/>
          <w:lang w:val="uk-UA"/>
        </w:rPr>
        <w:t xml:space="preserve"> на неспростовних аргументах проти смертної кари, Асамблея звертається до парламентів усіх країн - членів Ради Європи, а також країн, законодавчі зборів яких мають статус запрошених, з проханням повністю виключити з їх законодавства смертну кару за злочини, вчинені як у мирний час, так і у воєнний час (п. 3). Асамблея закликає: всіх своїх членів вжити особисті зусилля для скасування смертної кари в своїх країнах (п.4); всі країни - члени Ради Європи, ще не підписали і не ратифікували Протокол № 6 до Конвенції про захист прав людини і основних свобод, зробити це якомога швидше (п. 5).</w:t>
      </w:r>
    </w:p>
    <w:p w14:paraId="0F5BBD48" w14:textId="5E72FDA5" w:rsidR="00971917" w:rsidRPr="00971917" w:rsidRDefault="00045920" w:rsidP="00EB094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971917" w:rsidRPr="00971917">
        <w:rPr>
          <w:rFonts w:ascii="Times New Roman" w:hAnsi="Times New Roman" w:cs="Times New Roman"/>
          <w:sz w:val="28"/>
          <w:szCs w:val="28"/>
          <w:lang w:val="uk-UA"/>
        </w:rPr>
        <w:t xml:space="preserve">Мінімальних стандартних правилах ООН щодо заходів, не пов'язаних з тюремним ув'язненням (Токійські правила), встановлюється, що органи, що виносять </w:t>
      </w:r>
      <w:proofErr w:type="spellStart"/>
      <w:r w:rsidR="00971917" w:rsidRPr="00971917">
        <w:rPr>
          <w:rFonts w:ascii="Times New Roman" w:hAnsi="Times New Roman" w:cs="Times New Roman"/>
          <w:sz w:val="28"/>
          <w:szCs w:val="28"/>
          <w:lang w:val="uk-UA"/>
        </w:rPr>
        <w:t>вироки</w:t>
      </w:r>
      <w:proofErr w:type="spellEnd"/>
      <w:r w:rsidR="00971917" w:rsidRPr="00971917">
        <w:rPr>
          <w:rFonts w:ascii="Times New Roman" w:hAnsi="Times New Roman" w:cs="Times New Roman"/>
          <w:sz w:val="28"/>
          <w:szCs w:val="28"/>
          <w:lang w:val="uk-UA"/>
        </w:rPr>
        <w:t>, можуть передбачати у справах наступні санкції:</w:t>
      </w:r>
    </w:p>
    <w:p w14:paraId="3A8CD4E1" w14:textId="0056708C"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усні санкції, такі як зауваження, осуд і попередження;</w:t>
      </w:r>
    </w:p>
    <w:p w14:paraId="47CF9235" w14:textId="2AF6CCAB"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умовне звільнення від відповідальності;</w:t>
      </w:r>
    </w:p>
    <w:p w14:paraId="0128C643" w14:textId="784E2EA8" w:rsidR="00971917" w:rsidRPr="00045920" w:rsidRDefault="00EA15E0"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поразка</w:t>
      </w:r>
      <w:r w:rsidR="00971917" w:rsidRPr="00045920">
        <w:rPr>
          <w:rFonts w:ascii="Times New Roman" w:hAnsi="Times New Roman" w:cs="Times New Roman"/>
          <w:sz w:val="28"/>
          <w:szCs w:val="28"/>
          <w:lang w:val="uk-UA"/>
        </w:rPr>
        <w:t xml:space="preserve"> в цивільних правах;</w:t>
      </w:r>
    </w:p>
    <w:p w14:paraId="144AA500" w14:textId="72FA3FF6"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економічні санкції та грошові покарання, такі як разові штрафи і поденні штрафи;</w:t>
      </w:r>
    </w:p>
    <w:p w14:paraId="0EA8AE5F" w14:textId="7098D783"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конфіскація або постанова про позбавлення права власності на майно;</w:t>
      </w:r>
    </w:p>
    <w:p w14:paraId="7836286B" w14:textId="373192C3"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повернення майна жертві або постанов</w:t>
      </w:r>
      <w:r w:rsidR="00EA15E0">
        <w:rPr>
          <w:rFonts w:ascii="Times New Roman" w:hAnsi="Times New Roman" w:cs="Times New Roman"/>
          <w:sz w:val="28"/>
          <w:szCs w:val="28"/>
          <w:lang w:val="uk-UA"/>
        </w:rPr>
        <w:t>а</w:t>
      </w:r>
      <w:r w:rsidRPr="00045920">
        <w:rPr>
          <w:rFonts w:ascii="Times New Roman" w:hAnsi="Times New Roman" w:cs="Times New Roman"/>
          <w:sz w:val="28"/>
          <w:szCs w:val="28"/>
          <w:lang w:val="uk-UA"/>
        </w:rPr>
        <w:t xml:space="preserve"> про компенсацію;</w:t>
      </w:r>
    </w:p>
    <w:p w14:paraId="50B99861" w14:textId="359F912E"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умовне покарання або покарання з відстрочкою;</w:t>
      </w:r>
    </w:p>
    <w:p w14:paraId="7B179B13" w14:textId="2FAA65E5"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 xml:space="preserve">умовне звільнення </w:t>
      </w:r>
      <w:r w:rsidR="00EA15E0">
        <w:rPr>
          <w:rFonts w:ascii="Times New Roman" w:hAnsi="Times New Roman" w:cs="Times New Roman"/>
          <w:sz w:val="28"/>
          <w:szCs w:val="28"/>
          <w:lang w:val="uk-UA"/>
        </w:rPr>
        <w:t>від</w:t>
      </w:r>
      <w:r w:rsidRPr="00045920">
        <w:rPr>
          <w:rFonts w:ascii="Times New Roman" w:hAnsi="Times New Roman" w:cs="Times New Roman"/>
          <w:sz w:val="28"/>
          <w:szCs w:val="28"/>
          <w:lang w:val="uk-UA"/>
        </w:rPr>
        <w:t xml:space="preserve"> ув'язнення і судовий нагляд;</w:t>
      </w:r>
    </w:p>
    <w:p w14:paraId="53A51FF0" w14:textId="76BE6D5A"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постанова про виконання суспільно корисних робіт;</w:t>
      </w:r>
    </w:p>
    <w:p w14:paraId="00C713BB" w14:textId="094F3F18"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напр</w:t>
      </w:r>
      <w:r w:rsidR="00EA15E0">
        <w:rPr>
          <w:rFonts w:ascii="Times New Roman" w:hAnsi="Times New Roman" w:cs="Times New Roman"/>
          <w:sz w:val="28"/>
          <w:szCs w:val="28"/>
          <w:lang w:val="uk-UA"/>
        </w:rPr>
        <w:t>авлення</w:t>
      </w:r>
      <w:r w:rsidRPr="00045920">
        <w:rPr>
          <w:rFonts w:ascii="Times New Roman" w:hAnsi="Times New Roman" w:cs="Times New Roman"/>
          <w:sz w:val="28"/>
          <w:szCs w:val="28"/>
          <w:lang w:val="uk-UA"/>
        </w:rPr>
        <w:t xml:space="preserve"> до виправної установи з обов'язковим щоденним присутністю;</w:t>
      </w:r>
    </w:p>
    <w:p w14:paraId="704CA2BB" w14:textId="17F2CFF2"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домашній арешт;</w:t>
      </w:r>
    </w:p>
    <w:p w14:paraId="470BC9CF" w14:textId="74C83D33"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 xml:space="preserve">інший вид </w:t>
      </w:r>
      <w:r w:rsidR="000427D2">
        <w:rPr>
          <w:rFonts w:ascii="Times New Roman" w:hAnsi="Times New Roman" w:cs="Times New Roman"/>
          <w:sz w:val="28"/>
          <w:szCs w:val="28"/>
          <w:lang w:val="uk-UA"/>
        </w:rPr>
        <w:t>стягнення</w:t>
      </w:r>
      <w:r w:rsidRPr="00045920">
        <w:rPr>
          <w:rFonts w:ascii="Times New Roman" w:hAnsi="Times New Roman" w:cs="Times New Roman"/>
          <w:sz w:val="28"/>
          <w:szCs w:val="28"/>
          <w:lang w:val="uk-UA"/>
        </w:rPr>
        <w:t>, не пов'язаний з позбавленням волі;</w:t>
      </w:r>
    </w:p>
    <w:p w14:paraId="2A49E28B" w14:textId="11C6332F" w:rsidR="00971917" w:rsidRPr="00045920" w:rsidRDefault="00971917" w:rsidP="00EA15E0">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045920">
        <w:rPr>
          <w:rFonts w:ascii="Times New Roman" w:hAnsi="Times New Roman" w:cs="Times New Roman"/>
          <w:sz w:val="28"/>
          <w:szCs w:val="28"/>
          <w:lang w:val="uk-UA"/>
        </w:rPr>
        <w:t>будь-яке поєднання перерахованих вище заходів (правило 8.2).</w:t>
      </w:r>
    </w:p>
    <w:p w14:paraId="6F84A7E3" w14:textId="4CEF1364"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У Резолюції Комітету Міністрів Ради Європи </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Про деякі заходи покарання, альтернативних позбавленню волі</w:t>
      </w:r>
      <w:r w:rsidR="00253F7B">
        <w:rPr>
          <w:rFonts w:ascii="Times New Roman" w:hAnsi="Times New Roman" w:cs="Times New Roman"/>
          <w:sz w:val="28"/>
          <w:szCs w:val="28"/>
          <w:lang w:val="uk-UA"/>
        </w:rPr>
        <w:t>»</w:t>
      </w:r>
      <w:r w:rsidRPr="00971917">
        <w:rPr>
          <w:rFonts w:ascii="Times New Roman" w:hAnsi="Times New Roman" w:cs="Times New Roman"/>
          <w:sz w:val="28"/>
          <w:szCs w:val="28"/>
          <w:lang w:val="uk-UA"/>
        </w:rPr>
        <w:t xml:space="preserve"> (Резолюція Ради Європи від 9 березня 1976 № (76) 10) урядам країн-учасни</w:t>
      </w:r>
      <w:r w:rsidR="00EA15E0">
        <w:rPr>
          <w:rFonts w:ascii="Times New Roman" w:hAnsi="Times New Roman" w:cs="Times New Roman"/>
          <w:sz w:val="28"/>
          <w:szCs w:val="28"/>
          <w:lang w:val="uk-UA"/>
        </w:rPr>
        <w:t>ць</w:t>
      </w:r>
      <w:r w:rsidRPr="00971917">
        <w:rPr>
          <w:rFonts w:ascii="Times New Roman" w:hAnsi="Times New Roman" w:cs="Times New Roman"/>
          <w:sz w:val="28"/>
          <w:szCs w:val="28"/>
          <w:lang w:val="uk-UA"/>
        </w:rPr>
        <w:t xml:space="preserve"> рекомендується наступне.</w:t>
      </w:r>
    </w:p>
    <w:p w14:paraId="4F29B4E9"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p>
    <w:p w14:paraId="0E0E3BD2"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lastRenderedPageBreak/>
        <w:t>1. Проаналізувати своє законодавство з метою усунути юридичні перешкоди впровадженню заходів покарання, альтернативних ув'язненню.</w:t>
      </w:r>
    </w:p>
    <w:p w14:paraId="53198D5A"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2. Не шкодувати зусиль у розвитку існуючих альтернатив, і зокрема:</w:t>
      </w:r>
    </w:p>
    <w:p w14:paraId="16509A07" w14:textId="0BECFD50" w:rsidR="00971917" w:rsidRPr="00EA15E0" w:rsidRDefault="00971917" w:rsidP="00EA15E0">
      <w:pPr>
        <w:pStyle w:val="a3"/>
        <w:numPr>
          <w:ilvl w:val="0"/>
          <w:numId w:val="5"/>
        </w:numPr>
        <w:tabs>
          <w:tab w:val="left" w:pos="709"/>
          <w:tab w:val="left" w:pos="851"/>
        </w:tabs>
        <w:spacing w:after="0" w:line="240" w:lineRule="auto"/>
        <w:ind w:left="0" w:firstLine="709"/>
        <w:jc w:val="both"/>
        <w:rPr>
          <w:rFonts w:ascii="Times New Roman" w:hAnsi="Times New Roman" w:cs="Times New Roman"/>
          <w:sz w:val="28"/>
          <w:szCs w:val="28"/>
          <w:lang w:val="uk-UA"/>
        </w:rPr>
      </w:pPr>
      <w:r w:rsidRPr="00EA15E0">
        <w:rPr>
          <w:rFonts w:ascii="Times New Roman" w:hAnsi="Times New Roman" w:cs="Times New Roman"/>
          <w:sz w:val="28"/>
          <w:szCs w:val="28"/>
          <w:lang w:val="uk-UA"/>
        </w:rPr>
        <w:t>вивчати нові методи застосування випробувального терміну, включаючи розширення використання житлових зон для випробовуваних, які були випробувані в деяких з країн-учасни</w:t>
      </w:r>
      <w:r w:rsidR="003D41E9">
        <w:rPr>
          <w:rFonts w:ascii="Times New Roman" w:hAnsi="Times New Roman" w:cs="Times New Roman"/>
          <w:sz w:val="28"/>
          <w:szCs w:val="28"/>
          <w:lang w:val="uk-UA"/>
        </w:rPr>
        <w:t>ць</w:t>
      </w:r>
      <w:r w:rsidRPr="00EA15E0">
        <w:rPr>
          <w:rFonts w:ascii="Times New Roman" w:hAnsi="Times New Roman" w:cs="Times New Roman"/>
          <w:sz w:val="28"/>
          <w:szCs w:val="28"/>
          <w:lang w:val="uk-UA"/>
        </w:rPr>
        <w:t>, з метою розглянути можливість їх застосування;</w:t>
      </w:r>
    </w:p>
    <w:p w14:paraId="2D31BA56" w14:textId="3B9F4E07" w:rsidR="00971917" w:rsidRPr="00EA15E0" w:rsidRDefault="00971917" w:rsidP="00EA15E0">
      <w:pPr>
        <w:pStyle w:val="a3"/>
        <w:numPr>
          <w:ilvl w:val="0"/>
          <w:numId w:val="5"/>
        </w:numPr>
        <w:tabs>
          <w:tab w:val="left" w:pos="709"/>
          <w:tab w:val="left" w:pos="851"/>
        </w:tabs>
        <w:spacing w:after="0" w:line="240" w:lineRule="auto"/>
        <w:ind w:left="0" w:firstLine="709"/>
        <w:jc w:val="both"/>
        <w:rPr>
          <w:rFonts w:ascii="Times New Roman" w:hAnsi="Times New Roman" w:cs="Times New Roman"/>
          <w:sz w:val="28"/>
          <w:szCs w:val="28"/>
          <w:lang w:val="uk-UA"/>
        </w:rPr>
      </w:pPr>
      <w:r w:rsidRPr="00EA15E0">
        <w:rPr>
          <w:rFonts w:ascii="Times New Roman" w:hAnsi="Times New Roman" w:cs="Times New Roman"/>
          <w:sz w:val="28"/>
          <w:szCs w:val="28"/>
          <w:lang w:val="uk-UA"/>
        </w:rPr>
        <w:t>забезпечити більш широке застосування штрафів і заходів щодо забезпечення адекватності наклада</w:t>
      </w:r>
      <w:r w:rsidR="00EA15E0">
        <w:rPr>
          <w:rFonts w:ascii="Times New Roman" w:hAnsi="Times New Roman" w:cs="Times New Roman"/>
          <w:sz w:val="28"/>
          <w:szCs w:val="28"/>
          <w:lang w:val="uk-UA"/>
        </w:rPr>
        <w:t>ння</w:t>
      </w:r>
      <w:r w:rsidRPr="00EA15E0">
        <w:rPr>
          <w:rFonts w:ascii="Times New Roman" w:hAnsi="Times New Roman" w:cs="Times New Roman"/>
          <w:sz w:val="28"/>
          <w:szCs w:val="28"/>
          <w:lang w:val="uk-UA"/>
        </w:rPr>
        <w:t xml:space="preserve"> штрафу матеріальн</w:t>
      </w:r>
      <w:r w:rsidR="00EA15E0">
        <w:rPr>
          <w:rFonts w:ascii="Times New Roman" w:hAnsi="Times New Roman" w:cs="Times New Roman"/>
          <w:sz w:val="28"/>
          <w:szCs w:val="28"/>
          <w:lang w:val="uk-UA"/>
        </w:rPr>
        <w:t>ому</w:t>
      </w:r>
      <w:r w:rsidRPr="00EA15E0">
        <w:rPr>
          <w:rFonts w:ascii="Times New Roman" w:hAnsi="Times New Roman" w:cs="Times New Roman"/>
          <w:sz w:val="28"/>
          <w:szCs w:val="28"/>
          <w:lang w:val="uk-UA"/>
        </w:rPr>
        <w:t xml:space="preserve"> становищ</w:t>
      </w:r>
      <w:r w:rsidR="00EA15E0">
        <w:rPr>
          <w:rFonts w:ascii="Times New Roman" w:hAnsi="Times New Roman" w:cs="Times New Roman"/>
          <w:sz w:val="28"/>
          <w:szCs w:val="28"/>
          <w:lang w:val="uk-UA"/>
        </w:rPr>
        <w:t>у</w:t>
      </w:r>
      <w:r w:rsidRPr="00EA15E0">
        <w:rPr>
          <w:rFonts w:ascii="Times New Roman" w:hAnsi="Times New Roman" w:cs="Times New Roman"/>
          <w:sz w:val="28"/>
          <w:szCs w:val="28"/>
          <w:lang w:val="uk-UA"/>
        </w:rPr>
        <w:t xml:space="preserve"> караного, а також забезпечити, щоб отримання штрафів дозволяло уникати, де це можливо, </w:t>
      </w:r>
      <w:r w:rsidR="003D41E9">
        <w:rPr>
          <w:rFonts w:ascii="Times New Roman" w:hAnsi="Times New Roman" w:cs="Times New Roman"/>
          <w:sz w:val="28"/>
          <w:szCs w:val="28"/>
          <w:lang w:val="uk-UA"/>
        </w:rPr>
        <w:t>ув’язнення</w:t>
      </w:r>
      <w:r w:rsidRPr="00EA15E0">
        <w:rPr>
          <w:rFonts w:ascii="Times New Roman" w:hAnsi="Times New Roman" w:cs="Times New Roman"/>
          <w:sz w:val="28"/>
          <w:szCs w:val="28"/>
          <w:lang w:val="uk-UA"/>
        </w:rPr>
        <w:t>;</w:t>
      </w:r>
    </w:p>
    <w:p w14:paraId="67C64D22" w14:textId="66BD2533" w:rsidR="00971917" w:rsidRPr="00EA15E0" w:rsidRDefault="00971917" w:rsidP="00EA15E0">
      <w:pPr>
        <w:pStyle w:val="a3"/>
        <w:numPr>
          <w:ilvl w:val="0"/>
          <w:numId w:val="5"/>
        </w:numPr>
        <w:tabs>
          <w:tab w:val="left" w:pos="709"/>
          <w:tab w:val="left" w:pos="851"/>
        </w:tabs>
        <w:spacing w:after="0" w:line="240" w:lineRule="auto"/>
        <w:ind w:left="0" w:firstLine="709"/>
        <w:jc w:val="both"/>
        <w:rPr>
          <w:rFonts w:ascii="Times New Roman" w:hAnsi="Times New Roman" w:cs="Times New Roman"/>
          <w:sz w:val="28"/>
          <w:szCs w:val="28"/>
          <w:lang w:val="uk-UA"/>
        </w:rPr>
      </w:pPr>
      <w:r w:rsidRPr="00EA15E0">
        <w:rPr>
          <w:rFonts w:ascii="Times New Roman" w:hAnsi="Times New Roman" w:cs="Times New Roman"/>
          <w:sz w:val="28"/>
          <w:szCs w:val="28"/>
          <w:lang w:val="uk-UA"/>
        </w:rPr>
        <w:t>розглянути можливість введення різних покарань (таких, як вилучення водійських прав) разом з конфіскацією як альтернатив</w:t>
      </w:r>
      <w:r w:rsidR="003D41E9">
        <w:rPr>
          <w:rFonts w:ascii="Times New Roman" w:hAnsi="Times New Roman" w:cs="Times New Roman"/>
          <w:sz w:val="28"/>
          <w:szCs w:val="28"/>
          <w:lang w:val="uk-UA"/>
        </w:rPr>
        <w:t>у</w:t>
      </w:r>
      <w:r w:rsidRPr="00EA15E0">
        <w:rPr>
          <w:rFonts w:ascii="Times New Roman" w:hAnsi="Times New Roman" w:cs="Times New Roman"/>
          <w:sz w:val="28"/>
          <w:szCs w:val="28"/>
          <w:lang w:val="uk-UA"/>
        </w:rPr>
        <w:t xml:space="preserve"> заміни </w:t>
      </w:r>
      <w:proofErr w:type="spellStart"/>
      <w:r w:rsidRPr="00EA15E0">
        <w:rPr>
          <w:rFonts w:ascii="Times New Roman" w:hAnsi="Times New Roman" w:cs="Times New Roman"/>
          <w:sz w:val="28"/>
          <w:szCs w:val="28"/>
          <w:lang w:val="uk-UA"/>
        </w:rPr>
        <w:t>вироку</w:t>
      </w:r>
      <w:proofErr w:type="spellEnd"/>
      <w:r w:rsidRPr="00EA15E0">
        <w:rPr>
          <w:rFonts w:ascii="Times New Roman" w:hAnsi="Times New Roman" w:cs="Times New Roman"/>
          <w:sz w:val="28"/>
          <w:szCs w:val="28"/>
          <w:lang w:val="uk-UA"/>
        </w:rPr>
        <w:t>, пов'язаного з позбавленням волі.</w:t>
      </w:r>
    </w:p>
    <w:p w14:paraId="3D89EDAA" w14:textId="665A3724"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3. Вивчати різні нові альтернативи тюремного ув'язнення, маючи на увазі можливе їх включення до відповідних законодавств країн-учасни</w:t>
      </w:r>
      <w:r w:rsidR="003D41E9">
        <w:rPr>
          <w:rFonts w:ascii="Times New Roman" w:hAnsi="Times New Roman" w:cs="Times New Roman"/>
          <w:sz w:val="28"/>
          <w:szCs w:val="28"/>
          <w:lang w:val="uk-UA"/>
        </w:rPr>
        <w:t>ці</w:t>
      </w:r>
      <w:r w:rsidRPr="00971917">
        <w:rPr>
          <w:rFonts w:ascii="Times New Roman" w:hAnsi="Times New Roman" w:cs="Times New Roman"/>
          <w:sz w:val="28"/>
          <w:szCs w:val="28"/>
          <w:lang w:val="uk-UA"/>
        </w:rPr>
        <w:t>, і зокрема розглянути:</w:t>
      </w:r>
    </w:p>
    <w:p w14:paraId="6F6F6434"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обсяг заходів покарання, які просто відзначають, що особу визнано винною, але не накладають істотного покарання на правопорушника;</w:t>
      </w:r>
    </w:p>
    <w:p w14:paraId="1F6409BE"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 доцільність відстрочки </w:t>
      </w:r>
      <w:proofErr w:type="spellStart"/>
      <w:r w:rsidRPr="00971917">
        <w:rPr>
          <w:rFonts w:ascii="Times New Roman" w:hAnsi="Times New Roman" w:cs="Times New Roman"/>
          <w:sz w:val="28"/>
          <w:szCs w:val="28"/>
          <w:lang w:val="uk-UA"/>
        </w:rPr>
        <w:t>вироку</w:t>
      </w:r>
      <w:proofErr w:type="spellEnd"/>
      <w:r w:rsidRPr="00971917">
        <w:rPr>
          <w:rFonts w:ascii="Times New Roman" w:hAnsi="Times New Roman" w:cs="Times New Roman"/>
          <w:sz w:val="28"/>
          <w:szCs w:val="28"/>
          <w:lang w:val="uk-UA"/>
        </w:rPr>
        <w:t xml:space="preserve"> після встановлення вини, щоб застосовувані санкції брали до уваги поведінку злочинця після засудження;</w:t>
      </w:r>
    </w:p>
    <w:p w14:paraId="5BD67266" w14:textId="15E66238"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 переваги роботи в суспільстві і особливо можливості, які вона дає для правопорушника - виправитися, виконуючи суспільно корисні роботи; для суспільства - активно брати участь в реабілітації правопорушника, приймаючи його </w:t>
      </w:r>
      <w:r w:rsidR="003D41E9">
        <w:rPr>
          <w:rFonts w:ascii="Times New Roman" w:hAnsi="Times New Roman" w:cs="Times New Roman"/>
          <w:sz w:val="28"/>
          <w:szCs w:val="28"/>
          <w:lang w:val="uk-UA"/>
        </w:rPr>
        <w:t>співробітництво</w:t>
      </w:r>
      <w:r w:rsidRPr="00971917">
        <w:rPr>
          <w:rFonts w:ascii="Times New Roman" w:hAnsi="Times New Roman" w:cs="Times New Roman"/>
          <w:sz w:val="28"/>
          <w:szCs w:val="28"/>
          <w:lang w:val="uk-UA"/>
        </w:rPr>
        <w:t xml:space="preserve"> </w:t>
      </w:r>
      <w:r w:rsidR="003D41E9">
        <w:rPr>
          <w:rFonts w:ascii="Times New Roman" w:hAnsi="Times New Roman" w:cs="Times New Roman"/>
          <w:sz w:val="28"/>
          <w:szCs w:val="28"/>
          <w:lang w:val="uk-UA"/>
        </w:rPr>
        <w:t>у</w:t>
      </w:r>
      <w:r w:rsidRPr="00971917">
        <w:rPr>
          <w:rFonts w:ascii="Times New Roman" w:hAnsi="Times New Roman" w:cs="Times New Roman"/>
          <w:sz w:val="28"/>
          <w:szCs w:val="28"/>
          <w:lang w:val="uk-UA"/>
        </w:rPr>
        <w:t xml:space="preserve"> добровільн</w:t>
      </w:r>
      <w:r w:rsidR="003D41E9">
        <w:rPr>
          <w:rFonts w:ascii="Times New Roman" w:hAnsi="Times New Roman" w:cs="Times New Roman"/>
          <w:sz w:val="28"/>
          <w:szCs w:val="28"/>
          <w:lang w:val="uk-UA"/>
        </w:rPr>
        <w:t>ій</w:t>
      </w:r>
      <w:r w:rsidRPr="00971917">
        <w:rPr>
          <w:rFonts w:ascii="Times New Roman" w:hAnsi="Times New Roman" w:cs="Times New Roman"/>
          <w:sz w:val="28"/>
          <w:szCs w:val="28"/>
          <w:lang w:val="uk-UA"/>
        </w:rPr>
        <w:t xml:space="preserve"> праці;</w:t>
      </w:r>
    </w:p>
    <w:p w14:paraId="4CEF8B9F" w14:textId="5BD07DAE"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 xml:space="preserve">• розглянути, як може впливати на засудженого режим часткового </w:t>
      </w:r>
      <w:r w:rsidR="003D41E9">
        <w:rPr>
          <w:rFonts w:ascii="Times New Roman" w:hAnsi="Times New Roman" w:cs="Times New Roman"/>
          <w:sz w:val="28"/>
          <w:szCs w:val="28"/>
          <w:lang w:val="uk-UA"/>
        </w:rPr>
        <w:t>ув’язнення</w:t>
      </w:r>
      <w:r w:rsidRPr="00971917">
        <w:rPr>
          <w:rFonts w:ascii="Times New Roman" w:hAnsi="Times New Roman" w:cs="Times New Roman"/>
          <w:sz w:val="28"/>
          <w:szCs w:val="28"/>
          <w:lang w:val="uk-UA"/>
        </w:rPr>
        <w:t xml:space="preserve"> замість повного, що дозволить йому підтримувати або відновити зв'яз</w:t>
      </w:r>
      <w:r w:rsidR="003D41E9">
        <w:rPr>
          <w:rFonts w:ascii="Times New Roman" w:hAnsi="Times New Roman" w:cs="Times New Roman"/>
          <w:sz w:val="28"/>
          <w:szCs w:val="28"/>
          <w:lang w:val="uk-UA"/>
        </w:rPr>
        <w:t>ок</w:t>
      </w:r>
      <w:r w:rsidRPr="00971917">
        <w:rPr>
          <w:rFonts w:ascii="Times New Roman" w:hAnsi="Times New Roman" w:cs="Times New Roman"/>
          <w:sz w:val="28"/>
          <w:szCs w:val="28"/>
          <w:lang w:val="uk-UA"/>
        </w:rPr>
        <w:t xml:space="preserve"> з суспільством в цілому.</w:t>
      </w:r>
    </w:p>
    <w:p w14:paraId="1CCC2110"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4. Надати необхідні ресурси в розпорядження відомств, відповідальних за виконання альтернативних заходів покарання, і забезпечити їх максимально ефективне використання.</w:t>
      </w:r>
    </w:p>
    <w:p w14:paraId="5E1D3588" w14:textId="77777777"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5. Розробляти заходи, які залучають суддівські склади в розвиток процесу опрацювання нових альтернативних заходів покарання.</w:t>
      </w:r>
    </w:p>
    <w:p w14:paraId="219B90A1" w14:textId="67739F2B"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0427D2">
        <w:rPr>
          <w:rFonts w:ascii="Times New Roman" w:hAnsi="Times New Roman" w:cs="Times New Roman"/>
          <w:color w:val="FF0000"/>
          <w:sz w:val="28"/>
          <w:szCs w:val="28"/>
          <w:lang w:val="uk-UA"/>
        </w:rPr>
        <w:t>6. Прикладати зусилля до інформування громадської думки щодо переваг альтернативних заходів покарання, щоб забезпечити сприйняття цих заходів громадською думкою</w:t>
      </w:r>
      <w:r w:rsidRPr="00971917">
        <w:rPr>
          <w:rFonts w:ascii="Times New Roman" w:hAnsi="Times New Roman" w:cs="Times New Roman"/>
          <w:sz w:val="28"/>
          <w:szCs w:val="28"/>
          <w:lang w:val="uk-UA"/>
        </w:rPr>
        <w:t>.</w:t>
      </w:r>
    </w:p>
    <w:p w14:paraId="68082B61" w14:textId="0722D89F" w:rsidR="00971917" w:rsidRPr="00971917" w:rsidRDefault="00971917" w:rsidP="00EB094E">
      <w:pPr>
        <w:spacing w:after="0" w:line="240" w:lineRule="auto"/>
        <w:ind w:firstLine="709"/>
        <w:jc w:val="both"/>
        <w:rPr>
          <w:rFonts w:ascii="Times New Roman" w:hAnsi="Times New Roman" w:cs="Times New Roman"/>
          <w:sz w:val="28"/>
          <w:szCs w:val="28"/>
          <w:lang w:val="uk-UA"/>
        </w:rPr>
      </w:pPr>
      <w:r w:rsidRPr="00971917">
        <w:rPr>
          <w:rFonts w:ascii="Times New Roman" w:hAnsi="Times New Roman" w:cs="Times New Roman"/>
          <w:sz w:val="28"/>
          <w:szCs w:val="28"/>
          <w:lang w:val="uk-UA"/>
        </w:rPr>
        <w:t>На особливу увагу заслуговують заходи впливу і санкції, які призначаються неповнолітнім. Так, в правилі 18.1 Мінімальних стандартних правил ООН, що стосуються здійснення правосуддя щодо неповнолітніх (Пекінські правила), вказується, що з метою забезпечення більшої гнучкості і уникн</w:t>
      </w:r>
      <w:r w:rsidR="003D41E9">
        <w:rPr>
          <w:rFonts w:ascii="Times New Roman" w:hAnsi="Times New Roman" w:cs="Times New Roman"/>
          <w:sz w:val="28"/>
          <w:szCs w:val="28"/>
          <w:lang w:val="uk-UA"/>
        </w:rPr>
        <w:t>ення</w:t>
      </w:r>
      <w:r w:rsidRPr="00971917">
        <w:rPr>
          <w:rFonts w:ascii="Times New Roman" w:hAnsi="Times New Roman" w:cs="Times New Roman"/>
          <w:sz w:val="28"/>
          <w:szCs w:val="28"/>
          <w:lang w:val="uk-UA"/>
        </w:rPr>
        <w:t xml:space="preserve"> по можливості у</w:t>
      </w:r>
      <w:r w:rsidR="003D41E9">
        <w:rPr>
          <w:rFonts w:ascii="Times New Roman" w:hAnsi="Times New Roman" w:cs="Times New Roman"/>
          <w:sz w:val="28"/>
          <w:szCs w:val="28"/>
          <w:lang w:val="uk-UA"/>
        </w:rPr>
        <w:t>в’язнення</w:t>
      </w:r>
      <w:r w:rsidRPr="00971917">
        <w:rPr>
          <w:rFonts w:ascii="Times New Roman" w:hAnsi="Times New Roman" w:cs="Times New Roman"/>
          <w:sz w:val="28"/>
          <w:szCs w:val="28"/>
          <w:lang w:val="uk-UA"/>
        </w:rPr>
        <w:t xml:space="preserve"> </w:t>
      </w:r>
      <w:r w:rsidR="003D41E9">
        <w:rPr>
          <w:rFonts w:ascii="Times New Roman" w:hAnsi="Times New Roman" w:cs="Times New Roman"/>
          <w:sz w:val="28"/>
          <w:szCs w:val="28"/>
          <w:lang w:val="uk-UA"/>
        </w:rPr>
        <w:t>у</w:t>
      </w:r>
      <w:r w:rsidRPr="00971917">
        <w:rPr>
          <w:rFonts w:ascii="Times New Roman" w:hAnsi="Times New Roman" w:cs="Times New Roman"/>
          <w:sz w:val="28"/>
          <w:szCs w:val="28"/>
          <w:lang w:val="uk-UA"/>
        </w:rPr>
        <w:t xml:space="preserve"> виправн</w:t>
      </w:r>
      <w:r w:rsidR="003D41E9">
        <w:rPr>
          <w:rFonts w:ascii="Times New Roman" w:hAnsi="Times New Roman" w:cs="Times New Roman"/>
          <w:sz w:val="28"/>
          <w:szCs w:val="28"/>
          <w:lang w:val="uk-UA"/>
        </w:rPr>
        <w:t xml:space="preserve">их </w:t>
      </w:r>
      <w:r w:rsidRPr="00971917">
        <w:rPr>
          <w:rFonts w:ascii="Times New Roman" w:hAnsi="Times New Roman" w:cs="Times New Roman"/>
          <w:sz w:val="28"/>
          <w:szCs w:val="28"/>
          <w:lang w:val="uk-UA"/>
        </w:rPr>
        <w:t>установ</w:t>
      </w:r>
      <w:r w:rsidR="003D41E9">
        <w:rPr>
          <w:rFonts w:ascii="Times New Roman" w:hAnsi="Times New Roman" w:cs="Times New Roman"/>
          <w:sz w:val="28"/>
          <w:szCs w:val="28"/>
          <w:lang w:val="uk-UA"/>
        </w:rPr>
        <w:t>ах</w:t>
      </w:r>
      <w:r w:rsidRPr="00971917">
        <w:rPr>
          <w:rFonts w:ascii="Times New Roman" w:hAnsi="Times New Roman" w:cs="Times New Roman"/>
          <w:sz w:val="28"/>
          <w:szCs w:val="28"/>
          <w:lang w:val="uk-UA"/>
        </w:rPr>
        <w:t xml:space="preserve"> компетентний орган влади повинен мати у своєму розпорядженні при вирішенні справи широки</w:t>
      </w:r>
      <w:r w:rsidR="003D41E9">
        <w:rPr>
          <w:rFonts w:ascii="Times New Roman" w:hAnsi="Times New Roman" w:cs="Times New Roman"/>
          <w:sz w:val="28"/>
          <w:szCs w:val="28"/>
          <w:lang w:val="uk-UA"/>
        </w:rPr>
        <w:t>й</w:t>
      </w:r>
      <w:r w:rsidRPr="00971917">
        <w:rPr>
          <w:rFonts w:ascii="Times New Roman" w:hAnsi="Times New Roman" w:cs="Times New Roman"/>
          <w:sz w:val="28"/>
          <w:szCs w:val="28"/>
          <w:lang w:val="uk-UA"/>
        </w:rPr>
        <w:t xml:space="preserve"> комплекс заходів вплив. Такими заходами, які можуть здійснюватися в поєднанні один з одним, є:</w:t>
      </w:r>
    </w:p>
    <w:p w14:paraId="544A17FB" w14:textId="6C92E5B2"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3D41E9">
        <w:rPr>
          <w:rFonts w:ascii="Times New Roman" w:hAnsi="Times New Roman" w:cs="Times New Roman"/>
          <w:sz w:val="28"/>
          <w:szCs w:val="28"/>
          <w:lang w:val="uk-UA"/>
        </w:rPr>
        <w:t>постанова про опіку, керівництв</w:t>
      </w:r>
      <w:r w:rsidR="003D41E9">
        <w:rPr>
          <w:rFonts w:ascii="Times New Roman" w:hAnsi="Times New Roman" w:cs="Times New Roman"/>
          <w:sz w:val="28"/>
          <w:szCs w:val="28"/>
          <w:lang w:val="uk-UA"/>
        </w:rPr>
        <w:t>о</w:t>
      </w:r>
      <w:r w:rsidRPr="003D41E9">
        <w:rPr>
          <w:rFonts w:ascii="Times New Roman" w:hAnsi="Times New Roman" w:cs="Times New Roman"/>
          <w:sz w:val="28"/>
          <w:szCs w:val="28"/>
          <w:lang w:val="uk-UA"/>
        </w:rPr>
        <w:t xml:space="preserve"> і нагляд;</w:t>
      </w:r>
    </w:p>
    <w:p w14:paraId="3986EB80" w14:textId="69A8DDD7"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rPr>
      </w:pPr>
      <w:proofErr w:type="spellStart"/>
      <w:r w:rsidRPr="003D41E9">
        <w:rPr>
          <w:rFonts w:ascii="Times New Roman" w:hAnsi="Times New Roman" w:cs="Times New Roman"/>
          <w:sz w:val="28"/>
          <w:szCs w:val="28"/>
          <w:lang w:val="uk-UA"/>
        </w:rPr>
        <w:lastRenderedPageBreak/>
        <w:t>пробац</w:t>
      </w:r>
      <w:r w:rsidR="003D41E9">
        <w:rPr>
          <w:rFonts w:ascii="Times New Roman" w:hAnsi="Times New Roman" w:cs="Times New Roman"/>
          <w:sz w:val="28"/>
          <w:szCs w:val="28"/>
          <w:lang w:val="uk-UA"/>
        </w:rPr>
        <w:t>і</w:t>
      </w:r>
      <w:r w:rsidRPr="003D41E9">
        <w:rPr>
          <w:rFonts w:ascii="Times New Roman" w:hAnsi="Times New Roman" w:cs="Times New Roman"/>
          <w:sz w:val="28"/>
          <w:szCs w:val="28"/>
          <w:lang w:val="uk-UA"/>
        </w:rPr>
        <w:t>я</w:t>
      </w:r>
      <w:proofErr w:type="spellEnd"/>
      <w:r w:rsidRPr="003D41E9">
        <w:rPr>
          <w:rFonts w:ascii="Times New Roman" w:hAnsi="Times New Roman" w:cs="Times New Roman"/>
          <w:sz w:val="28"/>
          <w:szCs w:val="28"/>
          <w:lang w:val="uk-UA"/>
        </w:rPr>
        <w:t>;</w:t>
      </w:r>
    </w:p>
    <w:p w14:paraId="080555E2" w14:textId="28F84422"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3D41E9">
        <w:rPr>
          <w:rFonts w:ascii="Times New Roman" w:hAnsi="Times New Roman" w:cs="Times New Roman"/>
          <w:sz w:val="28"/>
          <w:szCs w:val="28"/>
          <w:lang w:val="uk-UA"/>
        </w:rPr>
        <w:t>постанови про роботу на благо громади;</w:t>
      </w:r>
    </w:p>
    <w:p w14:paraId="4FBC8469" w14:textId="7DF32FAB"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3D41E9">
        <w:rPr>
          <w:rFonts w:ascii="Times New Roman" w:hAnsi="Times New Roman" w:cs="Times New Roman"/>
          <w:sz w:val="28"/>
          <w:szCs w:val="28"/>
          <w:lang w:val="uk-UA"/>
        </w:rPr>
        <w:t>фінансові покарання, компенсація і реституція;</w:t>
      </w:r>
    </w:p>
    <w:p w14:paraId="0E308AA9" w14:textId="22156C81"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3D41E9">
        <w:rPr>
          <w:rFonts w:ascii="Times New Roman" w:hAnsi="Times New Roman" w:cs="Times New Roman"/>
          <w:sz w:val="28"/>
          <w:szCs w:val="28"/>
          <w:lang w:val="uk-UA"/>
        </w:rPr>
        <w:t>постанова про прийняття проміжних та інших заходів;</w:t>
      </w:r>
    </w:p>
    <w:p w14:paraId="7744390D" w14:textId="1344CEC9"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3D41E9">
        <w:rPr>
          <w:rFonts w:ascii="Times New Roman" w:hAnsi="Times New Roman" w:cs="Times New Roman"/>
          <w:sz w:val="28"/>
          <w:szCs w:val="28"/>
          <w:lang w:val="uk-UA"/>
        </w:rPr>
        <w:t>постанова про участь в груповій психотерапії та інших подібних заходах;</w:t>
      </w:r>
    </w:p>
    <w:p w14:paraId="0F4DA8C1" w14:textId="3AC145C8" w:rsidR="00971917" w:rsidRPr="003D41E9" w:rsidRDefault="00971917" w:rsidP="003D41E9">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3D41E9">
        <w:rPr>
          <w:rFonts w:ascii="Times New Roman" w:hAnsi="Times New Roman" w:cs="Times New Roman"/>
          <w:sz w:val="28"/>
          <w:szCs w:val="28"/>
          <w:lang w:val="uk-UA"/>
        </w:rPr>
        <w:t xml:space="preserve">постанови, що стосуються передачі на </w:t>
      </w:r>
      <w:r w:rsidR="000559C1">
        <w:rPr>
          <w:rFonts w:ascii="Times New Roman" w:hAnsi="Times New Roman" w:cs="Times New Roman"/>
          <w:sz w:val="28"/>
          <w:szCs w:val="28"/>
          <w:lang w:val="uk-UA"/>
        </w:rPr>
        <w:t>пере</w:t>
      </w:r>
      <w:r w:rsidRPr="003D41E9">
        <w:rPr>
          <w:rFonts w:ascii="Times New Roman" w:hAnsi="Times New Roman" w:cs="Times New Roman"/>
          <w:sz w:val="28"/>
          <w:szCs w:val="28"/>
          <w:lang w:val="uk-UA"/>
        </w:rPr>
        <w:t>виховання, місця проживання або інших виховних заходів;</w:t>
      </w:r>
    </w:p>
    <w:p w14:paraId="4E386064" w14:textId="5254866A" w:rsidR="000559C1" w:rsidRDefault="00971917" w:rsidP="000559C1">
      <w:pPr>
        <w:pStyle w:val="a3"/>
        <w:numPr>
          <w:ilvl w:val="0"/>
          <w:numId w:val="5"/>
        </w:numPr>
        <w:tabs>
          <w:tab w:val="left" w:pos="851"/>
        </w:tabs>
        <w:spacing w:after="0" w:line="240" w:lineRule="auto"/>
        <w:jc w:val="both"/>
        <w:rPr>
          <w:rFonts w:ascii="Times New Roman" w:hAnsi="Times New Roman" w:cs="Times New Roman"/>
          <w:sz w:val="28"/>
          <w:szCs w:val="28"/>
          <w:lang w:val="uk-UA"/>
        </w:rPr>
      </w:pPr>
      <w:r w:rsidRPr="00152CFC">
        <w:rPr>
          <w:rFonts w:ascii="Times New Roman" w:hAnsi="Times New Roman" w:cs="Times New Roman"/>
          <w:sz w:val="28"/>
          <w:szCs w:val="28"/>
          <w:lang w:val="uk-UA"/>
        </w:rPr>
        <w:t>інші відповідні постанови.</w:t>
      </w:r>
      <w:r w:rsidR="000559C1" w:rsidRPr="000559C1">
        <w:t xml:space="preserve"> </w:t>
      </w:r>
    </w:p>
    <w:p w14:paraId="0FB560E9" w14:textId="77777777" w:rsidR="00152CFC" w:rsidRPr="00152CFC" w:rsidRDefault="00152CFC" w:rsidP="00152CFC">
      <w:pPr>
        <w:pStyle w:val="a3"/>
        <w:tabs>
          <w:tab w:val="left" w:pos="851"/>
        </w:tabs>
        <w:spacing w:after="0" w:line="240" w:lineRule="auto"/>
        <w:ind w:left="1093"/>
        <w:jc w:val="both"/>
        <w:rPr>
          <w:rFonts w:ascii="Times New Roman" w:hAnsi="Times New Roman" w:cs="Times New Roman"/>
          <w:sz w:val="28"/>
          <w:szCs w:val="28"/>
          <w:lang w:val="uk-UA"/>
        </w:rPr>
      </w:pPr>
    </w:p>
    <w:p w14:paraId="65D2CF3F" w14:textId="350425B0" w:rsidR="000559C1" w:rsidRPr="000559C1" w:rsidRDefault="000559C1" w:rsidP="000559C1">
      <w:pPr>
        <w:pStyle w:val="a3"/>
        <w:numPr>
          <w:ilvl w:val="0"/>
          <w:numId w:val="1"/>
        </w:numPr>
        <w:tabs>
          <w:tab w:val="left" w:pos="851"/>
        </w:tabs>
        <w:spacing w:after="0" w:line="240" w:lineRule="auto"/>
        <w:ind w:left="0" w:firstLine="709"/>
        <w:contextualSpacing w:val="0"/>
        <w:jc w:val="both"/>
        <w:rPr>
          <w:rFonts w:ascii="Times New Roman" w:hAnsi="Times New Roman" w:cs="Times New Roman"/>
          <w:b/>
          <w:bCs/>
          <w:sz w:val="28"/>
          <w:szCs w:val="28"/>
          <w:lang w:val="uk-UA"/>
        </w:rPr>
      </w:pPr>
      <w:r w:rsidRPr="000559C1">
        <w:rPr>
          <w:rFonts w:ascii="Times New Roman" w:hAnsi="Times New Roman" w:cs="Times New Roman"/>
          <w:b/>
          <w:bCs/>
          <w:sz w:val="28"/>
          <w:szCs w:val="28"/>
          <w:lang w:val="uk-UA"/>
        </w:rPr>
        <w:t>Види покарання в МКП</w:t>
      </w:r>
    </w:p>
    <w:p w14:paraId="7B26AFF1" w14:textId="77777777" w:rsidR="000559C1" w:rsidRPr="000559C1" w:rsidRDefault="000559C1" w:rsidP="000559C1">
      <w:pPr>
        <w:pStyle w:val="a3"/>
        <w:tabs>
          <w:tab w:val="left" w:pos="851"/>
        </w:tabs>
        <w:spacing w:after="0" w:line="240" w:lineRule="auto"/>
        <w:ind w:left="0" w:firstLine="709"/>
        <w:contextualSpacing w:val="0"/>
        <w:jc w:val="both"/>
        <w:rPr>
          <w:rFonts w:ascii="Times New Roman" w:hAnsi="Times New Roman" w:cs="Times New Roman"/>
          <w:sz w:val="28"/>
          <w:szCs w:val="28"/>
          <w:lang w:val="uk-UA"/>
        </w:rPr>
      </w:pPr>
    </w:p>
    <w:p w14:paraId="4826E775" w14:textId="1D0D5259"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 xml:space="preserve">Одним з ефективних міжнародних заходів покарання є </w:t>
      </w:r>
      <w:r w:rsidRPr="000559C1">
        <w:rPr>
          <w:rFonts w:ascii="Times New Roman" w:hAnsi="Times New Roman" w:cs="Times New Roman"/>
          <w:i/>
          <w:iCs/>
          <w:sz w:val="28"/>
          <w:szCs w:val="28"/>
          <w:lang w:val="uk-UA"/>
        </w:rPr>
        <w:t>штраф</w:t>
      </w:r>
      <w:r w:rsidRPr="000559C1">
        <w:rPr>
          <w:rFonts w:ascii="Times New Roman" w:hAnsi="Times New Roman" w:cs="Times New Roman"/>
          <w:sz w:val="28"/>
          <w:szCs w:val="28"/>
          <w:lang w:val="uk-UA"/>
        </w:rPr>
        <w:t>. У ст. 11 Європейської конвенції про заходи покарання за порушення правил дорожнього руху (Страсбург, 30 листопада 1964 г.) ETS № 52 вказується, що якщо йдеться про виконання сплат</w:t>
      </w:r>
      <w:r w:rsidR="00CD579F">
        <w:rPr>
          <w:rFonts w:ascii="Times New Roman" w:hAnsi="Times New Roman" w:cs="Times New Roman"/>
          <w:sz w:val="28"/>
          <w:szCs w:val="28"/>
          <w:lang w:val="uk-UA"/>
        </w:rPr>
        <w:t>и</w:t>
      </w:r>
      <w:r w:rsidRPr="000559C1">
        <w:rPr>
          <w:rFonts w:ascii="Times New Roman" w:hAnsi="Times New Roman" w:cs="Times New Roman"/>
          <w:sz w:val="28"/>
          <w:szCs w:val="28"/>
          <w:lang w:val="uk-UA"/>
        </w:rPr>
        <w:t xml:space="preserve"> штрафу, то держава проживання </w:t>
      </w:r>
      <w:r w:rsidR="00CD579F">
        <w:rPr>
          <w:rFonts w:ascii="Times New Roman" w:hAnsi="Times New Roman" w:cs="Times New Roman"/>
          <w:sz w:val="28"/>
          <w:szCs w:val="28"/>
          <w:lang w:val="uk-UA"/>
        </w:rPr>
        <w:t>провадить</w:t>
      </w:r>
      <w:r w:rsidRPr="000559C1">
        <w:rPr>
          <w:rFonts w:ascii="Times New Roman" w:hAnsi="Times New Roman" w:cs="Times New Roman"/>
          <w:sz w:val="28"/>
          <w:szCs w:val="28"/>
          <w:lang w:val="uk-UA"/>
        </w:rPr>
        <w:t xml:space="preserve"> стягнення штрафу на умовах, передбачених </w:t>
      </w:r>
      <w:r w:rsidR="00CD579F">
        <w:rPr>
          <w:rFonts w:ascii="Times New Roman" w:hAnsi="Times New Roman" w:cs="Times New Roman"/>
          <w:sz w:val="28"/>
          <w:szCs w:val="28"/>
          <w:lang w:val="uk-UA"/>
        </w:rPr>
        <w:t>її</w:t>
      </w:r>
      <w:r w:rsidRPr="000559C1">
        <w:rPr>
          <w:rFonts w:ascii="Times New Roman" w:hAnsi="Times New Roman" w:cs="Times New Roman"/>
          <w:sz w:val="28"/>
          <w:szCs w:val="28"/>
          <w:lang w:val="uk-UA"/>
        </w:rPr>
        <w:t xml:space="preserve"> законодавством, виходячи при цьому з максимальною встановленої законом суми за аналогічне правопорушення або, якщо так</w:t>
      </w:r>
      <w:r w:rsidR="00CD579F">
        <w:rPr>
          <w:rFonts w:ascii="Times New Roman" w:hAnsi="Times New Roman" w:cs="Times New Roman"/>
          <w:sz w:val="28"/>
          <w:szCs w:val="28"/>
          <w:lang w:val="uk-UA"/>
        </w:rPr>
        <w:t>а</w:t>
      </w:r>
      <w:r w:rsidRPr="000559C1">
        <w:rPr>
          <w:rFonts w:ascii="Times New Roman" w:hAnsi="Times New Roman" w:cs="Times New Roman"/>
          <w:sz w:val="28"/>
          <w:szCs w:val="28"/>
          <w:lang w:val="uk-UA"/>
        </w:rPr>
        <w:t xml:space="preserve"> верхня межа не встановлен</w:t>
      </w:r>
      <w:r w:rsidR="00CD579F">
        <w:rPr>
          <w:rFonts w:ascii="Times New Roman" w:hAnsi="Times New Roman" w:cs="Times New Roman"/>
          <w:sz w:val="28"/>
          <w:szCs w:val="28"/>
          <w:lang w:val="uk-UA"/>
        </w:rPr>
        <w:t>а</w:t>
      </w:r>
      <w:r w:rsidRPr="000559C1">
        <w:rPr>
          <w:rFonts w:ascii="Times New Roman" w:hAnsi="Times New Roman" w:cs="Times New Roman"/>
          <w:sz w:val="28"/>
          <w:szCs w:val="28"/>
          <w:lang w:val="uk-UA"/>
        </w:rPr>
        <w:t>, то виходячи з суми, яка зазвичай стягується в якості штрафу за подібн</w:t>
      </w:r>
      <w:r w:rsidR="00CD579F">
        <w:rPr>
          <w:rFonts w:ascii="Times New Roman" w:hAnsi="Times New Roman" w:cs="Times New Roman"/>
          <w:sz w:val="28"/>
          <w:szCs w:val="28"/>
          <w:lang w:val="uk-UA"/>
        </w:rPr>
        <w:t>е</w:t>
      </w:r>
      <w:r w:rsidRPr="000559C1">
        <w:rPr>
          <w:rFonts w:ascii="Times New Roman" w:hAnsi="Times New Roman" w:cs="Times New Roman"/>
          <w:sz w:val="28"/>
          <w:szCs w:val="28"/>
          <w:lang w:val="uk-UA"/>
        </w:rPr>
        <w:t xml:space="preserve"> правопорушення в державі проживання. У ст. 12 розглянутої Конвенції конкретизується, що в разі несплати штрафу держава проживання повинн</w:t>
      </w:r>
      <w:r w:rsidR="00CD579F">
        <w:rPr>
          <w:rFonts w:ascii="Times New Roman" w:hAnsi="Times New Roman" w:cs="Times New Roman"/>
          <w:sz w:val="28"/>
          <w:szCs w:val="28"/>
          <w:lang w:val="uk-UA"/>
        </w:rPr>
        <w:t>а</w:t>
      </w:r>
      <w:r w:rsidRPr="000559C1">
        <w:rPr>
          <w:rFonts w:ascii="Times New Roman" w:hAnsi="Times New Roman" w:cs="Times New Roman"/>
          <w:sz w:val="28"/>
          <w:szCs w:val="28"/>
          <w:lang w:val="uk-UA"/>
        </w:rPr>
        <w:t xml:space="preserve"> на прохання держави, де було </w:t>
      </w:r>
      <w:r w:rsidR="00CD579F">
        <w:rPr>
          <w:rFonts w:ascii="Times New Roman" w:hAnsi="Times New Roman" w:cs="Times New Roman"/>
          <w:sz w:val="28"/>
          <w:szCs w:val="28"/>
          <w:lang w:val="uk-UA"/>
        </w:rPr>
        <w:t>вчинено правопорушення</w:t>
      </w:r>
      <w:r w:rsidRPr="000559C1">
        <w:rPr>
          <w:rFonts w:ascii="Times New Roman" w:hAnsi="Times New Roman" w:cs="Times New Roman"/>
          <w:sz w:val="28"/>
          <w:szCs w:val="28"/>
          <w:lang w:val="uk-UA"/>
        </w:rPr>
        <w:t xml:space="preserve">, застосувати передбачені його законодавством примусові або альтернативні заходи. Держава проживання може застосувати примусову або альтернативну міру, передбачену рішенням, прийнятим в державі, де було </w:t>
      </w:r>
      <w:r w:rsidR="00CD579F">
        <w:rPr>
          <w:rFonts w:ascii="Times New Roman" w:hAnsi="Times New Roman" w:cs="Times New Roman"/>
          <w:sz w:val="28"/>
          <w:szCs w:val="28"/>
          <w:lang w:val="uk-UA"/>
        </w:rPr>
        <w:t>вчинено</w:t>
      </w:r>
      <w:r w:rsidRPr="000559C1">
        <w:rPr>
          <w:rFonts w:ascii="Times New Roman" w:hAnsi="Times New Roman" w:cs="Times New Roman"/>
          <w:sz w:val="28"/>
          <w:szCs w:val="28"/>
          <w:lang w:val="uk-UA"/>
        </w:rPr>
        <w:t xml:space="preserve"> </w:t>
      </w:r>
      <w:r w:rsidR="00CD579F">
        <w:rPr>
          <w:rFonts w:ascii="Times New Roman" w:hAnsi="Times New Roman" w:cs="Times New Roman"/>
          <w:sz w:val="28"/>
          <w:szCs w:val="28"/>
          <w:lang w:val="uk-UA"/>
        </w:rPr>
        <w:t>право</w:t>
      </w:r>
      <w:r w:rsidRPr="000559C1">
        <w:rPr>
          <w:rFonts w:ascii="Times New Roman" w:hAnsi="Times New Roman" w:cs="Times New Roman"/>
          <w:sz w:val="28"/>
          <w:szCs w:val="28"/>
          <w:lang w:val="uk-UA"/>
        </w:rPr>
        <w:t>порушення, якщо цей захід пов'язан</w:t>
      </w:r>
      <w:r w:rsidR="00CD579F">
        <w:rPr>
          <w:rFonts w:ascii="Times New Roman" w:hAnsi="Times New Roman" w:cs="Times New Roman"/>
          <w:sz w:val="28"/>
          <w:szCs w:val="28"/>
          <w:lang w:val="uk-UA"/>
        </w:rPr>
        <w:t>ий</w:t>
      </w:r>
      <w:r w:rsidRPr="000559C1">
        <w:rPr>
          <w:rFonts w:ascii="Times New Roman" w:hAnsi="Times New Roman" w:cs="Times New Roman"/>
          <w:sz w:val="28"/>
          <w:szCs w:val="28"/>
          <w:lang w:val="uk-UA"/>
        </w:rPr>
        <w:t xml:space="preserve"> з позбавленням волі, тільки в тому випадку, коли держава, де було скоєно </w:t>
      </w:r>
      <w:r w:rsidR="00CD579F">
        <w:rPr>
          <w:rFonts w:ascii="Times New Roman" w:hAnsi="Times New Roman" w:cs="Times New Roman"/>
          <w:sz w:val="28"/>
          <w:szCs w:val="28"/>
          <w:lang w:val="uk-UA"/>
        </w:rPr>
        <w:t>право</w:t>
      </w:r>
      <w:r w:rsidRPr="000559C1">
        <w:rPr>
          <w:rFonts w:ascii="Times New Roman" w:hAnsi="Times New Roman" w:cs="Times New Roman"/>
          <w:sz w:val="28"/>
          <w:szCs w:val="28"/>
          <w:lang w:val="uk-UA"/>
        </w:rPr>
        <w:t xml:space="preserve">порушення, спеціально попросить </w:t>
      </w:r>
      <w:r w:rsidR="00CD579F">
        <w:rPr>
          <w:rFonts w:ascii="Times New Roman" w:hAnsi="Times New Roman" w:cs="Times New Roman"/>
          <w:sz w:val="28"/>
          <w:szCs w:val="28"/>
          <w:lang w:val="uk-UA"/>
        </w:rPr>
        <w:t>її</w:t>
      </w:r>
      <w:r w:rsidRPr="000559C1">
        <w:rPr>
          <w:rFonts w:ascii="Times New Roman" w:hAnsi="Times New Roman" w:cs="Times New Roman"/>
          <w:sz w:val="28"/>
          <w:szCs w:val="28"/>
          <w:lang w:val="uk-UA"/>
        </w:rPr>
        <w:t xml:space="preserve"> про це.</w:t>
      </w:r>
    </w:p>
    <w:p w14:paraId="1C079511" w14:textId="1B7B30D6"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 xml:space="preserve">Про </w:t>
      </w:r>
      <w:r w:rsidRPr="00CD579F">
        <w:rPr>
          <w:rFonts w:ascii="Times New Roman" w:hAnsi="Times New Roman" w:cs="Times New Roman"/>
          <w:i/>
          <w:iCs/>
          <w:sz w:val="28"/>
          <w:szCs w:val="28"/>
          <w:lang w:val="uk-UA"/>
        </w:rPr>
        <w:t>конфіскаці</w:t>
      </w:r>
      <w:r w:rsidR="00CD579F" w:rsidRPr="00CD579F">
        <w:rPr>
          <w:rFonts w:ascii="Times New Roman" w:hAnsi="Times New Roman" w:cs="Times New Roman"/>
          <w:i/>
          <w:iCs/>
          <w:sz w:val="28"/>
          <w:szCs w:val="28"/>
          <w:lang w:val="uk-UA"/>
        </w:rPr>
        <w:t>ю</w:t>
      </w:r>
      <w:r w:rsidRPr="00CD579F">
        <w:rPr>
          <w:rFonts w:ascii="Times New Roman" w:hAnsi="Times New Roman" w:cs="Times New Roman"/>
          <w:i/>
          <w:iCs/>
          <w:sz w:val="28"/>
          <w:szCs w:val="28"/>
          <w:lang w:val="uk-UA"/>
        </w:rPr>
        <w:t xml:space="preserve"> </w:t>
      </w:r>
      <w:r w:rsidRPr="000559C1">
        <w:rPr>
          <w:rFonts w:ascii="Times New Roman" w:hAnsi="Times New Roman" w:cs="Times New Roman"/>
          <w:sz w:val="28"/>
          <w:szCs w:val="28"/>
          <w:lang w:val="uk-UA"/>
        </w:rPr>
        <w:t xml:space="preserve">як міри покарання в міжнародних актах вказується неодноразово. Так, в п.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F</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ст. 1 Конвенції ООН про боротьбу проти незаконного обігу наркотичних засобів і психотропних речовин 1988 р визначається, що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конфіскація</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що включає у відповідних випадках вилучення, означає остаточне позбавлення власності за постановою суду або іншого компетентного органу. Схоже визначення конфіскації закріплюється в п.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G</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ст. 2 Конвенції ООН проти транснаціональної організованої злочинності від 15 листопада 2000 р п.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G</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ст. 2 Конвенції ООН проти корупції, прийнятої Генеральною Асамблеєю ООН 31 жовтня 2003 року, згідно з яким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конфіскація</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означає остаточне позбавлення майна за постановою суду або іншого компетентного органу.</w:t>
      </w:r>
    </w:p>
    <w:p w14:paraId="68944C6B" w14:textId="3DDD89BE"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 xml:space="preserve">Згідно п.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D</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ст. 1 Конвенції про відмивання, пошук, арешт та конфіскацію доходів, одержаних злочинним шляхом (Страсбург, 8 листопада 1990 г.) ETS № 141 </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конфіскація</w:t>
      </w:r>
      <w:r w:rsidR="00253F7B">
        <w:rPr>
          <w:rFonts w:ascii="Times New Roman" w:hAnsi="Times New Roman" w:cs="Times New Roman"/>
          <w:sz w:val="28"/>
          <w:szCs w:val="28"/>
          <w:lang w:val="uk-UA"/>
        </w:rPr>
        <w:t>»</w:t>
      </w:r>
      <w:r w:rsidRPr="000559C1">
        <w:rPr>
          <w:rFonts w:ascii="Times New Roman" w:hAnsi="Times New Roman" w:cs="Times New Roman"/>
          <w:sz w:val="28"/>
          <w:szCs w:val="28"/>
          <w:lang w:val="uk-UA"/>
        </w:rPr>
        <w:t xml:space="preserve"> означає покарання або захід, призначен</w:t>
      </w:r>
      <w:r w:rsidR="00CD579F">
        <w:rPr>
          <w:rFonts w:ascii="Times New Roman" w:hAnsi="Times New Roman" w:cs="Times New Roman"/>
          <w:sz w:val="28"/>
          <w:szCs w:val="28"/>
          <w:lang w:val="uk-UA"/>
        </w:rPr>
        <w:t xml:space="preserve">ий </w:t>
      </w:r>
      <w:r w:rsidRPr="000559C1">
        <w:rPr>
          <w:rFonts w:ascii="Times New Roman" w:hAnsi="Times New Roman" w:cs="Times New Roman"/>
          <w:sz w:val="28"/>
          <w:szCs w:val="28"/>
          <w:lang w:val="uk-UA"/>
        </w:rPr>
        <w:t>судом в результаті розгляду кримінальн</w:t>
      </w:r>
      <w:r w:rsidR="00CD579F">
        <w:rPr>
          <w:rFonts w:ascii="Times New Roman" w:hAnsi="Times New Roman" w:cs="Times New Roman"/>
          <w:sz w:val="28"/>
          <w:szCs w:val="28"/>
          <w:lang w:val="uk-UA"/>
        </w:rPr>
        <w:t>ої</w:t>
      </w:r>
      <w:r w:rsidRPr="000559C1">
        <w:rPr>
          <w:rFonts w:ascii="Times New Roman" w:hAnsi="Times New Roman" w:cs="Times New Roman"/>
          <w:sz w:val="28"/>
          <w:szCs w:val="28"/>
          <w:lang w:val="uk-UA"/>
        </w:rPr>
        <w:t xml:space="preserve"> справі або кримінальних справ і що </w:t>
      </w:r>
      <w:r w:rsidR="00CD579F">
        <w:rPr>
          <w:rFonts w:ascii="Times New Roman" w:hAnsi="Times New Roman" w:cs="Times New Roman"/>
          <w:sz w:val="28"/>
          <w:szCs w:val="28"/>
          <w:lang w:val="uk-UA"/>
        </w:rPr>
        <w:t>полягає</w:t>
      </w:r>
      <w:r w:rsidRPr="000559C1">
        <w:rPr>
          <w:rFonts w:ascii="Times New Roman" w:hAnsi="Times New Roman" w:cs="Times New Roman"/>
          <w:sz w:val="28"/>
          <w:szCs w:val="28"/>
          <w:lang w:val="uk-UA"/>
        </w:rPr>
        <w:t xml:space="preserve"> в позбавленні майна.</w:t>
      </w:r>
    </w:p>
    <w:p w14:paraId="0F75277A"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lastRenderedPageBreak/>
        <w:t>У ст. 5 Конвенції ООН про боротьбу проти незаконного обігу наркотичних засобів і психотропних речовин 1988 р визначається, що кожна Сторона вживає таких заходів, які можуть знадобитися для конфіскації:</w:t>
      </w:r>
    </w:p>
    <w:p w14:paraId="47B77A51" w14:textId="593A6212" w:rsidR="000559C1" w:rsidRPr="00CD579F" w:rsidRDefault="000559C1" w:rsidP="00CD579F">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CD579F">
        <w:rPr>
          <w:rFonts w:ascii="Times New Roman" w:hAnsi="Times New Roman" w:cs="Times New Roman"/>
          <w:sz w:val="28"/>
          <w:szCs w:val="28"/>
          <w:lang w:val="uk-UA"/>
        </w:rPr>
        <w:t>доходів, одержаних внаслідок вчинення правопорушень, визнаних такими, або власності, вартість якої відповідає таким доходам;</w:t>
      </w:r>
    </w:p>
    <w:p w14:paraId="64DC5243" w14:textId="6D603231" w:rsidR="000559C1" w:rsidRPr="00CD579F" w:rsidRDefault="000559C1" w:rsidP="00CD579F">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CD579F">
        <w:rPr>
          <w:rFonts w:ascii="Times New Roman" w:hAnsi="Times New Roman" w:cs="Times New Roman"/>
          <w:sz w:val="28"/>
          <w:szCs w:val="28"/>
          <w:lang w:val="uk-UA"/>
        </w:rPr>
        <w:t>наркотичних засобів і психотропних речовин, матеріалів і устаткування або інших засобів, які використовувалися або призначалися для використання будь-яким чином при вчиненні правопорушень (ч. 1).</w:t>
      </w:r>
    </w:p>
    <w:p w14:paraId="601088E4"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Кожна сторона вживає також таких заходів, які можуть знадобитися для того, щоб її компетентні органи могли визначити, виявити і заморозити або арештувати доходи, власність, засоби або будь-які інші предмети з метою подальшої конфіскації (ч. 2).</w:t>
      </w:r>
    </w:p>
    <w:p w14:paraId="0FB9E7D9"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Сторона уповноважує свої суди або інші компетентні органи видавати постанови про надання або арешт банківських, фінансових або комерційних документів. Сторона не ухиляється від вжиття заходів, посилаючись на необхідність збереження банківської таємниці (ч. 3).</w:t>
      </w:r>
    </w:p>
    <w:p w14:paraId="229C5C45" w14:textId="72510959"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Після такого звернення, спрямовано</w:t>
      </w:r>
      <w:r w:rsidR="00CD579F">
        <w:rPr>
          <w:rFonts w:ascii="Times New Roman" w:hAnsi="Times New Roman" w:cs="Times New Roman"/>
          <w:sz w:val="28"/>
          <w:szCs w:val="28"/>
          <w:lang w:val="uk-UA"/>
        </w:rPr>
        <w:t>го</w:t>
      </w:r>
      <w:r w:rsidRPr="000559C1">
        <w:rPr>
          <w:rFonts w:ascii="Times New Roman" w:hAnsi="Times New Roman" w:cs="Times New Roman"/>
          <w:sz w:val="28"/>
          <w:szCs w:val="28"/>
          <w:lang w:val="uk-UA"/>
        </w:rPr>
        <w:t xml:space="preserve"> іншою Стороною, під юрисдикцію якої підпадає правопорушення, Сторона, на території якої знаходяться доходи, власність, засоби або будь-які предмети:</w:t>
      </w:r>
    </w:p>
    <w:p w14:paraId="21082903"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1) представляє запит своїм компетентним органам з метою винесення постанови про конфіскацію та в разі видачі такої постанови приводить її у виконання; або</w:t>
      </w:r>
    </w:p>
    <w:p w14:paraId="511A1C0D" w14:textId="6987A38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2) представляє своїм компетентним органам постанову про конфіскацію, видан</w:t>
      </w:r>
      <w:r w:rsidR="00CD579F">
        <w:rPr>
          <w:rFonts w:ascii="Times New Roman" w:hAnsi="Times New Roman" w:cs="Times New Roman"/>
          <w:sz w:val="28"/>
          <w:szCs w:val="28"/>
          <w:lang w:val="uk-UA"/>
        </w:rPr>
        <w:t>у</w:t>
      </w:r>
      <w:r w:rsidRPr="000559C1">
        <w:rPr>
          <w:rFonts w:ascii="Times New Roman" w:hAnsi="Times New Roman" w:cs="Times New Roman"/>
          <w:sz w:val="28"/>
          <w:szCs w:val="28"/>
          <w:lang w:val="uk-UA"/>
        </w:rPr>
        <w:t xml:space="preserve"> </w:t>
      </w:r>
      <w:proofErr w:type="spellStart"/>
      <w:r w:rsidR="00CD579F">
        <w:rPr>
          <w:rFonts w:ascii="Times New Roman" w:hAnsi="Times New Roman" w:cs="Times New Roman"/>
          <w:sz w:val="28"/>
          <w:szCs w:val="28"/>
          <w:lang w:val="uk-UA"/>
        </w:rPr>
        <w:t>запитоючою</w:t>
      </w:r>
      <w:proofErr w:type="spellEnd"/>
      <w:r w:rsidR="00CD579F">
        <w:rPr>
          <w:rFonts w:ascii="Times New Roman" w:hAnsi="Times New Roman" w:cs="Times New Roman"/>
          <w:sz w:val="28"/>
          <w:szCs w:val="28"/>
          <w:lang w:val="uk-UA"/>
        </w:rPr>
        <w:t xml:space="preserve"> </w:t>
      </w:r>
      <w:proofErr w:type="spellStart"/>
      <w:r w:rsidR="00CD579F">
        <w:rPr>
          <w:rFonts w:ascii="Times New Roman" w:hAnsi="Times New Roman" w:cs="Times New Roman"/>
          <w:sz w:val="28"/>
          <w:szCs w:val="28"/>
          <w:lang w:val="uk-UA"/>
        </w:rPr>
        <w:t>стоною</w:t>
      </w:r>
      <w:proofErr w:type="spellEnd"/>
      <w:r w:rsidRPr="000559C1">
        <w:rPr>
          <w:rFonts w:ascii="Times New Roman" w:hAnsi="Times New Roman" w:cs="Times New Roman"/>
          <w:sz w:val="28"/>
          <w:szCs w:val="28"/>
          <w:lang w:val="uk-UA"/>
        </w:rPr>
        <w:t xml:space="preserve">, з метою виконання </w:t>
      </w:r>
      <w:r w:rsidR="00152CFC">
        <w:rPr>
          <w:rFonts w:ascii="Times New Roman" w:hAnsi="Times New Roman" w:cs="Times New Roman"/>
          <w:sz w:val="28"/>
          <w:szCs w:val="28"/>
          <w:lang w:val="uk-UA"/>
        </w:rPr>
        <w:t xml:space="preserve">в </w:t>
      </w:r>
      <w:r w:rsidRPr="000559C1">
        <w:rPr>
          <w:rFonts w:ascii="Times New Roman" w:hAnsi="Times New Roman" w:cs="Times New Roman"/>
          <w:sz w:val="28"/>
          <w:szCs w:val="28"/>
          <w:lang w:val="uk-UA"/>
        </w:rPr>
        <w:t xml:space="preserve">обсязі, зазначеному в запиті, і в тій мірі, в якій вона стосується </w:t>
      </w:r>
      <w:r w:rsidR="00CD579F">
        <w:rPr>
          <w:rFonts w:ascii="Times New Roman" w:hAnsi="Times New Roman" w:cs="Times New Roman"/>
          <w:sz w:val="28"/>
          <w:szCs w:val="28"/>
          <w:lang w:val="uk-UA"/>
        </w:rPr>
        <w:t xml:space="preserve">власності, доходів, засобів або будь-яких інших предметів, що </w:t>
      </w:r>
      <w:r w:rsidRPr="000559C1">
        <w:rPr>
          <w:rFonts w:ascii="Times New Roman" w:hAnsi="Times New Roman" w:cs="Times New Roman"/>
          <w:sz w:val="28"/>
          <w:szCs w:val="28"/>
          <w:lang w:val="uk-UA"/>
        </w:rPr>
        <w:t>знаходяться на території запитуваної Сторони.</w:t>
      </w:r>
    </w:p>
    <w:p w14:paraId="71B2EEE5" w14:textId="5B1950C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Рішення та заходи, зазначені вище, приймаються запитуваною Стороною відповідно до положень її національного законодавства і при їх дотриманні і відповідно до її процесуальних норм або будь</w:t>
      </w:r>
      <w:r w:rsidR="00CD579F">
        <w:rPr>
          <w:rFonts w:ascii="Times New Roman" w:hAnsi="Times New Roman" w:cs="Times New Roman"/>
          <w:sz w:val="28"/>
          <w:szCs w:val="28"/>
          <w:lang w:val="uk-UA"/>
        </w:rPr>
        <w:t>-яких</w:t>
      </w:r>
      <w:r w:rsidRPr="000559C1">
        <w:rPr>
          <w:rFonts w:ascii="Times New Roman" w:hAnsi="Times New Roman" w:cs="Times New Roman"/>
          <w:sz w:val="28"/>
          <w:szCs w:val="28"/>
          <w:lang w:val="uk-UA"/>
        </w:rPr>
        <w:t xml:space="preserve"> двосторонніх або багатосторонніх договорів, угод або домовленостей, якими вона може бути пов'язана з Стороною, яка запитує (ч. 4).</w:t>
      </w:r>
    </w:p>
    <w:p w14:paraId="6ED0AA1D" w14:textId="11232173" w:rsidR="000559C1" w:rsidRPr="000559C1" w:rsidRDefault="000C3ABF" w:rsidP="000559C1">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Запитувана с</w:t>
      </w:r>
      <w:r w:rsidR="000559C1" w:rsidRPr="000559C1">
        <w:rPr>
          <w:rFonts w:ascii="Times New Roman" w:hAnsi="Times New Roman" w:cs="Times New Roman"/>
          <w:sz w:val="28"/>
          <w:szCs w:val="28"/>
          <w:lang w:val="uk-UA"/>
        </w:rPr>
        <w:t xml:space="preserve">торона, розпоряджається </w:t>
      </w:r>
      <w:r w:rsidRPr="000559C1">
        <w:rPr>
          <w:rFonts w:ascii="Times New Roman" w:hAnsi="Times New Roman" w:cs="Times New Roman"/>
          <w:sz w:val="28"/>
          <w:szCs w:val="28"/>
          <w:lang w:val="uk-UA"/>
        </w:rPr>
        <w:t>конфіскован</w:t>
      </w:r>
      <w:r>
        <w:rPr>
          <w:rFonts w:ascii="Times New Roman" w:hAnsi="Times New Roman" w:cs="Times New Roman"/>
          <w:sz w:val="28"/>
          <w:szCs w:val="28"/>
          <w:lang w:val="uk-UA"/>
        </w:rPr>
        <w:t>ими</w:t>
      </w:r>
      <w:r w:rsidRPr="000559C1">
        <w:rPr>
          <w:rFonts w:ascii="Times New Roman" w:hAnsi="Times New Roman" w:cs="Times New Roman"/>
          <w:sz w:val="28"/>
          <w:szCs w:val="28"/>
          <w:lang w:val="uk-UA"/>
        </w:rPr>
        <w:t xml:space="preserve"> доход</w:t>
      </w:r>
      <w:r>
        <w:rPr>
          <w:rFonts w:ascii="Times New Roman" w:hAnsi="Times New Roman" w:cs="Times New Roman"/>
          <w:sz w:val="28"/>
          <w:szCs w:val="28"/>
          <w:lang w:val="uk-UA"/>
        </w:rPr>
        <w:t>ами</w:t>
      </w:r>
      <w:r w:rsidRPr="000559C1">
        <w:rPr>
          <w:rFonts w:ascii="Times New Roman" w:hAnsi="Times New Roman" w:cs="Times New Roman"/>
          <w:sz w:val="28"/>
          <w:szCs w:val="28"/>
          <w:lang w:val="uk-UA"/>
        </w:rPr>
        <w:t xml:space="preserve"> або власніст</w:t>
      </w:r>
      <w:r>
        <w:rPr>
          <w:rFonts w:ascii="Times New Roman" w:hAnsi="Times New Roman" w:cs="Times New Roman"/>
          <w:sz w:val="28"/>
          <w:szCs w:val="28"/>
          <w:lang w:val="uk-UA"/>
        </w:rPr>
        <w:t>ю</w:t>
      </w:r>
      <w:r w:rsidRPr="000559C1">
        <w:rPr>
          <w:rFonts w:ascii="Times New Roman" w:hAnsi="Times New Roman" w:cs="Times New Roman"/>
          <w:sz w:val="28"/>
          <w:szCs w:val="28"/>
          <w:lang w:val="uk-UA"/>
        </w:rPr>
        <w:t xml:space="preserve"> </w:t>
      </w:r>
      <w:r w:rsidR="000559C1" w:rsidRPr="000559C1">
        <w:rPr>
          <w:rFonts w:ascii="Times New Roman" w:hAnsi="Times New Roman" w:cs="Times New Roman"/>
          <w:sz w:val="28"/>
          <w:szCs w:val="28"/>
          <w:lang w:val="uk-UA"/>
        </w:rPr>
        <w:t>відповідно до свого національного законодавства і адміністративни</w:t>
      </w:r>
      <w:r>
        <w:rPr>
          <w:rFonts w:ascii="Times New Roman" w:hAnsi="Times New Roman" w:cs="Times New Roman"/>
          <w:sz w:val="28"/>
          <w:szCs w:val="28"/>
          <w:lang w:val="uk-UA"/>
        </w:rPr>
        <w:t>х</w:t>
      </w:r>
      <w:r w:rsidR="000559C1" w:rsidRPr="000559C1">
        <w:rPr>
          <w:rFonts w:ascii="Times New Roman" w:hAnsi="Times New Roman" w:cs="Times New Roman"/>
          <w:sz w:val="28"/>
          <w:szCs w:val="28"/>
          <w:lang w:val="uk-UA"/>
        </w:rPr>
        <w:t xml:space="preserve"> процедур. Діючи на прохання іншої Сторони, Сторона може окремо розглянути можливість укладання угод про:</w:t>
      </w:r>
    </w:p>
    <w:p w14:paraId="66AFEF7E" w14:textId="7C30F29F"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1) передач</w:t>
      </w:r>
      <w:r w:rsidR="000C3ABF">
        <w:rPr>
          <w:rFonts w:ascii="Times New Roman" w:hAnsi="Times New Roman" w:cs="Times New Roman"/>
          <w:sz w:val="28"/>
          <w:szCs w:val="28"/>
          <w:lang w:val="uk-UA"/>
        </w:rPr>
        <w:t>у</w:t>
      </w:r>
      <w:r w:rsidRPr="000559C1">
        <w:rPr>
          <w:rFonts w:ascii="Times New Roman" w:hAnsi="Times New Roman" w:cs="Times New Roman"/>
          <w:sz w:val="28"/>
          <w:szCs w:val="28"/>
          <w:lang w:val="uk-UA"/>
        </w:rPr>
        <w:t xml:space="preserve"> суми таких доходів і власності або засобів, отриманих в результаті реалізації таких доходів або власності чи їх значної частини, міжурядовим органам, що спеціалізуються в області боротьби з незаконним обігом наркотичних засобів і психотропних речовин та зловживанням ними;</w:t>
      </w:r>
    </w:p>
    <w:p w14:paraId="0683B55B"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2) передачі іншим Сторонам на регулярній або разовій основі частини таких доходів або власності чи засобів, отриманих в результаті реалізації таких доходів або власності відповідно до її національного законодавства адміністративними процедурами або двосторонніх або багатосторонніх угод, укладених з цією метою (ч. 5).</w:t>
      </w:r>
    </w:p>
    <w:p w14:paraId="05D10BD9"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lastRenderedPageBreak/>
        <w:t>Якщо доходи були перетворені в іншу власність, то заходи застосовуються щодо такої власності, а не доходів. Якщо доходи були долучені до власності, придбаної із законних джерел, така власність без шкоди для будь-яких повноважень, що стосуються накладення арешту або заморожування, підлягає конфіскації в обсязі, відповідному оціненої вартості цих долучених доходів. Відносно надходжень або іншого прибутку, які отримані:</w:t>
      </w:r>
    </w:p>
    <w:p w14:paraId="4EAEA57F"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1) від доходів;</w:t>
      </w:r>
    </w:p>
    <w:p w14:paraId="1D0FD9A6"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2) власності, в яку були перетворені доходи; або</w:t>
      </w:r>
    </w:p>
    <w:p w14:paraId="041D66FC"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3) власності, до якої були залучені доходи, також застосовуються заходи таким же чином і в тій же мірі, як і щодо доходів (ч. 6).</w:t>
      </w:r>
    </w:p>
    <w:p w14:paraId="7704956E"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Кожна Сторона може розглянути можливість забезпечення перенесення тягаря доведення законного походження передбачуваних доходів або іншої власності, що підлягають конфіскації, в тій мірі, в якій такий захід відповідає принципам її національного законодавства і характеру судового або іншого розгляду (ч. 7).</w:t>
      </w:r>
    </w:p>
    <w:p w14:paraId="524D02B7"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Зауважимо, що окремі положення розглянутої ст. 5 Конвенції 1988 р відображені: в ст. 13 Конвенції про відмивання, пошук, арешт та конфіскацію доходів, одержаних злочинним шляхом 1990 р .; ст. 12 Конвенції ООН проти транснаціональної організованої злочинності 2000 р .; ст. 31 Конвенції ООН проти корупції 2003 р</w:t>
      </w:r>
    </w:p>
    <w:p w14:paraId="6A28FA4B" w14:textId="77777777"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C3ABF">
        <w:rPr>
          <w:rFonts w:ascii="Times New Roman" w:hAnsi="Times New Roman" w:cs="Times New Roman"/>
          <w:i/>
          <w:iCs/>
          <w:sz w:val="28"/>
          <w:szCs w:val="28"/>
          <w:lang w:val="uk-UA"/>
        </w:rPr>
        <w:t>Позбавлення волі на певний строк</w:t>
      </w:r>
      <w:r w:rsidRPr="000559C1">
        <w:rPr>
          <w:rFonts w:ascii="Times New Roman" w:hAnsi="Times New Roman" w:cs="Times New Roman"/>
          <w:sz w:val="28"/>
          <w:szCs w:val="28"/>
          <w:lang w:val="uk-UA"/>
        </w:rPr>
        <w:t xml:space="preserve"> як міра покарання передбачається і застосовується частіше інших заходів.</w:t>
      </w:r>
    </w:p>
    <w:p w14:paraId="2CDAFEE6" w14:textId="56AE9504"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Так, згідно зі Статутом Міжнародного трибуналу для судового переслідування осіб, відповідальних за серйозні порушення міжнародного гуманітарного права, вчинені на території колишньої Югославії від 25 травня 1993 р покарання, як</w:t>
      </w:r>
      <w:r w:rsidR="000C3ABF">
        <w:rPr>
          <w:rFonts w:ascii="Times New Roman" w:hAnsi="Times New Roman" w:cs="Times New Roman"/>
          <w:sz w:val="28"/>
          <w:szCs w:val="28"/>
          <w:lang w:val="uk-UA"/>
        </w:rPr>
        <w:t>е</w:t>
      </w:r>
      <w:r w:rsidRPr="000559C1">
        <w:rPr>
          <w:rFonts w:ascii="Times New Roman" w:hAnsi="Times New Roman" w:cs="Times New Roman"/>
          <w:sz w:val="28"/>
          <w:szCs w:val="28"/>
          <w:lang w:val="uk-UA"/>
        </w:rPr>
        <w:t xml:space="preserve"> призначається Судової камерою, обмежується тюремним ув'язненням. При визначенні термінів тюремного ув'язнення Судові камери керуються загальною практикою винесення </w:t>
      </w:r>
      <w:proofErr w:type="spellStart"/>
      <w:r w:rsidRPr="000559C1">
        <w:rPr>
          <w:rFonts w:ascii="Times New Roman" w:hAnsi="Times New Roman" w:cs="Times New Roman"/>
          <w:sz w:val="28"/>
          <w:szCs w:val="28"/>
          <w:lang w:val="uk-UA"/>
        </w:rPr>
        <w:t>вироків</w:t>
      </w:r>
      <w:proofErr w:type="spellEnd"/>
      <w:r w:rsidRPr="000559C1">
        <w:rPr>
          <w:rFonts w:ascii="Times New Roman" w:hAnsi="Times New Roman" w:cs="Times New Roman"/>
          <w:sz w:val="28"/>
          <w:szCs w:val="28"/>
          <w:lang w:val="uk-UA"/>
        </w:rPr>
        <w:t xml:space="preserve"> про ув'язнення в судах колишньої Югославії (ст. 24). Тюремне ув'язнення відбуває</w:t>
      </w:r>
      <w:r w:rsidR="000C3ABF">
        <w:rPr>
          <w:rFonts w:ascii="Times New Roman" w:hAnsi="Times New Roman" w:cs="Times New Roman"/>
          <w:sz w:val="28"/>
          <w:szCs w:val="28"/>
          <w:lang w:val="uk-UA"/>
        </w:rPr>
        <w:t>ться</w:t>
      </w:r>
      <w:r w:rsidRPr="000559C1">
        <w:rPr>
          <w:rFonts w:ascii="Times New Roman" w:hAnsi="Times New Roman" w:cs="Times New Roman"/>
          <w:sz w:val="28"/>
          <w:szCs w:val="28"/>
          <w:lang w:val="uk-UA"/>
        </w:rPr>
        <w:t xml:space="preserve"> в державі, визначен</w:t>
      </w:r>
      <w:r w:rsidR="000C3ABF">
        <w:rPr>
          <w:rFonts w:ascii="Times New Roman" w:hAnsi="Times New Roman" w:cs="Times New Roman"/>
          <w:sz w:val="28"/>
          <w:szCs w:val="28"/>
          <w:lang w:val="uk-UA"/>
        </w:rPr>
        <w:t>ій</w:t>
      </w:r>
      <w:r w:rsidRPr="000559C1">
        <w:rPr>
          <w:rFonts w:ascii="Times New Roman" w:hAnsi="Times New Roman" w:cs="Times New Roman"/>
          <w:sz w:val="28"/>
          <w:szCs w:val="28"/>
          <w:lang w:val="uk-UA"/>
        </w:rPr>
        <w:t xml:space="preserve"> Міжнародним трибуналом на основі переліку держав, які заявили Раді Безпеки про свою готовність прийняти засуджених осіб. Таке тюремне ув'язнення відбуває відповідно до чинного законодавства відповідної держави, при нагляді з боку Міжнародного трибунал</w:t>
      </w:r>
      <w:r w:rsidR="000C3ABF">
        <w:rPr>
          <w:rFonts w:ascii="Times New Roman" w:hAnsi="Times New Roman" w:cs="Times New Roman"/>
          <w:sz w:val="28"/>
          <w:szCs w:val="28"/>
          <w:lang w:val="uk-UA"/>
        </w:rPr>
        <w:t>у</w:t>
      </w:r>
      <w:r w:rsidRPr="000559C1">
        <w:rPr>
          <w:rFonts w:ascii="Times New Roman" w:hAnsi="Times New Roman" w:cs="Times New Roman"/>
          <w:sz w:val="28"/>
          <w:szCs w:val="28"/>
          <w:lang w:val="uk-UA"/>
        </w:rPr>
        <w:t xml:space="preserve"> (ст. 27).</w:t>
      </w:r>
    </w:p>
    <w:p w14:paraId="670F2347" w14:textId="1869333B"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Трибунал по колишній Югославії висунув звинувачення 161 особі. Процеси щодо 117 обвинувачених були завершені. П'ятдесят вісім чоловік були засуджені до позбавлення волі; значне число обвинувачених - 20 - визнали свою провину. Вироки були призначені в діапазоні від двох років до довічного ув'язнення.</w:t>
      </w:r>
    </w:p>
    <w:p w14:paraId="2702D959" w14:textId="399EDADA"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 xml:space="preserve">Статут Міжнародного трибуналу по Руанді від 8 листопада 1994 р говорить, що покарання, яка призначається Судової камерою, обмежується тюремним ув'язненням. При визначенні термінів тюремного ув'язнення Судові камери керуються загальною практикою винесення </w:t>
      </w:r>
      <w:proofErr w:type="spellStart"/>
      <w:r w:rsidRPr="000559C1">
        <w:rPr>
          <w:rFonts w:ascii="Times New Roman" w:hAnsi="Times New Roman" w:cs="Times New Roman"/>
          <w:sz w:val="28"/>
          <w:szCs w:val="28"/>
          <w:lang w:val="uk-UA"/>
        </w:rPr>
        <w:t>вироків</w:t>
      </w:r>
      <w:proofErr w:type="spellEnd"/>
      <w:r w:rsidRPr="000559C1">
        <w:rPr>
          <w:rFonts w:ascii="Times New Roman" w:hAnsi="Times New Roman" w:cs="Times New Roman"/>
          <w:sz w:val="28"/>
          <w:szCs w:val="28"/>
          <w:lang w:val="uk-UA"/>
        </w:rPr>
        <w:t xml:space="preserve"> про ув'язнення в судах Руанди (ст. 23).</w:t>
      </w:r>
    </w:p>
    <w:p w14:paraId="77D509EA" w14:textId="7B1E4E98"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lastRenderedPageBreak/>
        <w:t>Трибунал по Руанді пред'явив звинувачення дев'яносто чотирьом особам. До початок 2009 р були завершені процеси щодо 41 особи, вісім з яких визнали свою провину. П'ятеро обвинувачуваних були виправдані; інші засуджені до позбавлення волі на терміни від шести років до довічного ув'язнення.</w:t>
      </w:r>
    </w:p>
    <w:p w14:paraId="310BBD9C" w14:textId="05FE9D1B"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Пізніше, в Статуті Спеціального суду по Сьєрра-Леоне, S / 2002/246 від 16 січня 2002 р визнача</w:t>
      </w:r>
      <w:r w:rsidR="000C3ABF">
        <w:rPr>
          <w:rFonts w:ascii="Times New Roman" w:hAnsi="Times New Roman" w:cs="Times New Roman"/>
          <w:sz w:val="28"/>
          <w:szCs w:val="28"/>
          <w:lang w:val="uk-UA"/>
        </w:rPr>
        <w:t>лось</w:t>
      </w:r>
      <w:r w:rsidRPr="000559C1">
        <w:rPr>
          <w:rFonts w:ascii="Times New Roman" w:hAnsi="Times New Roman" w:cs="Times New Roman"/>
          <w:sz w:val="28"/>
          <w:szCs w:val="28"/>
          <w:lang w:val="uk-UA"/>
        </w:rPr>
        <w:t>, що Судова камера призначає засудженому, крім неповнолітніх правопорушників, позбавлення волі на певн</w:t>
      </w:r>
      <w:r w:rsidR="000C3ABF">
        <w:rPr>
          <w:rFonts w:ascii="Times New Roman" w:hAnsi="Times New Roman" w:cs="Times New Roman"/>
          <w:sz w:val="28"/>
          <w:szCs w:val="28"/>
          <w:lang w:val="uk-UA"/>
        </w:rPr>
        <w:t>у</w:t>
      </w:r>
      <w:r w:rsidRPr="000559C1">
        <w:rPr>
          <w:rFonts w:ascii="Times New Roman" w:hAnsi="Times New Roman" w:cs="Times New Roman"/>
          <w:sz w:val="28"/>
          <w:szCs w:val="28"/>
          <w:lang w:val="uk-UA"/>
        </w:rPr>
        <w:t xml:space="preserve"> кількість років. При визначенні терміну позбавлення волі Судова камера в міру необхідності звертається до практики щодо призначення покарань у вигляді позбавлення волі в Міжнародн</w:t>
      </w:r>
      <w:r w:rsidR="000C3ABF">
        <w:rPr>
          <w:rFonts w:ascii="Times New Roman" w:hAnsi="Times New Roman" w:cs="Times New Roman"/>
          <w:sz w:val="28"/>
          <w:szCs w:val="28"/>
          <w:lang w:val="uk-UA"/>
        </w:rPr>
        <w:t>ий</w:t>
      </w:r>
      <w:r w:rsidRPr="000559C1">
        <w:rPr>
          <w:rFonts w:ascii="Times New Roman" w:hAnsi="Times New Roman" w:cs="Times New Roman"/>
          <w:sz w:val="28"/>
          <w:szCs w:val="28"/>
          <w:lang w:val="uk-UA"/>
        </w:rPr>
        <w:t xml:space="preserve"> кримінальн</w:t>
      </w:r>
      <w:r w:rsidR="000C3ABF">
        <w:rPr>
          <w:rFonts w:ascii="Times New Roman" w:hAnsi="Times New Roman" w:cs="Times New Roman"/>
          <w:sz w:val="28"/>
          <w:szCs w:val="28"/>
          <w:lang w:val="uk-UA"/>
        </w:rPr>
        <w:t>ий</w:t>
      </w:r>
      <w:r w:rsidRPr="000559C1">
        <w:rPr>
          <w:rFonts w:ascii="Times New Roman" w:hAnsi="Times New Roman" w:cs="Times New Roman"/>
          <w:sz w:val="28"/>
          <w:szCs w:val="28"/>
          <w:lang w:val="uk-UA"/>
        </w:rPr>
        <w:t xml:space="preserve"> трибунал по Сьєрра-Леоне (ст. 19).</w:t>
      </w:r>
    </w:p>
    <w:p w14:paraId="059DA1AC" w14:textId="7B98CB16" w:rsidR="000559C1"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Згідно ст. 22 розглянутого Статуту позбавлення волі відбувається в Сьєрра-Леоне. Якщо обставини того вимагають, позбавлення волі може відбувати в будь-як</w:t>
      </w:r>
      <w:r w:rsidR="007C0CC2">
        <w:rPr>
          <w:rFonts w:ascii="Times New Roman" w:hAnsi="Times New Roman" w:cs="Times New Roman"/>
          <w:sz w:val="28"/>
          <w:szCs w:val="28"/>
          <w:lang w:val="uk-UA"/>
        </w:rPr>
        <w:t>ій</w:t>
      </w:r>
      <w:r w:rsidRPr="000559C1">
        <w:rPr>
          <w:rFonts w:ascii="Times New Roman" w:hAnsi="Times New Roman" w:cs="Times New Roman"/>
          <w:sz w:val="28"/>
          <w:szCs w:val="28"/>
          <w:lang w:val="uk-UA"/>
        </w:rPr>
        <w:t xml:space="preserve"> з держав, які уклали з Міжнародним кримінальним трибуналом по Руанді або Міжнародним трибуналом по колишній Югославії угоду про виконання </w:t>
      </w:r>
      <w:proofErr w:type="spellStart"/>
      <w:r w:rsidRPr="000559C1">
        <w:rPr>
          <w:rFonts w:ascii="Times New Roman" w:hAnsi="Times New Roman" w:cs="Times New Roman"/>
          <w:sz w:val="28"/>
          <w:szCs w:val="28"/>
          <w:lang w:val="uk-UA"/>
        </w:rPr>
        <w:t>вироків</w:t>
      </w:r>
      <w:proofErr w:type="spellEnd"/>
      <w:r w:rsidRPr="000559C1">
        <w:rPr>
          <w:rFonts w:ascii="Times New Roman" w:hAnsi="Times New Roman" w:cs="Times New Roman"/>
          <w:sz w:val="28"/>
          <w:szCs w:val="28"/>
          <w:lang w:val="uk-UA"/>
        </w:rPr>
        <w:t xml:space="preserve"> і які повідомили Секретарю Спеціального суду про свою готовність прийняти засуджених. Спеціальний суд може укладати аналогічні угоди про виконання </w:t>
      </w:r>
      <w:proofErr w:type="spellStart"/>
      <w:r w:rsidRPr="000559C1">
        <w:rPr>
          <w:rFonts w:ascii="Times New Roman" w:hAnsi="Times New Roman" w:cs="Times New Roman"/>
          <w:sz w:val="28"/>
          <w:szCs w:val="28"/>
          <w:lang w:val="uk-UA"/>
        </w:rPr>
        <w:t>вироків</w:t>
      </w:r>
      <w:proofErr w:type="spellEnd"/>
      <w:r w:rsidRPr="000559C1">
        <w:rPr>
          <w:rFonts w:ascii="Times New Roman" w:hAnsi="Times New Roman" w:cs="Times New Roman"/>
          <w:sz w:val="28"/>
          <w:szCs w:val="28"/>
          <w:lang w:val="uk-UA"/>
        </w:rPr>
        <w:t xml:space="preserve"> з іншими державами. Умови позбавлення волі, будь то в Сьєрра-Леоне або в третій державі, регулюються законодавством держави виконання </w:t>
      </w:r>
      <w:proofErr w:type="spellStart"/>
      <w:r w:rsidRPr="000559C1">
        <w:rPr>
          <w:rFonts w:ascii="Times New Roman" w:hAnsi="Times New Roman" w:cs="Times New Roman"/>
          <w:sz w:val="28"/>
          <w:szCs w:val="28"/>
          <w:lang w:val="uk-UA"/>
        </w:rPr>
        <w:t>вироку</w:t>
      </w:r>
      <w:proofErr w:type="spellEnd"/>
      <w:r w:rsidRPr="000559C1">
        <w:rPr>
          <w:rFonts w:ascii="Times New Roman" w:hAnsi="Times New Roman" w:cs="Times New Roman"/>
          <w:sz w:val="28"/>
          <w:szCs w:val="28"/>
          <w:lang w:val="uk-UA"/>
        </w:rPr>
        <w:t xml:space="preserve"> при спостереженні з боку Спеціального суду. Держава виконання </w:t>
      </w:r>
      <w:proofErr w:type="spellStart"/>
      <w:r w:rsidRPr="000559C1">
        <w:rPr>
          <w:rFonts w:ascii="Times New Roman" w:hAnsi="Times New Roman" w:cs="Times New Roman"/>
          <w:sz w:val="28"/>
          <w:szCs w:val="28"/>
          <w:lang w:val="uk-UA"/>
        </w:rPr>
        <w:t>вироку</w:t>
      </w:r>
      <w:proofErr w:type="spellEnd"/>
      <w:r w:rsidRPr="000559C1">
        <w:rPr>
          <w:rFonts w:ascii="Times New Roman" w:hAnsi="Times New Roman" w:cs="Times New Roman"/>
          <w:sz w:val="28"/>
          <w:szCs w:val="28"/>
          <w:lang w:val="uk-UA"/>
        </w:rPr>
        <w:t xml:space="preserve"> зобов'язана дотримуватися термін</w:t>
      </w:r>
      <w:r w:rsidR="007C0CC2">
        <w:rPr>
          <w:rFonts w:ascii="Times New Roman" w:hAnsi="Times New Roman" w:cs="Times New Roman"/>
          <w:sz w:val="28"/>
          <w:szCs w:val="28"/>
          <w:lang w:val="uk-UA"/>
        </w:rPr>
        <w:t>ів</w:t>
      </w:r>
      <w:r w:rsidRPr="000559C1">
        <w:rPr>
          <w:rFonts w:ascii="Times New Roman" w:hAnsi="Times New Roman" w:cs="Times New Roman"/>
          <w:sz w:val="28"/>
          <w:szCs w:val="28"/>
          <w:lang w:val="uk-UA"/>
        </w:rPr>
        <w:t xml:space="preserve"> </w:t>
      </w:r>
      <w:proofErr w:type="spellStart"/>
      <w:r w:rsidRPr="000559C1">
        <w:rPr>
          <w:rFonts w:ascii="Times New Roman" w:hAnsi="Times New Roman" w:cs="Times New Roman"/>
          <w:sz w:val="28"/>
          <w:szCs w:val="28"/>
          <w:lang w:val="uk-UA"/>
        </w:rPr>
        <w:t>вироку</w:t>
      </w:r>
      <w:proofErr w:type="spellEnd"/>
      <w:r w:rsidRPr="000559C1">
        <w:rPr>
          <w:rFonts w:ascii="Times New Roman" w:hAnsi="Times New Roman" w:cs="Times New Roman"/>
          <w:sz w:val="28"/>
          <w:szCs w:val="28"/>
          <w:lang w:val="uk-UA"/>
        </w:rPr>
        <w:t>.</w:t>
      </w:r>
    </w:p>
    <w:p w14:paraId="7B6D2AA5" w14:textId="7C381DDD" w:rsidR="00971917" w:rsidRP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r w:rsidRPr="000559C1">
        <w:rPr>
          <w:rFonts w:ascii="Times New Roman" w:hAnsi="Times New Roman" w:cs="Times New Roman"/>
          <w:sz w:val="28"/>
          <w:szCs w:val="28"/>
          <w:lang w:val="uk-UA"/>
        </w:rPr>
        <w:t>У 2003 р прокурор Спеціального суду по Сьєрра-Леоне пред'явив 13 звинувачень. Пізніше два звинувачення були відкликані; ще один підозрюваний помер, перебуваючи в розпорядженні Суду. До теперішнього часу два процеси щодо п'яти обвинувачених були завершені; обвинувачені засуджені до позбавлення волі на терміни від 15 до 50 років.</w:t>
      </w:r>
    </w:p>
    <w:p w14:paraId="35F4EECB" w14:textId="5376C756" w:rsidR="000559C1" w:rsidRDefault="000559C1" w:rsidP="000559C1">
      <w:pPr>
        <w:tabs>
          <w:tab w:val="left" w:pos="851"/>
        </w:tabs>
        <w:spacing w:after="0" w:line="240" w:lineRule="auto"/>
        <w:ind w:firstLine="709"/>
        <w:jc w:val="both"/>
        <w:rPr>
          <w:rFonts w:ascii="Times New Roman" w:hAnsi="Times New Roman" w:cs="Times New Roman"/>
          <w:sz w:val="28"/>
          <w:szCs w:val="28"/>
          <w:lang w:val="uk-UA"/>
        </w:rPr>
      </w:pPr>
    </w:p>
    <w:p w14:paraId="5B6096EA" w14:textId="365D0C87" w:rsidR="007C0CC2" w:rsidRPr="007C0CC2" w:rsidRDefault="007C0CC2" w:rsidP="007C0CC2">
      <w:pPr>
        <w:pStyle w:val="a3"/>
        <w:numPr>
          <w:ilvl w:val="0"/>
          <w:numId w:val="1"/>
        </w:numPr>
        <w:tabs>
          <w:tab w:val="left" w:pos="851"/>
        </w:tabs>
        <w:spacing w:after="0" w:line="240" w:lineRule="auto"/>
        <w:ind w:left="0" w:firstLine="709"/>
        <w:jc w:val="both"/>
        <w:rPr>
          <w:rFonts w:ascii="Times New Roman" w:hAnsi="Times New Roman" w:cs="Times New Roman"/>
          <w:b/>
          <w:bCs/>
          <w:sz w:val="28"/>
          <w:szCs w:val="28"/>
          <w:lang w:val="uk-UA"/>
        </w:rPr>
      </w:pPr>
      <w:r w:rsidRPr="007C0CC2">
        <w:rPr>
          <w:rFonts w:ascii="Times New Roman" w:hAnsi="Times New Roman" w:cs="Times New Roman"/>
          <w:b/>
          <w:bCs/>
          <w:sz w:val="28"/>
          <w:szCs w:val="28"/>
          <w:lang w:val="uk-UA"/>
        </w:rPr>
        <w:t>Призначення і звільнення від кримінальної відповідальності і покарання з міжнародного кримінального права</w:t>
      </w:r>
    </w:p>
    <w:p w14:paraId="238A7669"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p>
    <w:p w14:paraId="11ED6719" w14:textId="29A33535"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Порядок і умови призначення покарання і визначення його </w:t>
      </w:r>
      <w:r>
        <w:rPr>
          <w:rFonts w:ascii="Times New Roman" w:hAnsi="Times New Roman" w:cs="Times New Roman"/>
          <w:sz w:val="28"/>
          <w:szCs w:val="28"/>
          <w:lang w:val="uk-UA"/>
        </w:rPr>
        <w:t xml:space="preserve">розмірів </w:t>
      </w:r>
      <w:r w:rsidRPr="007C0CC2">
        <w:rPr>
          <w:rFonts w:ascii="Times New Roman" w:hAnsi="Times New Roman" w:cs="Times New Roman"/>
          <w:sz w:val="28"/>
          <w:szCs w:val="28"/>
          <w:lang w:val="uk-UA"/>
        </w:rPr>
        <w:t xml:space="preserve">встановлюються ст. 76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Призначення покарання</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ст. 78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Визначення міри покарання</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Римського Статуту. У зазначених статтях наголошується, що в разі, якщо вина обвинуваченого встановлена, Судова палата розглядає питання про призначення відповідного покарання і приймає до уваги представлені в ході розгляду докази і зроблені </w:t>
      </w:r>
      <w:r>
        <w:rPr>
          <w:rFonts w:ascii="Times New Roman" w:hAnsi="Times New Roman" w:cs="Times New Roman"/>
          <w:sz w:val="28"/>
          <w:szCs w:val="28"/>
          <w:lang w:val="uk-UA"/>
        </w:rPr>
        <w:t>подання</w:t>
      </w:r>
      <w:r w:rsidRPr="007C0CC2">
        <w:rPr>
          <w:rFonts w:ascii="Times New Roman" w:hAnsi="Times New Roman" w:cs="Times New Roman"/>
          <w:sz w:val="28"/>
          <w:szCs w:val="28"/>
          <w:lang w:val="uk-UA"/>
        </w:rPr>
        <w:t xml:space="preserve">, які мають відношення до призначення покарання (п. 1 ст. 76). За винятком випадків, в яких застосовуються положення ст. 65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Процедура, яка діє в разі визнання провини</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Судова палата до завершення судового розгляду може за своєю ініціативою - і повинна на прохання Прокурора або обвинуваченого - провести додаткове судове слухання з тим, щоб заслухати будь-які додаткові докази або </w:t>
      </w:r>
      <w:r>
        <w:rPr>
          <w:rFonts w:ascii="Times New Roman" w:hAnsi="Times New Roman" w:cs="Times New Roman"/>
          <w:sz w:val="28"/>
          <w:szCs w:val="28"/>
          <w:lang w:val="uk-UA"/>
        </w:rPr>
        <w:t>подання</w:t>
      </w:r>
      <w:r w:rsidRPr="007C0CC2">
        <w:rPr>
          <w:rFonts w:ascii="Times New Roman" w:hAnsi="Times New Roman" w:cs="Times New Roman"/>
          <w:sz w:val="28"/>
          <w:szCs w:val="28"/>
          <w:lang w:val="uk-UA"/>
        </w:rPr>
        <w:t>, що мають відношення до призначення покарання відповідно до Правил процедури та до</w:t>
      </w:r>
      <w:r>
        <w:rPr>
          <w:rFonts w:ascii="Times New Roman" w:hAnsi="Times New Roman" w:cs="Times New Roman"/>
          <w:sz w:val="28"/>
          <w:szCs w:val="28"/>
          <w:lang w:val="uk-UA"/>
        </w:rPr>
        <w:t>казування</w:t>
      </w:r>
      <w:r w:rsidRPr="007C0CC2">
        <w:rPr>
          <w:rFonts w:ascii="Times New Roman" w:hAnsi="Times New Roman" w:cs="Times New Roman"/>
          <w:sz w:val="28"/>
          <w:szCs w:val="28"/>
          <w:lang w:val="uk-UA"/>
        </w:rPr>
        <w:t xml:space="preserve"> (п. 2 ст. 76). У випадках, в яких застосовується п. 2, будь-які </w:t>
      </w:r>
      <w:r>
        <w:rPr>
          <w:rFonts w:ascii="Times New Roman" w:hAnsi="Times New Roman" w:cs="Times New Roman"/>
          <w:sz w:val="28"/>
          <w:szCs w:val="28"/>
          <w:lang w:val="uk-UA"/>
        </w:rPr>
        <w:t>подання</w:t>
      </w:r>
      <w:r w:rsidRPr="007C0CC2">
        <w:rPr>
          <w:rFonts w:ascii="Times New Roman" w:hAnsi="Times New Roman" w:cs="Times New Roman"/>
          <w:sz w:val="28"/>
          <w:szCs w:val="28"/>
          <w:lang w:val="uk-UA"/>
        </w:rPr>
        <w:t xml:space="preserve">, зроблені на підставі ст. 75 </w:t>
      </w:r>
      <w:r w:rsidR="00253F7B">
        <w:rPr>
          <w:rFonts w:ascii="Times New Roman" w:hAnsi="Times New Roman" w:cs="Times New Roman"/>
          <w:sz w:val="28"/>
          <w:szCs w:val="28"/>
          <w:lang w:val="uk-UA"/>
        </w:rPr>
        <w:lastRenderedPageBreak/>
        <w:t>«</w:t>
      </w:r>
      <w:r w:rsidRPr="007C0CC2">
        <w:rPr>
          <w:rFonts w:ascii="Times New Roman" w:hAnsi="Times New Roman" w:cs="Times New Roman"/>
          <w:sz w:val="28"/>
          <w:szCs w:val="28"/>
          <w:lang w:val="uk-UA"/>
        </w:rPr>
        <w:t>Відшкодування шкоди потерпілим</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заслуховуються в ході додаткового слухання, з</w:t>
      </w:r>
      <w:r>
        <w:rPr>
          <w:rFonts w:ascii="Times New Roman" w:hAnsi="Times New Roman" w:cs="Times New Roman"/>
          <w:sz w:val="28"/>
          <w:szCs w:val="28"/>
          <w:lang w:val="uk-UA"/>
        </w:rPr>
        <w:t>азначеного</w:t>
      </w:r>
      <w:r w:rsidRPr="007C0CC2">
        <w:rPr>
          <w:rFonts w:ascii="Times New Roman" w:hAnsi="Times New Roman" w:cs="Times New Roman"/>
          <w:sz w:val="28"/>
          <w:szCs w:val="28"/>
          <w:lang w:val="uk-UA"/>
        </w:rPr>
        <w:t xml:space="preserve"> в пункті 2, або, при необхідності, в ході будь-якого нового слухання (п. 3 ст. 76). Вирок проголошується прилюдно і, коли це можливо, в присутності обвинуваченого (п. 4 ст. 76).</w:t>
      </w:r>
    </w:p>
    <w:p w14:paraId="63DB7CA5" w14:textId="4EC49713"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При </w:t>
      </w:r>
      <w:r w:rsidR="001F22F6">
        <w:rPr>
          <w:rFonts w:ascii="Times New Roman" w:hAnsi="Times New Roman" w:cs="Times New Roman"/>
          <w:sz w:val="28"/>
          <w:szCs w:val="28"/>
          <w:lang w:val="uk-UA"/>
        </w:rPr>
        <w:t>призначенні</w:t>
      </w:r>
      <w:r w:rsidRPr="007C0CC2">
        <w:rPr>
          <w:rFonts w:ascii="Times New Roman" w:hAnsi="Times New Roman" w:cs="Times New Roman"/>
          <w:sz w:val="28"/>
          <w:szCs w:val="28"/>
          <w:lang w:val="uk-UA"/>
        </w:rPr>
        <w:t xml:space="preserve"> міри покарання Суд відповідно до Правил процедури та до</w:t>
      </w:r>
      <w:r w:rsidR="001F22F6">
        <w:rPr>
          <w:rFonts w:ascii="Times New Roman" w:hAnsi="Times New Roman" w:cs="Times New Roman"/>
          <w:sz w:val="28"/>
          <w:szCs w:val="28"/>
          <w:lang w:val="uk-UA"/>
        </w:rPr>
        <w:t>казування</w:t>
      </w:r>
      <w:r w:rsidRPr="007C0CC2">
        <w:rPr>
          <w:rFonts w:ascii="Times New Roman" w:hAnsi="Times New Roman" w:cs="Times New Roman"/>
          <w:sz w:val="28"/>
          <w:szCs w:val="28"/>
          <w:lang w:val="uk-UA"/>
        </w:rPr>
        <w:t xml:space="preserve"> бере до уваги такі фактори, як тяжкість злочину і особу засудженого (п. 1 ст. 78). При призначенні покарання у вигляді позбавлення Суд зараховує термін попереднього тримання під вартою за постановою Суду при наявності такого терміну. Суд може зарахувати будь-який термін, іншим чином відбутий під вартою у зв'язку з діянням, що лежить в основі злочину (п. 2 ст. 78). Якщо особу засуджено за вчинення більш ніж одного злочину, Суд призначає покарання за кожний злочин і загальне покарання із зазначенням всього терміну позбавлення волі. Цей термін не повинен бути меншим за термін, передбаченого найсуворішим окремим покаранням, яке було призначено, і не повинен перевищувати 30 років позбавлення волі або міри покарання у вигляді довічного позбавлення волі відповідно до п.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B</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п. 1 ст. 77 (п. 3 ст. 78).</w:t>
      </w:r>
    </w:p>
    <w:p w14:paraId="03F07166"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Про необхідність враховувати тяжкість злочину, конкретні обставини, що стосуються особи підсудного, або особисті обставини засудженого вказується також в ст. 24 Статуту Міжнародного трибуналу для судового переслідування осіб, відповідальних за серйозні порушення міжнародного гуманітарного права, вчинені на території колишньої Югославії від 25 травня 1993 р .; в ст. 23 Статуту Міжнародного трибуналу по Руанді від 8 листопада 1994 р .; ст. 19 Статуту Спеціального суду по Сьєрра-Леоне, S / 2002/246 від 16 січня 2002 р</w:t>
      </w:r>
    </w:p>
    <w:p w14:paraId="62FBC476" w14:textId="6FFD37B2" w:rsidR="007C0CC2" w:rsidRPr="007C0CC2" w:rsidRDefault="001F22F6" w:rsidP="007C0CC2">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7C0CC2" w:rsidRPr="007C0CC2">
        <w:rPr>
          <w:rFonts w:ascii="Times New Roman" w:hAnsi="Times New Roman" w:cs="Times New Roman"/>
          <w:sz w:val="28"/>
          <w:szCs w:val="28"/>
          <w:lang w:val="uk-UA"/>
        </w:rPr>
        <w:t xml:space="preserve">Мінімальних стандартних правил ООН щодо заходів, не пов'язаних з тюремним ув'язненням (Токійські правила, 1990 </w:t>
      </w:r>
      <w:r>
        <w:rPr>
          <w:rFonts w:ascii="Times New Roman" w:hAnsi="Times New Roman" w:cs="Times New Roman"/>
          <w:sz w:val="28"/>
          <w:szCs w:val="28"/>
          <w:lang w:val="uk-UA"/>
        </w:rPr>
        <w:t>р</w:t>
      </w:r>
      <w:r w:rsidR="007C0CC2" w:rsidRPr="007C0CC2">
        <w:rPr>
          <w:rFonts w:ascii="Times New Roman" w:hAnsi="Times New Roman" w:cs="Times New Roman"/>
          <w:sz w:val="28"/>
          <w:szCs w:val="28"/>
          <w:lang w:val="uk-UA"/>
        </w:rPr>
        <w:t>.), регламентується, що судовий орган, маючи в своєму розпорядженні вибір</w:t>
      </w:r>
      <w:r>
        <w:rPr>
          <w:rFonts w:ascii="Times New Roman" w:hAnsi="Times New Roman" w:cs="Times New Roman"/>
          <w:sz w:val="28"/>
          <w:szCs w:val="28"/>
          <w:lang w:val="uk-UA"/>
        </w:rPr>
        <w:t xml:space="preserve"> між</w:t>
      </w:r>
      <w:r w:rsidR="007C0CC2" w:rsidRPr="007C0CC2">
        <w:rPr>
          <w:rFonts w:ascii="Times New Roman" w:hAnsi="Times New Roman" w:cs="Times New Roman"/>
          <w:sz w:val="28"/>
          <w:szCs w:val="28"/>
          <w:lang w:val="uk-UA"/>
        </w:rPr>
        <w:t xml:space="preserve"> не пов'язани</w:t>
      </w:r>
      <w:r>
        <w:rPr>
          <w:rFonts w:ascii="Times New Roman" w:hAnsi="Times New Roman" w:cs="Times New Roman"/>
          <w:sz w:val="28"/>
          <w:szCs w:val="28"/>
          <w:lang w:val="uk-UA"/>
        </w:rPr>
        <w:t>ми</w:t>
      </w:r>
      <w:r w:rsidR="007C0CC2" w:rsidRPr="007C0CC2">
        <w:rPr>
          <w:rFonts w:ascii="Times New Roman" w:hAnsi="Times New Roman" w:cs="Times New Roman"/>
          <w:sz w:val="28"/>
          <w:szCs w:val="28"/>
          <w:lang w:val="uk-UA"/>
        </w:rPr>
        <w:t xml:space="preserve"> з тюремним ув'язненням заходів, повинен при винесенні свого рішення брати до уваги потреби правопорушника з точки зору його повернення до нормального життя в суспільстві, інтереси захисту суспільства і інтереси жертви, з якої в належних випадках слід консультуватися (ст. 8.1).</w:t>
      </w:r>
    </w:p>
    <w:p w14:paraId="5481F2E0" w14:textId="51520BD0"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1F22F6">
        <w:rPr>
          <w:rFonts w:ascii="Times New Roman" w:hAnsi="Times New Roman" w:cs="Times New Roman"/>
          <w:i/>
          <w:iCs/>
          <w:sz w:val="28"/>
          <w:szCs w:val="28"/>
          <w:lang w:val="uk-UA"/>
        </w:rPr>
        <w:t>Обставини, що пом'якшують відповідальність (покарання)</w:t>
      </w:r>
      <w:r w:rsidRPr="007C0CC2">
        <w:rPr>
          <w:rFonts w:ascii="Times New Roman" w:hAnsi="Times New Roman" w:cs="Times New Roman"/>
          <w:sz w:val="28"/>
          <w:szCs w:val="28"/>
          <w:lang w:val="uk-UA"/>
        </w:rPr>
        <w:t xml:space="preserve">. Справедливо відзначається в юридичній літературі, що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багатьма міжнародними конвенціями рекомендується визнавати в якості пом'якшуючих відповідальність такі обставини, як сприяння розкриттю злочину, відшкодування заподіяної шкоди, каяття особи у скоєному </w:t>
      </w:r>
      <w:r w:rsidR="001F22F6">
        <w:rPr>
          <w:rFonts w:ascii="Times New Roman" w:hAnsi="Times New Roman" w:cs="Times New Roman"/>
          <w:sz w:val="28"/>
          <w:szCs w:val="28"/>
          <w:lang w:val="uk-UA"/>
        </w:rPr>
        <w:t>тощо</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w:t>
      </w:r>
    </w:p>
    <w:p w14:paraId="3A3F45B8" w14:textId="040C1E45"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Так, в Конвенції ООН проти транснаціональної організованої злочинності (2000) закріплюється, що кожна Держава-учасниця розглядає питання про те, щоб передбачити можливість пом'якшення, у відповідних випадках, покарання обвинувачуваної особи, яка істотно спів</w:t>
      </w:r>
      <w:r w:rsidR="001F22F6">
        <w:rPr>
          <w:rFonts w:ascii="Times New Roman" w:hAnsi="Times New Roman" w:cs="Times New Roman"/>
          <w:sz w:val="28"/>
          <w:szCs w:val="28"/>
          <w:lang w:val="uk-UA"/>
        </w:rPr>
        <w:t>працює</w:t>
      </w:r>
      <w:r w:rsidRPr="007C0CC2">
        <w:rPr>
          <w:rFonts w:ascii="Times New Roman" w:hAnsi="Times New Roman" w:cs="Times New Roman"/>
          <w:sz w:val="28"/>
          <w:szCs w:val="28"/>
          <w:lang w:val="uk-UA"/>
        </w:rPr>
        <w:t xml:space="preserve"> у розслідуванні або кримінальному переслідуванні у зв'язку з </w:t>
      </w:r>
      <w:r w:rsidR="001F22F6">
        <w:rPr>
          <w:rFonts w:ascii="Times New Roman" w:hAnsi="Times New Roman" w:cs="Times New Roman"/>
          <w:sz w:val="28"/>
          <w:szCs w:val="28"/>
          <w:lang w:val="uk-UA"/>
        </w:rPr>
        <w:t>будь-яким</w:t>
      </w:r>
      <w:r w:rsidRPr="007C0CC2">
        <w:rPr>
          <w:rFonts w:ascii="Times New Roman" w:hAnsi="Times New Roman" w:cs="Times New Roman"/>
          <w:sz w:val="28"/>
          <w:szCs w:val="28"/>
          <w:lang w:val="uk-UA"/>
        </w:rPr>
        <w:t xml:space="preserve"> злочином (ст. 26).</w:t>
      </w:r>
    </w:p>
    <w:p w14:paraId="6759501B" w14:textId="2447AABF"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Відповідно до п. 4 ст. 7 Статуту Міжнародного трибуналу для судового переслідування осіб, відповідальних за серйозні порушення міжнародного </w:t>
      </w:r>
      <w:r w:rsidRPr="007C0CC2">
        <w:rPr>
          <w:rFonts w:ascii="Times New Roman" w:hAnsi="Times New Roman" w:cs="Times New Roman"/>
          <w:sz w:val="28"/>
          <w:szCs w:val="28"/>
          <w:lang w:val="uk-UA"/>
        </w:rPr>
        <w:lastRenderedPageBreak/>
        <w:t>гуманітарного права, вчинені на території колишньої Югославії від 25 травня 1993 р</w:t>
      </w:r>
      <w:r w:rsidR="001F22F6">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той факт, що обвинувачений діяв за наказом уряду або начальника, не звільняє його від кримінальної відповідальності, однак може розглядатися як підстава для пом'якшення покарання, якщо Міжнародний трибунал визнає, що цього вимага</w:t>
      </w:r>
      <w:r w:rsidR="001F22F6">
        <w:rPr>
          <w:rFonts w:ascii="Times New Roman" w:hAnsi="Times New Roman" w:cs="Times New Roman"/>
          <w:sz w:val="28"/>
          <w:szCs w:val="28"/>
          <w:lang w:val="uk-UA"/>
        </w:rPr>
        <w:t>є</w:t>
      </w:r>
      <w:r w:rsidRPr="007C0CC2">
        <w:rPr>
          <w:rFonts w:ascii="Times New Roman" w:hAnsi="Times New Roman" w:cs="Times New Roman"/>
          <w:sz w:val="28"/>
          <w:szCs w:val="28"/>
          <w:lang w:val="uk-UA"/>
        </w:rPr>
        <w:t xml:space="preserve"> правосуддя</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w:t>
      </w:r>
    </w:p>
    <w:p w14:paraId="394B3DE6" w14:textId="77777777" w:rsidR="007C0CC2" w:rsidRPr="001F22F6" w:rsidRDefault="007C0CC2" w:rsidP="007C0CC2">
      <w:pPr>
        <w:tabs>
          <w:tab w:val="left" w:pos="851"/>
        </w:tabs>
        <w:spacing w:after="0" w:line="240" w:lineRule="auto"/>
        <w:ind w:firstLine="709"/>
        <w:jc w:val="both"/>
        <w:rPr>
          <w:rFonts w:ascii="Times New Roman" w:hAnsi="Times New Roman" w:cs="Times New Roman"/>
          <w:i/>
          <w:iCs/>
          <w:sz w:val="28"/>
          <w:szCs w:val="28"/>
          <w:lang w:val="uk-UA"/>
        </w:rPr>
      </w:pPr>
      <w:r w:rsidRPr="007C0CC2">
        <w:rPr>
          <w:rFonts w:ascii="Times New Roman" w:hAnsi="Times New Roman" w:cs="Times New Roman"/>
          <w:sz w:val="28"/>
          <w:szCs w:val="28"/>
          <w:lang w:val="uk-UA"/>
        </w:rPr>
        <w:t xml:space="preserve">При призначенні покарання суд повинен враховувати і </w:t>
      </w:r>
      <w:r w:rsidRPr="001F22F6">
        <w:rPr>
          <w:rFonts w:ascii="Times New Roman" w:hAnsi="Times New Roman" w:cs="Times New Roman"/>
          <w:i/>
          <w:iCs/>
          <w:sz w:val="28"/>
          <w:szCs w:val="28"/>
          <w:lang w:val="uk-UA"/>
        </w:rPr>
        <w:t>обставини, що обтяжують відповідальність.</w:t>
      </w:r>
    </w:p>
    <w:p w14:paraId="096EC8E6" w14:textId="40A546A1"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У рішеннях Міжнародних трибуналів по Руанді та колишній Югославії до обставин, що обтяжує відповідальність (покарання), віднесені: тяжкість скоєних злочинів; </w:t>
      </w:r>
      <w:r w:rsidR="00253F7B">
        <w:rPr>
          <w:rFonts w:ascii="Times New Roman" w:hAnsi="Times New Roman" w:cs="Times New Roman"/>
          <w:sz w:val="28"/>
          <w:szCs w:val="28"/>
          <w:lang w:val="uk-UA"/>
        </w:rPr>
        <w:t>«</w:t>
      </w:r>
      <w:r w:rsidR="001F22F6">
        <w:rPr>
          <w:rFonts w:ascii="Times New Roman" w:hAnsi="Times New Roman" w:cs="Times New Roman"/>
          <w:sz w:val="28"/>
          <w:szCs w:val="28"/>
          <w:lang w:val="uk-UA"/>
        </w:rPr>
        <w:t>н</w:t>
      </w:r>
      <w:r w:rsidRPr="007C0CC2">
        <w:rPr>
          <w:rFonts w:ascii="Times New Roman" w:hAnsi="Times New Roman" w:cs="Times New Roman"/>
          <w:sz w:val="28"/>
          <w:szCs w:val="28"/>
          <w:lang w:val="uk-UA"/>
        </w:rPr>
        <w:t>авмисність</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або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дискримінаційне намір</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при їх здійсненні; </w:t>
      </w:r>
      <w:r w:rsidR="00253F7B">
        <w:rPr>
          <w:rFonts w:ascii="Times New Roman" w:hAnsi="Times New Roman" w:cs="Times New Roman"/>
          <w:sz w:val="28"/>
          <w:szCs w:val="28"/>
          <w:lang w:val="uk-UA"/>
        </w:rPr>
        <w:t>«</w:t>
      </w:r>
      <w:r w:rsidR="001F22F6">
        <w:rPr>
          <w:rFonts w:ascii="Times New Roman" w:hAnsi="Times New Roman" w:cs="Times New Roman"/>
          <w:sz w:val="28"/>
          <w:szCs w:val="28"/>
          <w:lang w:val="uk-UA"/>
        </w:rPr>
        <w:t>д</w:t>
      </w:r>
      <w:r w:rsidRPr="007C0CC2">
        <w:rPr>
          <w:rFonts w:ascii="Times New Roman" w:hAnsi="Times New Roman" w:cs="Times New Roman"/>
          <w:sz w:val="28"/>
          <w:szCs w:val="28"/>
          <w:lang w:val="uk-UA"/>
        </w:rPr>
        <w:t>обровільн</w:t>
      </w:r>
      <w:r w:rsidR="001F22F6">
        <w:rPr>
          <w:rFonts w:ascii="Times New Roman" w:hAnsi="Times New Roman" w:cs="Times New Roman"/>
          <w:sz w:val="28"/>
          <w:szCs w:val="28"/>
          <w:lang w:val="uk-UA"/>
        </w:rPr>
        <w:t>а</w:t>
      </w:r>
      <w:r w:rsidRPr="007C0CC2">
        <w:rPr>
          <w:rFonts w:ascii="Times New Roman" w:hAnsi="Times New Roman" w:cs="Times New Roman"/>
          <w:sz w:val="28"/>
          <w:szCs w:val="28"/>
          <w:lang w:val="uk-UA"/>
        </w:rPr>
        <w:t xml:space="preserve"> і охоч</w:t>
      </w:r>
      <w:r w:rsidR="001F22F6">
        <w:rPr>
          <w:rFonts w:ascii="Times New Roman" w:hAnsi="Times New Roman" w:cs="Times New Roman"/>
          <w:sz w:val="28"/>
          <w:szCs w:val="28"/>
          <w:lang w:val="uk-UA"/>
        </w:rPr>
        <w:t>а</w:t>
      </w:r>
      <w:r w:rsidRPr="007C0CC2">
        <w:rPr>
          <w:rFonts w:ascii="Times New Roman" w:hAnsi="Times New Roman" w:cs="Times New Roman"/>
          <w:sz w:val="28"/>
          <w:szCs w:val="28"/>
          <w:lang w:val="uk-UA"/>
        </w:rPr>
        <w:t xml:space="preserve"> участь в злочинах</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w:t>
      </w:r>
    </w:p>
    <w:p w14:paraId="634FE16F" w14:textId="3053C770"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Одн</w:t>
      </w:r>
      <w:r w:rsidR="001F22F6">
        <w:rPr>
          <w:rFonts w:ascii="Times New Roman" w:hAnsi="Times New Roman" w:cs="Times New Roman"/>
          <w:sz w:val="28"/>
          <w:szCs w:val="28"/>
          <w:lang w:val="uk-UA"/>
        </w:rPr>
        <w:t>ією</w:t>
      </w:r>
      <w:r w:rsidRPr="007C0CC2">
        <w:rPr>
          <w:rFonts w:ascii="Times New Roman" w:hAnsi="Times New Roman" w:cs="Times New Roman"/>
          <w:sz w:val="28"/>
          <w:szCs w:val="28"/>
          <w:lang w:val="uk-UA"/>
        </w:rPr>
        <w:t xml:space="preserve"> з головних обтяжуючих обставин вважається становище особи в системі державної влади або військов</w:t>
      </w:r>
      <w:r w:rsidR="001F22F6">
        <w:rPr>
          <w:rFonts w:ascii="Times New Roman" w:hAnsi="Times New Roman" w:cs="Times New Roman"/>
          <w:sz w:val="28"/>
          <w:szCs w:val="28"/>
          <w:lang w:val="uk-UA"/>
        </w:rPr>
        <w:t>ій</w:t>
      </w:r>
      <w:r w:rsidRPr="007C0CC2">
        <w:rPr>
          <w:rFonts w:ascii="Times New Roman" w:hAnsi="Times New Roman" w:cs="Times New Roman"/>
          <w:sz w:val="28"/>
          <w:szCs w:val="28"/>
          <w:lang w:val="uk-UA"/>
        </w:rPr>
        <w:t xml:space="preserve"> ієрархії: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Особа, що зловживає або неправильно використовує своє владне становище, заслуговує суворішого покарання, ніж особа, яка діє в особистій якості. Наслідки дій людини обов'язково більш серйозні, якщо він , перебуваючи на вершині військової або політичної ієрархії, використовує своє становище для вчинення злочину</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w:t>
      </w:r>
    </w:p>
    <w:p w14:paraId="27DA885D" w14:textId="72B2A755"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Перелік обставин, що обтяжують відповідальність (покарання), міститься в ціл</w:t>
      </w:r>
      <w:r w:rsidR="001F22F6">
        <w:rPr>
          <w:rFonts w:ascii="Times New Roman" w:hAnsi="Times New Roman" w:cs="Times New Roman"/>
          <w:sz w:val="28"/>
          <w:szCs w:val="28"/>
          <w:lang w:val="uk-UA"/>
        </w:rPr>
        <w:t>ій</w:t>
      </w:r>
      <w:r w:rsidRPr="007C0CC2">
        <w:rPr>
          <w:rFonts w:ascii="Times New Roman" w:hAnsi="Times New Roman" w:cs="Times New Roman"/>
          <w:sz w:val="28"/>
          <w:szCs w:val="28"/>
          <w:lang w:val="uk-UA"/>
        </w:rPr>
        <w:t xml:space="preserve"> </w:t>
      </w:r>
      <w:r w:rsidR="001F22F6">
        <w:rPr>
          <w:rFonts w:ascii="Times New Roman" w:hAnsi="Times New Roman" w:cs="Times New Roman"/>
          <w:sz w:val="28"/>
          <w:szCs w:val="28"/>
          <w:lang w:val="uk-UA"/>
        </w:rPr>
        <w:t>низці</w:t>
      </w:r>
      <w:r w:rsidRPr="007C0CC2">
        <w:rPr>
          <w:rFonts w:ascii="Times New Roman" w:hAnsi="Times New Roman" w:cs="Times New Roman"/>
          <w:sz w:val="28"/>
          <w:szCs w:val="28"/>
          <w:lang w:val="uk-UA"/>
        </w:rPr>
        <w:t xml:space="preserve"> міжнародно-правових документів.</w:t>
      </w:r>
    </w:p>
    <w:p w14:paraId="012C586E" w14:textId="4E560A00"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Зокрема, в п. 5 ст. 3 Конвенції ООН про боротьбу проти незаконного обігу наркотичних засобів і психотропних речовин 1988 р визначається, що сторони забезпечують, щоб їхні суди та інші мають юрисдикцію компетентні органи могли брати до уваги як обставини, що обтяжують правопорушення, такі фактичні обставини, як:</w:t>
      </w:r>
    </w:p>
    <w:p w14:paraId="198F0FF8" w14:textId="60350E04"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участь у правопорушенні організованої злочинної групи, до складу якої входить правопорушник;</w:t>
      </w:r>
    </w:p>
    <w:p w14:paraId="20645448" w14:textId="620C3BB1"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участь правопорушника в інших видах міжнародної організованої злочинної діяльності;</w:t>
      </w:r>
    </w:p>
    <w:p w14:paraId="44020C4F" w14:textId="3110E854"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участь правопорушника в інших незаконних видах діяльності, яким сприяло вчинення даного правопорушення;</w:t>
      </w:r>
    </w:p>
    <w:p w14:paraId="1D9F1319" w14:textId="63DABD60"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застосування правопорушником насильства або зброї;</w:t>
      </w:r>
    </w:p>
    <w:p w14:paraId="7AAC6086" w14:textId="06D54340"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той факт, що правопорушник є посадовою особою і дане правопорушення пов'язане з його посадою;</w:t>
      </w:r>
    </w:p>
    <w:p w14:paraId="41FFE898" w14:textId="67A5B9BB"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залучення або використання неповнолітніх;</w:t>
      </w:r>
    </w:p>
    <w:p w14:paraId="118AE910" w14:textId="5FCFF188"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той факт, що правопорушення вчинено у виправній установі або в навчальному закладі, або громадській установі або в безпосередній близькості від них, або в інших місцях, які використовуються школярами і студентами для проведення навчальних, спортивних і громадських заходів;</w:t>
      </w:r>
    </w:p>
    <w:p w14:paraId="191BB620" w14:textId="085911A8" w:rsidR="007C0CC2" w:rsidRPr="001F22F6" w:rsidRDefault="007C0CC2" w:rsidP="001F22F6">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1F22F6">
        <w:rPr>
          <w:rFonts w:ascii="Times New Roman" w:hAnsi="Times New Roman" w:cs="Times New Roman"/>
          <w:sz w:val="28"/>
          <w:szCs w:val="28"/>
          <w:lang w:val="uk-UA"/>
        </w:rPr>
        <w:t>попереднє засудження, особливо за аналогічні правопорушення, за кордоном або в своїй країні, наскільки це допустимо згідно з національним законодавством відповідної Сторони.</w:t>
      </w:r>
    </w:p>
    <w:p w14:paraId="57269CA6" w14:textId="2315A3DF"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У міжнародному кримінальному праві при призначенні покарання враховуються відомості про колишн</w:t>
      </w:r>
      <w:r w:rsidR="00737F24">
        <w:rPr>
          <w:rFonts w:ascii="Times New Roman" w:hAnsi="Times New Roman" w:cs="Times New Roman"/>
          <w:sz w:val="28"/>
          <w:szCs w:val="28"/>
          <w:lang w:val="uk-UA"/>
        </w:rPr>
        <w:t>і</w:t>
      </w:r>
      <w:r w:rsidRPr="007C0CC2">
        <w:rPr>
          <w:rFonts w:ascii="Times New Roman" w:hAnsi="Times New Roman" w:cs="Times New Roman"/>
          <w:sz w:val="28"/>
          <w:szCs w:val="28"/>
          <w:lang w:val="uk-UA"/>
        </w:rPr>
        <w:t xml:space="preserve"> судимості особи. Відповідно до Конвенції ООН проти транснаціональної організованої злочинності (2000) кожна Держава-учасниця може вживати таких законодавчих та інших заходів, </w:t>
      </w:r>
      <w:r w:rsidRPr="007C0CC2">
        <w:rPr>
          <w:rFonts w:ascii="Times New Roman" w:hAnsi="Times New Roman" w:cs="Times New Roman"/>
          <w:sz w:val="28"/>
          <w:szCs w:val="28"/>
          <w:lang w:val="uk-UA"/>
        </w:rPr>
        <w:lastRenderedPageBreak/>
        <w:t xml:space="preserve">які можуть бути необхідними для </w:t>
      </w:r>
      <w:r w:rsidR="00737F24">
        <w:rPr>
          <w:rFonts w:ascii="Times New Roman" w:hAnsi="Times New Roman" w:cs="Times New Roman"/>
          <w:sz w:val="28"/>
          <w:szCs w:val="28"/>
          <w:lang w:val="uk-UA"/>
        </w:rPr>
        <w:t>врахування</w:t>
      </w:r>
      <w:r w:rsidRPr="007C0CC2">
        <w:rPr>
          <w:rFonts w:ascii="Times New Roman" w:hAnsi="Times New Roman" w:cs="Times New Roman"/>
          <w:sz w:val="28"/>
          <w:szCs w:val="28"/>
          <w:lang w:val="uk-UA"/>
        </w:rPr>
        <w:t xml:space="preserve">, на таких умовах і з такими цілями, які вона вважає необхідними, будь-якого раніше винесеного в іншій державі обвинувального </w:t>
      </w:r>
      <w:proofErr w:type="spellStart"/>
      <w:r w:rsidRPr="007C0CC2">
        <w:rPr>
          <w:rFonts w:ascii="Times New Roman" w:hAnsi="Times New Roman" w:cs="Times New Roman"/>
          <w:sz w:val="28"/>
          <w:szCs w:val="28"/>
          <w:lang w:val="uk-UA"/>
        </w:rPr>
        <w:t>вироку</w:t>
      </w:r>
      <w:proofErr w:type="spellEnd"/>
      <w:r w:rsidRPr="007C0CC2">
        <w:rPr>
          <w:rFonts w:ascii="Times New Roman" w:hAnsi="Times New Roman" w:cs="Times New Roman"/>
          <w:sz w:val="28"/>
          <w:szCs w:val="28"/>
          <w:lang w:val="uk-UA"/>
        </w:rPr>
        <w:t xml:space="preserve"> щодо особи, яка підозрюється у вчиненні злочину, для використання такої інформації під час кримінального провадження у зв'язку зі злочином (ст. 22).</w:t>
      </w:r>
    </w:p>
    <w:p w14:paraId="67E19CF1"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У міжнародних актах передбачаються норми, що регламентують можливість звільнення засудженого від кримінальної відповідальності і покарання.</w:t>
      </w:r>
    </w:p>
    <w:p w14:paraId="488DDA95" w14:textId="31EE7531"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Зокрема, відповідно до ст. 31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Підстави для звільнення від кримінальної відповідальності</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Римського Статуту особа не несе кримінальної відповідальності, якщо в момент вчинення ним діяння:</w:t>
      </w:r>
    </w:p>
    <w:p w14:paraId="058F4F11" w14:textId="314ADF59" w:rsidR="007C0CC2" w:rsidRPr="00737F24" w:rsidRDefault="007C0CC2" w:rsidP="00737F24">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737F24">
        <w:rPr>
          <w:rFonts w:ascii="Times New Roman" w:hAnsi="Times New Roman" w:cs="Times New Roman"/>
          <w:sz w:val="28"/>
          <w:szCs w:val="28"/>
          <w:lang w:val="uk-UA"/>
        </w:rPr>
        <w:t xml:space="preserve">ця особа страждає на психічне захворювання або розлад, який позбавляє </w:t>
      </w:r>
      <w:r w:rsidR="00737F24">
        <w:rPr>
          <w:rFonts w:ascii="Times New Roman" w:hAnsi="Times New Roman" w:cs="Times New Roman"/>
          <w:sz w:val="28"/>
          <w:szCs w:val="28"/>
          <w:lang w:val="uk-UA"/>
        </w:rPr>
        <w:t>її</w:t>
      </w:r>
      <w:r w:rsidRPr="00737F24">
        <w:rPr>
          <w:rFonts w:ascii="Times New Roman" w:hAnsi="Times New Roman" w:cs="Times New Roman"/>
          <w:sz w:val="28"/>
          <w:szCs w:val="28"/>
          <w:lang w:val="uk-UA"/>
        </w:rPr>
        <w:t xml:space="preserve"> можливості усвідомлювати протиправність або характер своєї поведінки або погоджувати свої дії з вимогами закону;</w:t>
      </w:r>
    </w:p>
    <w:p w14:paraId="65D8E05E" w14:textId="21AE525D" w:rsidR="007C0CC2" w:rsidRPr="00737F24" w:rsidRDefault="007C0CC2" w:rsidP="00737F24">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737F24">
        <w:rPr>
          <w:rFonts w:ascii="Times New Roman" w:hAnsi="Times New Roman" w:cs="Times New Roman"/>
          <w:sz w:val="28"/>
          <w:szCs w:val="28"/>
          <w:lang w:val="uk-UA"/>
        </w:rPr>
        <w:t>особа перебуває в стані інтоксикації, як</w:t>
      </w:r>
      <w:r w:rsidR="00737F24">
        <w:rPr>
          <w:rFonts w:ascii="Times New Roman" w:hAnsi="Times New Roman" w:cs="Times New Roman"/>
          <w:sz w:val="28"/>
          <w:szCs w:val="28"/>
          <w:lang w:val="uk-UA"/>
        </w:rPr>
        <w:t>а</w:t>
      </w:r>
      <w:r w:rsidRPr="00737F24">
        <w:rPr>
          <w:rFonts w:ascii="Times New Roman" w:hAnsi="Times New Roman" w:cs="Times New Roman"/>
          <w:sz w:val="28"/>
          <w:szCs w:val="28"/>
          <w:lang w:val="uk-UA"/>
        </w:rPr>
        <w:t xml:space="preserve"> позбавляє </w:t>
      </w:r>
      <w:r w:rsidR="00737F24">
        <w:rPr>
          <w:rFonts w:ascii="Times New Roman" w:hAnsi="Times New Roman" w:cs="Times New Roman"/>
          <w:sz w:val="28"/>
          <w:szCs w:val="28"/>
          <w:lang w:val="uk-UA"/>
        </w:rPr>
        <w:t>її</w:t>
      </w:r>
      <w:r w:rsidRPr="00737F24">
        <w:rPr>
          <w:rFonts w:ascii="Times New Roman" w:hAnsi="Times New Roman" w:cs="Times New Roman"/>
          <w:sz w:val="28"/>
          <w:szCs w:val="28"/>
          <w:lang w:val="uk-UA"/>
        </w:rPr>
        <w:t xml:space="preserve"> можливості усвідомлювати протиправність або характер своєї поведінки або погоджувати свої дії з вимогами закону, якщо тільки ця особа не піддавал</w:t>
      </w:r>
      <w:r w:rsidR="00737F24">
        <w:rPr>
          <w:rFonts w:ascii="Times New Roman" w:hAnsi="Times New Roman" w:cs="Times New Roman"/>
          <w:sz w:val="28"/>
          <w:szCs w:val="28"/>
          <w:lang w:val="uk-UA"/>
        </w:rPr>
        <w:t>а</w:t>
      </w:r>
      <w:r w:rsidRPr="00737F24">
        <w:rPr>
          <w:rFonts w:ascii="Times New Roman" w:hAnsi="Times New Roman" w:cs="Times New Roman"/>
          <w:sz w:val="28"/>
          <w:szCs w:val="28"/>
          <w:lang w:val="uk-UA"/>
        </w:rPr>
        <w:t>ся добровільно інтоксикації при таких обставинах, при яких ця особа знал</w:t>
      </w:r>
      <w:r w:rsidR="00737F24">
        <w:rPr>
          <w:rFonts w:ascii="Times New Roman" w:hAnsi="Times New Roman" w:cs="Times New Roman"/>
          <w:sz w:val="28"/>
          <w:szCs w:val="28"/>
          <w:lang w:val="uk-UA"/>
        </w:rPr>
        <w:t>а</w:t>
      </w:r>
      <w:r w:rsidRPr="00737F24">
        <w:rPr>
          <w:rFonts w:ascii="Times New Roman" w:hAnsi="Times New Roman" w:cs="Times New Roman"/>
          <w:sz w:val="28"/>
          <w:szCs w:val="28"/>
          <w:lang w:val="uk-UA"/>
        </w:rPr>
        <w:t xml:space="preserve">, що в результаті інтоксикації, </w:t>
      </w:r>
      <w:r w:rsidR="00737F24">
        <w:rPr>
          <w:rFonts w:ascii="Times New Roman" w:hAnsi="Times New Roman" w:cs="Times New Roman"/>
          <w:sz w:val="28"/>
          <w:szCs w:val="28"/>
          <w:lang w:val="uk-UA"/>
        </w:rPr>
        <w:t>нею</w:t>
      </w:r>
      <w:r w:rsidRPr="00737F24">
        <w:rPr>
          <w:rFonts w:ascii="Times New Roman" w:hAnsi="Times New Roman" w:cs="Times New Roman"/>
          <w:sz w:val="28"/>
          <w:szCs w:val="28"/>
          <w:lang w:val="uk-UA"/>
        </w:rPr>
        <w:t xml:space="preserve"> може бути скоєно діяння, що являє собою злочин, що підпадає під юрисдикцію Суду, або проігнорувало небезпеку вчинення ним такого діяння;</w:t>
      </w:r>
    </w:p>
    <w:p w14:paraId="4C2461E5" w14:textId="135815F3" w:rsidR="007C0CC2" w:rsidRPr="00737F24" w:rsidRDefault="007C0CC2" w:rsidP="00737F24">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737F24">
        <w:rPr>
          <w:rFonts w:ascii="Times New Roman" w:hAnsi="Times New Roman" w:cs="Times New Roman"/>
          <w:sz w:val="28"/>
          <w:szCs w:val="28"/>
          <w:lang w:val="uk-UA"/>
        </w:rPr>
        <w:t>ця особа діяла розумно для захисту себе або іншої особи або, в разі військових злочинів, майна, яке є особливо важливим для виживання даної особи або іншої особи, або майна, яке є особливо важливим для виконання завдання військового характеру, від неминучого і протиправного застосування сили способом, відповідним ступенем небезпеки, яка загрожує цій особі або інш</w:t>
      </w:r>
      <w:r w:rsidR="00737F24">
        <w:rPr>
          <w:rFonts w:ascii="Times New Roman" w:hAnsi="Times New Roman" w:cs="Times New Roman"/>
          <w:sz w:val="28"/>
          <w:szCs w:val="28"/>
          <w:lang w:val="uk-UA"/>
        </w:rPr>
        <w:t xml:space="preserve">ий </w:t>
      </w:r>
      <w:r w:rsidRPr="00737F24">
        <w:rPr>
          <w:rFonts w:ascii="Times New Roman" w:hAnsi="Times New Roman" w:cs="Times New Roman"/>
          <w:sz w:val="28"/>
          <w:szCs w:val="28"/>
          <w:lang w:val="uk-UA"/>
        </w:rPr>
        <w:t>особі або майну. Та обставина, що особа брала участь в операції із захисту, що проводилася силами, саме по собі не є підставою для звільнення від кримінальної відповідальності згідно з цим підпунктом;</w:t>
      </w:r>
    </w:p>
    <w:p w14:paraId="2ACC6FAD" w14:textId="2FFA2C13" w:rsidR="007C0CC2" w:rsidRPr="00737F24" w:rsidRDefault="007C0CC2" w:rsidP="00737F24">
      <w:pPr>
        <w:pStyle w:val="a3"/>
        <w:numPr>
          <w:ilvl w:val="0"/>
          <w:numId w:val="5"/>
        </w:numPr>
        <w:tabs>
          <w:tab w:val="left" w:pos="851"/>
        </w:tabs>
        <w:spacing w:after="0" w:line="240" w:lineRule="auto"/>
        <w:ind w:left="0" w:firstLine="709"/>
        <w:jc w:val="both"/>
        <w:rPr>
          <w:rFonts w:ascii="Times New Roman" w:hAnsi="Times New Roman" w:cs="Times New Roman"/>
          <w:sz w:val="28"/>
          <w:szCs w:val="28"/>
          <w:lang w:val="uk-UA"/>
        </w:rPr>
      </w:pPr>
      <w:r w:rsidRPr="00737F24">
        <w:rPr>
          <w:rFonts w:ascii="Times New Roman" w:hAnsi="Times New Roman" w:cs="Times New Roman"/>
          <w:sz w:val="28"/>
          <w:szCs w:val="28"/>
          <w:lang w:val="uk-UA"/>
        </w:rPr>
        <w:t>діяння, яке імовірно є злочин</w:t>
      </w:r>
      <w:r w:rsidR="00737F24">
        <w:rPr>
          <w:rFonts w:ascii="Times New Roman" w:hAnsi="Times New Roman" w:cs="Times New Roman"/>
          <w:sz w:val="28"/>
          <w:szCs w:val="28"/>
          <w:lang w:val="uk-UA"/>
        </w:rPr>
        <w:t>ом</w:t>
      </w:r>
      <w:r w:rsidRPr="00737F24">
        <w:rPr>
          <w:rFonts w:ascii="Times New Roman" w:hAnsi="Times New Roman" w:cs="Times New Roman"/>
          <w:sz w:val="28"/>
          <w:szCs w:val="28"/>
          <w:lang w:val="uk-UA"/>
        </w:rPr>
        <w:t>, що підпадає під юрисдикцію Суду, є вимушеною реакцією на загрозу неминучої смерті або неминучого заподіяння тяжких тілесних ушкоджень або продовження заподіяння таких ушкоджень для н</w:t>
      </w:r>
      <w:r w:rsidR="00737F24">
        <w:rPr>
          <w:rFonts w:ascii="Times New Roman" w:hAnsi="Times New Roman" w:cs="Times New Roman"/>
          <w:sz w:val="28"/>
          <w:szCs w:val="28"/>
          <w:lang w:val="uk-UA"/>
        </w:rPr>
        <w:t>еї</w:t>
      </w:r>
      <w:r w:rsidRPr="00737F24">
        <w:rPr>
          <w:rFonts w:ascii="Times New Roman" w:hAnsi="Times New Roman" w:cs="Times New Roman"/>
          <w:sz w:val="28"/>
          <w:szCs w:val="28"/>
          <w:lang w:val="uk-UA"/>
        </w:rPr>
        <w:t xml:space="preserve"> або для іншої особи, і ця особа приймає необхідні і розумні заходи для усунення цієї загрози, за умови, що ця особа не має наміру заподіяти більшу шкоду, ніж т</w:t>
      </w:r>
      <w:r w:rsidR="00737F24">
        <w:rPr>
          <w:rFonts w:ascii="Times New Roman" w:hAnsi="Times New Roman" w:cs="Times New Roman"/>
          <w:sz w:val="28"/>
          <w:szCs w:val="28"/>
          <w:lang w:val="uk-UA"/>
        </w:rPr>
        <w:t>у</w:t>
      </w:r>
      <w:r w:rsidRPr="00737F24">
        <w:rPr>
          <w:rFonts w:ascii="Times New Roman" w:hAnsi="Times New Roman" w:cs="Times New Roman"/>
          <w:sz w:val="28"/>
          <w:szCs w:val="28"/>
          <w:lang w:val="uk-UA"/>
        </w:rPr>
        <w:t>, як</w:t>
      </w:r>
      <w:r w:rsidR="00737F24">
        <w:rPr>
          <w:rFonts w:ascii="Times New Roman" w:hAnsi="Times New Roman" w:cs="Times New Roman"/>
          <w:sz w:val="28"/>
          <w:szCs w:val="28"/>
          <w:lang w:val="uk-UA"/>
        </w:rPr>
        <w:t>ій</w:t>
      </w:r>
      <w:r w:rsidRPr="00737F24">
        <w:rPr>
          <w:rFonts w:ascii="Times New Roman" w:hAnsi="Times New Roman" w:cs="Times New Roman"/>
          <w:sz w:val="28"/>
          <w:szCs w:val="28"/>
          <w:lang w:val="uk-UA"/>
        </w:rPr>
        <w:t xml:space="preserve"> вона прагнула запобігти. Така загроза може:</w:t>
      </w:r>
    </w:p>
    <w:p w14:paraId="7FE4FF62"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1) або виходити від інших осіб;</w:t>
      </w:r>
    </w:p>
    <w:p w14:paraId="0F265402"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2) або бути створена іншими обставинами, що не залежать від цієї особи (п. 1).</w:t>
      </w:r>
    </w:p>
    <w:p w14:paraId="4C717883" w14:textId="4977849A"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Суд визначає придатність підстав для звільнення від кримінальної відповідальності, передбачених в цьому Статуті, щодо розглянутого їм справи (п. 2). В ході судового розгляду Суд може розглянути будь-як</w:t>
      </w:r>
      <w:r w:rsidR="00737F24">
        <w:rPr>
          <w:rFonts w:ascii="Times New Roman" w:hAnsi="Times New Roman" w:cs="Times New Roman"/>
          <w:sz w:val="28"/>
          <w:szCs w:val="28"/>
          <w:lang w:val="uk-UA"/>
        </w:rPr>
        <w:t>у</w:t>
      </w:r>
      <w:r w:rsidRPr="007C0CC2">
        <w:rPr>
          <w:rFonts w:ascii="Times New Roman" w:hAnsi="Times New Roman" w:cs="Times New Roman"/>
          <w:sz w:val="28"/>
          <w:szCs w:val="28"/>
          <w:lang w:val="uk-UA"/>
        </w:rPr>
        <w:t xml:space="preserve"> підстав</w:t>
      </w:r>
      <w:r w:rsidR="00737F24">
        <w:rPr>
          <w:rFonts w:ascii="Times New Roman" w:hAnsi="Times New Roman" w:cs="Times New Roman"/>
          <w:sz w:val="28"/>
          <w:szCs w:val="28"/>
          <w:lang w:val="uk-UA"/>
        </w:rPr>
        <w:t>у</w:t>
      </w:r>
      <w:r w:rsidRPr="007C0CC2">
        <w:rPr>
          <w:rFonts w:ascii="Times New Roman" w:hAnsi="Times New Roman" w:cs="Times New Roman"/>
          <w:sz w:val="28"/>
          <w:szCs w:val="28"/>
          <w:lang w:val="uk-UA"/>
        </w:rPr>
        <w:t xml:space="preserve"> для звільнення від кримінальної відповідальності, інш</w:t>
      </w:r>
      <w:r w:rsidR="00737F24">
        <w:rPr>
          <w:rFonts w:ascii="Times New Roman" w:hAnsi="Times New Roman" w:cs="Times New Roman"/>
          <w:sz w:val="28"/>
          <w:szCs w:val="28"/>
          <w:lang w:val="uk-UA"/>
        </w:rPr>
        <w:t>у</w:t>
      </w:r>
      <w:r w:rsidRPr="007C0CC2">
        <w:rPr>
          <w:rFonts w:ascii="Times New Roman" w:hAnsi="Times New Roman" w:cs="Times New Roman"/>
          <w:sz w:val="28"/>
          <w:szCs w:val="28"/>
          <w:lang w:val="uk-UA"/>
        </w:rPr>
        <w:t xml:space="preserve">, ніж підстави, зазначені в п. 1, якщо така підстава випливає з застосовного права, як це передбачено ст. 21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Право</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Процедури, що стосуються розгляду такої підстави, повинні бути передбачені Правилами процедури та </w:t>
      </w:r>
      <w:r w:rsidR="00737F24">
        <w:rPr>
          <w:rFonts w:ascii="Times New Roman" w:hAnsi="Times New Roman" w:cs="Times New Roman"/>
          <w:sz w:val="28"/>
          <w:szCs w:val="28"/>
          <w:lang w:val="uk-UA"/>
        </w:rPr>
        <w:t>доказування</w:t>
      </w:r>
      <w:r w:rsidRPr="007C0CC2">
        <w:rPr>
          <w:rFonts w:ascii="Times New Roman" w:hAnsi="Times New Roman" w:cs="Times New Roman"/>
          <w:sz w:val="28"/>
          <w:szCs w:val="28"/>
          <w:lang w:val="uk-UA"/>
        </w:rPr>
        <w:t xml:space="preserve"> (п. 3).</w:t>
      </w:r>
    </w:p>
    <w:p w14:paraId="1D7336C3" w14:textId="4E1EB320"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lastRenderedPageBreak/>
        <w:t xml:space="preserve">Зауважимо, що згідно зі ст. 32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Помилка в факті або помилка в праві</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Римського Статуту помилка у факті є підставою для звільнення від кримінальної відповідальності, тільки якщо вона виключає необхідну суб'єктивну сторону даного злочину (п. 1 ст. 32). Помилка в праві щодо того, чи є певний тип поведінки злочином, що підпадає під юрисдикцію Суду, не є підставою для звільнення від кримінальної відповідальності. Однак помилка в праві може бути підставою для звільнення від кримінальної відповідальності, якщо вона виключає необхідну суб'єктивну сторону даного злочину, або в порядку, передбаченому ст. 33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Накази начальника і припис закону</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w:t>
      </w:r>
    </w:p>
    <w:p w14:paraId="2BAEEB97" w14:textId="5E9C012E"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Питання </w:t>
      </w:r>
      <w:r w:rsidRPr="00737F24">
        <w:rPr>
          <w:rFonts w:ascii="Times New Roman" w:hAnsi="Times New Roman" w:cs="Times New Roman"/>
          <w:i/>
          <w:iCs/>
          <w:sz w:val="28"/>
          <w:szCs w:val="28"/>
          <w:lang w:val="uk-UA"/>
        </w:rPr>
        <w:t xml:space="preserve">помилування і пом'якшення </w:t>
      </w:r>
      <w:proofErr w:type="spellStart"/>
      <w:r w:rsidRPr="00737F24">
        <w:rPr>
          <w:rFonts w:ascii="Times New Roman" w:hAnsi="Times New Roman" w:cs="Times New Roman"/>
          <w:i/>
          <w:iCs/>
          <w:sz w:val="28"/>
          <w:szCs w:val="28"/>
          <w:lang w:val="uk-UA"/>
        </w:rPr>
        <w:t>вироку</w:t>
      </w:r>
      <w:proofErr w:type="spellEnd"/>
      <w:r w:rsidRPr="007C0CC2">
        <w:rPr>
          <w:rFonts w:ascii="Times New Roman" w:hAnsi="Times New Roman" w:cs="Times New Roman"/>
          <w:sz w:val="28"/>
          <w:szCs w:val="28"/>
          <w:lang w:val="uk-UA"/>
        </w:rPr>
        <w:t xml:space="preserve"> визначаються в ст. 28 Статуту Міжнародного трибуналу для судового переслідування осіб, відповідальних за серйозні порушення міжнародного гуманітарного права, вчинені на території колишньої Югославії від 25 травня 1993 р</w:t>
      </w:r>
      <w:r w:rsidR="00737F24">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Дана стаття говорить, що якщо відповідно до чинного законодавства держави, в якому відбуває тюремне ув'язнення засуджена особа, він або вона має право на помилування або пом'якшення </w:t>
      </w:r>
      <w:proofErr w:type="spellStart"/>
      <w:r w:rsidRPr="007C0CC2">
        <w:rPr>
          <w:rFonts w:ascii="Times New Roman" w:hAnsi="Times New Roman" w:cs="Times New Roman"/>
          <w:sz w:val="28"/>
          <w:szCs w:val="28"/>
          <w:lang w:val="uk-UA"/>
        </w:rPr>
        <w:t>вироку</w:t>
      </w:r>
      <w:proofErr w:type="spellEnd"/>
      <w:r w:rsidRPr="007C0CC2">
        <w:rPr>
          <w:rFonts w:ascii="Times New Roman" w:hAnsi="Times New Roman" w:cs="Times New Roman"/>
          <w:sz w:val="28"/>
          <w:szCs w:val="28"/>
          <w:lang w:val="uk-UA"/>
        </w:rPr>
        <w:t>, то відповідна держава належним чином повідомляє про це Міжнародний трибунал. Голова Міжнародного трибуналу, в консультації з суддями, приймає рішення з цього питання виходячи з інтересів правосуддя та загальних принципів права.</w:t>
      </w:r>
    </w:p>
    <w:p w14:paraId="7CB2193A"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Мінімальні стандартні правила ООН щодо заходів, не пов'язаних з тюремним ув'язненням (Токійські правила, 1990 г.), встановлюють положення, що діють після винесення </w:t>
      </w:r>
      <w:proofErr w:type="spellStart"/>
      <w:r w:rsidRPr="007C0CC2">
        <w:rPr>
          <w:rFonts w:ascii="Times New Roman" w:hAnsi="Times New Roman" w:cs="Times New Roman"/>
          <w:sz w:val="28"/>
          <w:szCs w:val="28"/>
          <w:lang w:val="uk-UA"/>
        </w:rPr>
        <w:t>вироку</w:t>
      </w:r>
      <w:proofErr w:type="spellEnd"/>
      <w:r w:rsidRPr="007C0CC2">
        <w:rPr>
          <w:rFonts w:ascii="Times New Roman" w:hAnsi="Times New Roman" w:cs="Times New Roman"/>
          <w:sz w:val="28"/>
          <w:szCs w:val="28"/>
          <w:lang w:val="uk-UA"/>
        </w:rPr>
        <w:t>, які можуть включати наступні санкції:</w:t>
      </w:r>
    </w:p>
    <w:p w14:paraId="3275A09D" w14:textId="519D653E"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a) відпустку і п</w:t>
      </w:r>
      <w:r w:rsidR="00737F24">
        <w:rPr>
          <w:rFonts w:ascii="Times New Roman" w:hAnsi="Times New Roman" w:cs="Times New Roman"/>
          <w:sz w:val="28"/>
          <w:szCs w:val="28"/>
          <w:lang w:val="uk-UA"/>
        </w:rPr>
        <w:t>о</w:t>
      </w:r>
      <w:r w:rsidRPr="007C0CC2">
        <w:rPr>
          <w:rFonts w:ascii="Times New Roman" w:hAnsi="Times New Roman" w:cs="Times New Roman"/>
          <w:sz w:val="28"/>
          <w:szCs w:val="28"/>
          <w:lang w:val="uk-UA"/>
        </w:rPr>
        <w:t xml:space="preserve">міщення в виправні установи </w:t>
      </w:r>
      <w:proofErr w:type="spellStart"/>
      <w:r w:rsidRPr="007C0CC2">
        <w:rPr>
          <w:rFonts w:ascii="Times New Roman" w:hAnsi="Times New Roman" w:cs="Times New Roman"/>
          <w:sz w:val="28"/>
          <w:szCs w:val="28"/>
          <w:lang w:val="uk-UA"/>
        </w:rPr>
        <w:t>полутюремного</w:t>
      </w:r>
      <w:proofErr w:type="spellEnd"/>
      <w:r w:rsidRPr="007C0CC2">
        <w:rPr>
          <w:rFonts w:ascii="Times New Roman" w:hAnsi="Times New Roman" w:cs="Times New Roman"/>
          <w:sz w:val="28"/>
          <w:szCs w:val="28"/>
          <w:lang w:val="uk-UA"/>
        </w:rPr>
        <w:t xml:space="preserve"> типу;</w:t>
      </w:r>
    </w:p>
    <w:p w14:paraId="30D85D4D"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b) звільнення у зв'язку з роботою чи навчанням;</w:t>
      </w:r>
    </w:p>
    <w:p w14:paraId="0A1626D1"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c) різні форми звільнення під чесне слово;</w:t>
      </w:r>
    </w:p>
    <w:p w14:paraId="23D6963F"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d) скорочення терміну;</w:t>
      </w:r>
    </w:p>
    <w:p w14:paraId="36A91098"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e) помилування (правило 9.2).</w:t>
      </w:r>
    </w:p>
    <w:p w14:paraId="6C462030" w14:textId="5D506B95"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Рішення про заходи, які вживаються після винесення </w:t>
      </w:r>
      <w:proofErr w:type="spellStart"/>
      <w:r w:rsidRPr="007C0CC2">
        <w:rPr>
          <w:rFonts w:ascii="Times New Roman" w:hAnsi="Times New Roman" w:cs="Times New Roman"/>
          <w:sz w:val="28"/>
          <w:szCs w:val="28"/>
          <w:lang w:val="uk-UA"/>
        </w:rPr>
        <w:t>вироку</w:t>
      </w:r>
      <w:proofErr w:type="spellEnd"/>
      <w:r w:rsidRPr="007C0CC2">
        <w:rPr>
          <w:rFonts w:ascii="Times New Roman" w:hAnsi="Times New Roman" w:cs="Times New Roman"/>
          <w:sz w:val="28"/>
          <w:szCs w:val="28"/>
          <w:lang w:val="uk-UA"/>
        </w:rPr>
        <w:t>, за винятком помилування, розглядається у судовому порядку або іншим компетентним незалежним органом за клопотанням правопорушника (правило 9.3). Будь-який вид звільнення з ув'язнення для реалізації програми, не пов'язаної з позбавленням волі, розглядається як</w:t>
      </w:r>
      <w:r w:rsidR="00737F24">
        <w:rPr>
          <w:rFonts w:ascii="Times New Roman" w:hAnsi="Times New Roman" w:cs="Times New Roman"/>
          <w:sz w:val="28"/>
          <w:szCs w:val="28"/>
          <w:lang w:val="uk-UA"/>
        </w:rPr>
        <w:t>омога</w:t>
      </w:r>
      <w:r w:rsidRPr="007C0CC2">
        <w:rPr>
          <w:rFonts w:ascii="Times New Roman" w:hAnsi="Times New Roman" w:cs="Times New Roman"/>
          <w:sz w:val="28"/>
          <w:szCs w:val="28"/>
          <w:lang w:val="uk-UA"/>
        </w:rPr>
        <w:t xml:space="preserve"> раніше (правило 9.4).</w:t>
      </w:r>
    </w:p>
    <w:p w14:paraId="17C125BA" w14:textId="7648D5EA"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У Конвенції ООН проти транснаціональної організованої злочинності 2000 р</w:t>
      </w:r>
      <w:r w:rsidR="00737F24">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передбачається, що кожна Держава-учасниця забезпечує, щоб її суди або інші компетентні органи враховували небезпечний характер злочинів, що охоплюються цією Конвенцією, при розгляді питання про можливість дострокового або умовного звільнення осіб, засуджених за такі злочини (п. 4).</w:t>
      </w:r>
    </w:p>
    <w:p w14:paraId="5A35DF47" w14:textId="43E81C73"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Положення про зменшення терміну покарання встановлюється ст. 110 </w:t>
      </w:r>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Розгляд Судом питання про зменшення терміну покарання за </w:t>
      </w:r>
      <w:proofErr w:type="spellStart"/>
      <w:r w:rsidRPr="007C0CC2">
        <w:rPr>
          <w:rFonts w:ascii="Times New Roman" w:hAnsi="Times New Roman" w:cs="Times New Roman"/>
          <w:sz w:val="28"/>
          <w:szCs w:val="28"/>
          <w:lang w:val="uk-UA"/>
        </w:rPr>
        <w:t>вироком</w:t>
      </w:r>
      <w:proofErr w:type="spellEnd"/>
      <w:r w:rsidR="00253F7B">
        <w:rPr>
          <w:rFonts w:ascii="Times New Roman" w:hAnsi="Times New Roman" w:cs="Times New Roman"/>
          <w:sz w:val="28"/>
          <w:szCs w:val="28"/>
          <w:lang w:val="uk-UA"/>
        </w:rPr>
        <w:t>»</w:t>
      </w:r>
      <w:r w:rsidRPr="007C0CC2">
        <w:rPr>
          <w:rFonts w:ascii="Times New Roman" w:hAnsi="Times New Roman" w:cs="Times New Roman"/>
          <w:sz w:val="28"/>
          <w:szCs w:val="28"/>
          <w:lang w:val="uk-UA"/>
        </w:rPr>
        <w:t xml:space="preserve"> Римського Статуту, згідно з якою держава виконання </w:t>
      </w:r>
      <w:proofErr w:type="spellStart"/>
      <w:r w:rsidRPr="007C0CC2">
        <w:rPr>
          <w:rFonts w:ascii="Times New Roman" w:hAnsi="Times New Roman" w:cs="Times New Roman"/>
          <w:sz w:val="28"/>
          <w:szCs w:val="28"/>
          <w:lang w:val="uk-UA"/>
        </w:rPr>
        <w:t>вироку</w:t>
      </w:r>
      <w:proofErr w:type="spellEnd"/>
      <w:r w:rsidRPr="007C0CC2">
        <w:rPr>
          <w:rFonts w:ascii="Times New Roman" w:hAnsi="Times New Roman" w:cs="Times New Roman"/>
          <w:sz w:val="28"/>
          <w:szCs w:val="28"/>
          <w:lang w:val="uk-UA"/>
        </w:rPr>
        <w:t xml:space="preserve"> не може звільнити особу до закінчення терміну покарання за </w:t>
      </w:r>
      <w:proofErr w:type="spellStart"/>
      <w:r w:rsidRPr="007C0CC2">
        <w:rPr>
          <w:rFonts w:ascii="Times New Roman" w:hAnsi="Times New Roman" w:cs="Times New Roman"/>
          <w:sz w:val="28"/>
          <w:szCs w:val="28"/>
          <w:lang w:val="uk-UA"/>
        </w:rPr>
        <w:t>вироком</w:t>
      </w:r>
      <w:proofErr w:type="spellEnd"/>
      <w:r w:rsidRPr="007C0CC2">
        <w:rPr>
          <w:rFonts w:ascii="Times New Roman" w:hAnsi="Times New Roman" w:cs="Times New Roman"/>
          <w:sz w:val="28"/>
          <w:szCs w:val="28"/>
          <w:lang w:val="uk-UA"/>
        </w:rPr>
        <w:t>, винесеним Судом. Право приймати рішення про як</w:t>
      </w:r>
      <w:r w:rsidR="0056288D">
        <w:rPr>
          <w:rFonts w:ascii="Times New Roman" w:hAnsi="Times New Roman" w:cs="Times New Roman"/>
          <w:sz w:val="28"/>
          <w:szCs w:val="28"/>
          <w:lang w:val="uk-UA"/>
        </w:rPr>
        <w:t>е</w:t>
      </w:r>
      <w:r w:rsidRPr="007C0CC2">
        <w:rPr>
          <w:rFonts w:ascii="Times New Roman" w:hAnsi="Times New Roman" w:cs="Times New Roman"/>
          <w:sz w:val="28"/>
          <w:szCs w:val="28"/>
          <w:lang w:val="uk-UA"/>
        </w:rPr>
        <w:t>-небудь зменшенн</w:t>
      </w:r>
      <w:r w:rsidR="0056288D">
        <w:rPr>
          <w:rFonts w:ascii="Times New Roman" w:hAnsi="Times New Roman" w:cs="Times New Roman"/>
          <w:sz w:val="28"/>
          <w:szCs w:val="28"/>
          <w:lang w:val="uk-UA"/>
        </w:rPr>
        <w:t>я</w:t>
      </w:r>
      <w:r w:rsidRPr="007C0CC2">
        <w:rPr>
          <w:rFonts w:ascii="Times New Roman" w:hAnsi="Times New Roman" w:cs="Times New Roman"/>
          <w:sz w:val="28"/>
          <w:szCs w:val="28"/>
          <w:lang w:val="uk-UA"/>
        </w:rPr>
        <w:t xml:space="preserve"> терміну покарання і виносити постанову з цього питання має тільки Суд. Коли особа відбул</w:t>
      </w:r>
      <w:r w:rsidR="0056288D">
        <w:rPr>
          <w:rFonts w:ascii="Times New Roman" w:hAnsi="Times New Roman" w:cs="Times New Roman"/>
          <w:sz w:val="28"/>
          <w:szCs w:val="28"/>
          <w:lang w:val="uk-UA"/>
        </w:rPr>
        <w:t>а</w:t>
      </w:r>
      <w:r w:rsidRPr="007C0CC2">
        <w:rPr>
          <w:rFonts w:ascii="Times New Roman" w:hAnsi="Times New Roman" w:cs="Times New Roman"/>
          <w:sz w:val="28"/>
          <w:szCs w:val="28"/>
          <w:lang w:val="uk-UA"/>
        </w:rPr>
        <w:t xml:space="preserve"> дві третини терміну покарання або 25 років у разі довічного позбавлення волі, Суд здійснює огляд </w:t>
      </w:r>
      <w:proofErr w:type="spellStart"/>
      <w:r w:rsidRPr="007C0CC2">
        <w:rPr>
          <w:rFonts w:ascii="Times New Roman" w:hAnsi="Times New Roman" w:cs="Times New Roman"/>
          <w:sz w:val="28"/>
          <w:szCs w:val="28"/>
          <w:lang w:val="uk-UA"/>
        </w:rPr>
        <w:t>вироку</w:t>
      </w:r>
      <w:proofErr w:type="spellEnd"/>
      <w:r w:rsidRPr="007C0CC2">
        <w:rPr>
          <w:rFonts w:ascii="Times New Roman" w:hAnsi="Times New Roman" w:cs="Times New Roman"/>
          <w:sz w:val="28"/>
          <w:szCs w:val="28"/>
          <w:lang w:val="uk-UA"/>
        </w:rPr>
        <w:t xml:space="preserve">, з тим щоб визначити, чи слід </w:t>
      </w:r>
      <w:r w:rsidRPr="007C0CC2">
        <w:rPr>
          <w:rFonts w:ascii="Times New Roman" w:hAnsi="Times New Roman" w:cs="Times New Roman"/>
          <w:sz w:val="28"/>
          <w:szCs w:val="28"/>
          <w:lang w:val="uk-UA"/>
        </w:rPr>
        <w:lastRenderedPageBreak/>
        <w:t xml:space="preserve">зменшити призначений за цим </w:t>
      </w:r>
      <w:proofErr w:type="spellStart"/>
      <w:r w:rsidRPr="007C0CC2">
        <w:rPr>
          <w:rFonts w:ascii="Times New Roman" w:hAnsi="Times New Roman" w:cs="Times New Roman"/>
          <w:sz w:val="28"/>
          <w:szCs w:val="28"/>
          <w:lang w:val="uk-UA"/>
        </w:rPr>
        <w:t>вироком</w:t>
      </w:r>
      <w:proofErr w:type="spellEnd"/>
      <w:r w:rsidRPr="007C0CC2">
        <w:rPr>
          <w:rFonts w:ascii="Times New Roman" w:hAnsi="Times New Roman" w:cs="Times New Roman"/>
          <w:sz w:val="28"/>
          <w:szCs w:val="28"/>
          <w:lang w:val="uk-UA"/>
        </w:rPr>
        <w:t xml:space="preserve"> термін покарання. Такий огляд не провадиться до настання встановленого вище періоду. При здійсненні огляду Суд може винести рішення про зменшення терміну покарання, якщо він встановлює наявність одного або декількох з наступних фактів:</w:t>
      </w:r>
    </w:p>
    <w:p w14:paraId="6C891D3C"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a) виражена на ранньому етапі постійна готовність особи співпрацювати з Судом в проведених ним розслідуваннях і кримінальному переслідуванні;</w:t>
      </w:r>
    </w:p>
    <w:p w14:paraId="46E9698C" w14:textId="77777777" w:rsidR="007C0CC2" w:rsidRPr="007C0CC2"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b) добровільна допомога з боку особи в забезпеченні виконання рішень та наказів Суду в інших випадках і, зокрема, надання допомоги з метою виявлення місцезнаходження активів, на які поширюється дія постанов про штраф, конфіскації або відшкодування шкоди і які можуть використовуватися в інтересах потерпілих; або</w:t>
      </w:r>
    </w:p>
    <w:p w14:paraId="5436283D" w14:textId="798A2344" w:rsidR="007C0CC2" w:rsidRPr="007C0CC2" w:rsidRDefault="0056288D" w:rsidP="007C0CC2">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C0CC2" w:rsidRPr="007C0CC2">
        <w:rPr>
          <w:rFonts w:ascii="Times New Roman" w:hAnsi="Times New Roman" w:cs="Times New Roman"/>
          <w:sz w:val="28"/>
          <w:szCs w:val="28"/>
          <w:lang w:val="uk-UA"/>
        </w:rPr>
        <w:t xml:space="preserve">) інші фактори, передбачені в Правилах процедури та </w:t>
      </w:r>
      <w:r>
        <w:rPr>
          <w:rFonts w:ascii="Times New Roman" w:hAnsi="Times New Roman" w:cs="Times New Roman"/>
          <w:sz w:val="28"/>
          <w:szCs w:val="28"/>
          <w:lang w:val="uk-UA"/>
        </w:rPr>
        <w:t>доказування</w:t>
      </w:r>
      <w:r w:rsidR="007C0CC2" w:rsidRPr="007C0CC2">
        <w:rPr>
          <w:rFonts w:ascii="Times New Roman" w:hAnsi="Times New Roman" w:cs="Times New Roman"/>
          <w:sz w:val="28"/>
          <w:szCs w:val="28"/>
          <w:lang w:val="uk-UA"/>
        </w:rPr>
        <w:t>, які свідчать про явну і істотн</w:t>
      </w:r>
      <w:r>
        <w:rPr>
          <w:rFonts w:ascii="Times New Roman" w:hAnsi="Times New Roman" w:cs="Times New Roman"/>
          <w:sz w:val="28"/>
          <w:szCs w:val="28"/>
          <w:lang w:val="uk-UA"/>
        </w:rPr>
        <w:t>у</w:t>
      </w:r>
      <w:r w:rsidR="007C0CC2" w:rsidRPr="007C0CC2">
        <w:rPr>
          <w:rFonts w:ascii="Times New Roman" w:hAnsi="Times New Roman" w:cs="Times New Roman"/>
          <w:sz w:val="28"/>
          <w:szCs w:val="28"/>
          <w:lang w:val="uk-UA"/>
        </w:rPr>
        <w:t xml:space="preserve"> змін</w:t>
      </w:r>
      <w:r>
        <w:rPr>
          <w:rFonts w:ascii="Times New Roman" w:hAnsi="Times New Roman" w:cs="Times New Roman"/>
          <w:sz w:val="28"/>
          <w:szCs w:val="28"/>
          <w:lang w:val="uk-UA"/>
        </w:rPr>
        <w:t>у</w:t>
      </w:r>
      <w:r w:rsidR="007C0CC2" w:rsidRPr="007C0CC2">
        <w:rPr>
          <w:rFonts w:ascii="Times New Roman" w:hAnsi="Times New Roman" w:cs="Times New Roman"/>
          <w:sz w:val="28"/>
          <w:szCs w:val="28"/>
          <w:lang w:val="uk-UA"/>
        </w:rPr>
        <w:t xml:space="preserve"> обставин, достатн</w:t>
      </w:r>
      <w:r>
        <w:rPr>
          <w:rFonts w:ascii="Times New Roman" w:hAnsi="Times New Roman" w:cs="Times New Roman"/>
          <w:sz w:val="28"/>
          <w:szCs w:val="28"/>
          <w:lang w:val="uk-UA"/>
        </w:rPr>
        <w:t>ю</w:t>
      </w:r>
      <w:r w:rsidR="007C0CC2" w:rsidRPr="007C0CC2">
        <w:rPr>
          <w:rFonts w:ascii="Times New Roman" w:hAnsi="Times New Roman" w:cs="Times New Roman"/>
          <w:sz w:val="28"/>
          <w:szCs w:val="28"/>
          <w:lang w:val="uk-UA"/>
        </w:rPr>
        <w:t xml:space="preserve"> для того, щоб послужити підставою для зменшення покарання.</w:t>
      </w:r>
    </w:p>
    <w:p w14:paraId="0ECA1EB6" w14:textId="44805C4F" w:rsidR="000559C1" w:rsidRDefault="007C0CC2" w:rsidP="007C0CC2">
      <w:pPr>
        <w:tabs>
          <w:tab w:val="left" w:pos="851"/>
        </w:tabs>
        <w:spacing w:after="0" w:line="240" w:lineRule="auto"/>
        <w:ind w:firstLine="709"/>
        <w:jc w:val="both"/>
        <w:rPr>
          <w:rFonts w:ascii="Times New Roman" w:hAnsi="Times New Roman" w:cs="Times New Roman"/>
          <w:sz w:val="28"/>
          <w:szCs w:val="28"/>
          <w:lang w:val="uk-UA"/>
        </w:rPr>
      </w:pPr>
      <w:r w:rsidRPr="007C0CC2">
        <w:rPr>
          <w:rFonts w:ascii="Times New Roman" w:hAnsi="Times New Roman" w:cs="Times New Roman"/>
          <w:sz w:val="28"/>
          <w:szCs w:val="28"/>
          <w:lang w:val="uk-UA"/>
        </w:rPr>
        <w:t xml:space="preserve">Якщо при первинному огляді Суд приходить до висновку про недоцільність зменшення терміну покарання, то питання про зменшення терміну покарання розглядається їм згодом через такі проміжки часу і з застосуванням таких критеріїв, які передбачені в Правилах процедури та </w:t>
      </w:r>
      <w:r w:rsidR="0056288D">
        <w:rPr>
          <w:rFonts w:ascii="Times New Roman" w:hAnsi="Times New Roman" w:cs="Times New Roman"/>
          <w:sz w:val="28"/>
          <w:szCs w:val="28"/>
          <w:lang w:val="uk-UA"/>
        </w:rPr>
        <w:t>доказування.</w:t>
      </w:r>
    </w:p>
    <w:p w14:paraId="0B620E28" w14:textId="4BC5C4A3" w:rsidR="0051100C" w:rsidRDefault="0051100C" w:rsidP="007C0CC2">
      <w:pPr>
        <w:tabs>
          <w:tab w:val="left" w:pos="851"/>
        </w:tabs>
        <w:spacing w:after="0" w:line="240" w:lineRule="auto"/>
        <w:ind w:firstLine="709"/>
        <w:jc w:val="both"/>
        <w:rPr>
          <w:rFonts w:ascii="Times New Roman" w:hAnsi="Times New Roman" w:cs="Times New Roman"/>
          <w:sz w:val="28"/>
          <w:szCs w:val="28"/>
          <w:lang w:val="uk-UA"/>
        </w:rPr>
      </w:pPr>
    </w:p>
    <w:p w14:paraId="7D156C37" w14:textId="7CD59CF4" w:rsidR="0051100C" w:rsidRPr="00253F7B" w:rsidRDefault="00253F7B" w:rsidP="00253F7B">
      <w:pPr>
        <w:pStyle w:val="a3"/>
        <w:numPr>
          <w:ilvl w:val="0"/>
          <w:numId w:val="1"/>
        </w:numPr>
        <w:tabs>
          <w:tab w:val="left" w:pos="851"/>
        </w:tabs>
        <w:spacing w:after="0" w:line="240" w:lineRule="auto"/>
        <w:ind w:left="0" w:firstLine="709"/>
        <w:jc w:val="both"/>
        <w:rPr>
          <w:rFonts w:ascii="Times New Roman" w:hAnsi="Times New Roman" w:cs="Times New Roman"/>
          <w:b/>
          <w:bCs/>
          <w:sz w:val="28"/>
          <w:szCs w:val="28"/>
          <w:lang w:val="uk-UA"/>
        </w:rPr>
      </w:pPr>
      <w:r w:rsidRPr="00253F7B">
        <w:rPr>
          <w:rFonts w:ascii="Times New Roman" w:hAnsi="Times New Roman" w:cs="Times New Roman"/>
          <w:b/>
          <w:bCs/>
          <w:sz w:val="28"/>
          <w:szCs w:val="28"/>
          <w:lang w:val="uk-UA"/>
        </w:rPr>
        <w:t xml:space="preserve">Особливості виконання окремих заходів покарання за </w:t>
      </w:r>
      <w:proofErr w:type="spellStart"/>
      <w:r w:rsidRPr="00253F7B">
        <w:rPr>
          <w:rFonts w:ascii="Times New Roman" w:hAnsi="Times New Roman" w:cs="Times New Roman"/>
          <w:b/>
          <w:bCs/>
          <w:sz w:val="28"/>
          <w:szCs w:val="28"/>
          <w:lang w:val="uk-UA"/>
        </w:rPr>
        <w:t>вироком</w:t>
      </w:r>
      <w:proofErr w:type="spellEnd"/>
      <w:r w:rsidRPr="00253F7B">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МКС</w:t>
      </w:r>
    </w:p>
    <w:p w14:paraId="32879A84" w14:textId="173F8ABB" w:rsidR="0051100C" w:rsidRDefault="0051100C" w:rsidP="007C0CC2">
      <w:pPr>
        <w:tabs>
          <w:tab w:val="left" w:pos="851"/>
        </w:tabs>
        <w:spacing w:after="0" w:line="240" w:lineRule="auto"/>
        <w:ind w:firstLine="709"/>
        <w:jc w:val="both"/>
        <w:rPr>
          <w:rFonts w:ascii="Times New Roman" w:hAnsi="Times New Roman" w:cs="Times New Roman"/>
          <w:sz w:val="28"/>
          <w:szCs w:val="28"/>
          <w:lang w:val="uk-UA"/>
        </w:rPr>
      </w:pPr>
    </w:p>
    <w:p w14:paraId="376E2165" w14:textId="01BC9A9F"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Питання виконання окремих міжнародних видів покарань регламентуються ст. 103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Роль держав у виконанні покарання у вигляді позбавлення волі</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ст. 104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Зміна держав</w:t>
      </w:r>
      <w:r w:rsidR="00253F7B">
        <w:rPr>
          <w:rFonts w:ascii="Times New Roman" w:hAnsi="Times New Roman" w:cs="Times New Roman"/>
          <w:sz w:val="28"/>
          <w:szCs w:val="28"/>
          <w:lang w:val="uk-UA"/>
        </w:rPr>
        <w:t>и</w:t>
      </w:r>
      <w:r w:rsidRPr="0051100C">
        <w:rPr>
          <w:rFonts w:ascii="Times New Roman" w:hAnsi="Times New Roman" w:cs="Times New Roman"/>
          <w:sz w:val="28"/>
          <w:szCs w:val="28"/>
          <w:lang w:val="uk-UA"/>
        </w:rPr>
        <w:t xml:space="preserve"> виконання </w:t>
      </w:r>
      <w:proofErr w:type="spellStart"/>
      <w:r w:rsidRPr="0051100C">
        <w:rPr>
          <w:rFonts w:ascii="Times New Roman" w:hAnsi="Times New Roman" w:cs="Times New Roman"/>
          <w:sz w:val="28"/>
          <w:szCs w:val="28"/>
          <w:lang w:val="uk-UA"/>
        </w:rPr>
        <w:t>вироку</w:t>
      </w:r>
      <w:proofErr w:type="spellEnd"/>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ст. 105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Виконання </w:t>
      </w:r>
      <w:proofErr w:type="spellStart"/>
      <w:r w:rsidRPr="0051100C">
        <w:rPr>
          <w:rFonts w:ascii="Times New Roman" w:hAnsi="Times New Roman" w:cs="Times New Roman"/>
          <w:sz w:val="28"/>
          <w:szCs w:val="28"/>
          <w:lang w:val="uk-UA"/>
        </w:rPr>
        <w:t>вироку</w:t>
      </w:r>
      <w:proofErr w:type="spellEnd"/>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ст. 106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Нагляд за здійсненням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і умовами позбавлення волі</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ст. 107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Передача після відбуття покарання</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ст. 108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Обмеження щодо кримінального переслідування або покарання за інші правопорушення</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ст. 109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Виконання рішень про штраф</w:t>
      </w:r>
      <w:r w:rsidR="00253F7B">
        <w:rPr>
          <w:rFonts w:ascii="Times New Roman" w:hAnsi="Times New Roman" w:cs="Times New Roman"/>
          <w:sz w:val="28"/>
          <w:szCs w:val="28"/>
          <w:lang w:val="uk-UA"/>
        </w:rPr>
        <w:t>и</w:t>
      </w:r>
      <w:r w:rsidRPr="0051100C">
        <w:rPr>
          <w:rFonts w:ascii="Times New Roman" w:hAnsi="Times New Roman" w:cs="Times New Roman"/>
          <w:sz w:val="28"/>
          <w:szCs w:val="28"/>
          <w:lang w:val="uk-UA"/>
        </w:rPr>
        <w:t xml:space="preserve"> і конфіскаційн</w:t>
      </w:r>
      <w:r w:rsidR="00253F7B">
        <w:rPr>
          <w:rFonts w:ascii="Times New Roman" w:hAnsi="Times New Roman" w:cs="Times New Roman"/>
          <w:sz w:val="28"/>
          <w:szCs w:val="28"/>
          <w:lang w:val="uk-UA"/>
        </w:rPr>
        <w:t>і</w:t>
      </w:r>
      <w:r w:rsidRPr="0051100C">
        <w:rPr>
          <w:rFonts w:ascii="Times New Roman" w:hAnsi="Times New Roman" w:cs="Times New Roman"/>
          <w:sz w:val="28"/>
          <w:szCs w:val="28"/>
          <w:lang w:val="uk-UA"/>
        </w:rPr>
        <w:t xml:space="preserve"> заходи</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ч</w:t>
      </w:r>
      <w:r w:rsidR="00253F7B">
        <w:rPr>
          <w:rFonts w:ascii="Times New Roman" w:hAnsi="Times New Roman" w:cs="Times New Roman"/>
          <w:sz w:val="28"/>
          <w:szCs w:val="28"/>
          <w:lang w:val="uk-UA"/>
        </w:rPr>
        <w:t>астини</w:t>
      </w:r>
      <w:r w:rsidRPr="0051100C">
        <w:rPr>
          <w:rFonts w:ascii="Times New Roman" w:hAnsi="Times New Roman" w:cs="Times New Roman"/>
          <w:sz w:val="28"/>
          <w:szCs w:val="28"/>
          <w:lang w:val="uk-UA"/>
        </w:rPr>
        <w:t xml:space="preserve"> 10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Виконання</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Римського Статуту.</w:t>
      </w:r>
    </w:p>
    <w:p w14:paraId="0AB7540D" w14:textId="7F11EF9F"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461DEE">
        <w:rPr>
          <w:rFonts w:ascii="Times New Roman" w:hAnsi="Times New Roman" w:cs="Times New Roman"/>
          <w:b/>
          <w:bCs/>
          <w:i/>
          <w:iCs/>
          <w:sz w:val="28"/>
          <w:szCs w:val="28"/>
          <w:lang w:val="uk-UA"/>
        </w:rPr>
        <w:t>Покарання у вигляді позбавлення волі</w:t>
      </w:r>
      <w:r w:rsidRPr="0051100C">
        <w:rPr>
          <w:rFonts w:ascii="Times New Roman" w:hAnsi="Times New Roman" w:cs="Times New Roman"/>
          <w:sz w:val="28"/>
          <w:szCs w:val="28"/>
          <w:lang w:val="uk-UA"/>
        </w:rPr>
        <w:t xml:space="preserve"> відбувається в державі, що визначається Судом з переліку держав, які повідомили Суд про свою готовність прийняти осіб, щодо яких винесено вирок (а). У той час коли держава робить заяву про готовність приймати осіб, щодо яких винесено вирок, це може визначити умови такого прийняття за погодженням із Судом і відповідно до цієї частини (b). Держава, призначен</w:t>
      </w:r>
      <w:r w:rsidR="00C63D6F">
        <w:rPr>
          <w:rFonts w:ascii="Times New Roman" w:hAnsi="Times New Roman" w:cs="Times New Roman"/>
          <w:sz w:val="28"/>
          <w:szCs w:val="28"/>
          <w:lang w:val="uk-UA"/>
        </w:rPr>
        <w:t>а</w:t>
      </w:r>
      <w:r w:rsidRPr="0051100C">
        <w:rPr>
          <w:rFonts w:ascii="Times New Roman" w:hAnsi="Times New Roman" w:cs="Times New Roman"/>
          <w:sz w:val="28"/>
          <w:szCs w:val="28"/>
          <w:lang w:val="uk-UA"/>
        </w:rPr>
        <w:t xml:space="preserve"> для відбування покарання у вигляді позбавлення волі в конкретній справі, негайно інформує Суд про те, чи погоджується вона з виробленим Судом призначенням (с) (п. 1 ст. 103).</w:t>
      </w:r>
    </w:p>
    <w:p w14:paraId="6B5AB545" w14:textId="2FA87BF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Держава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повідомляє Суд про будь-як</w:t>
      </w:r>
      <w:r w:rsidR="007D3EA3">
        <w:rPr>
          <w:rFonts w:ascii="Times New Roman" w:hAnsi="Times New Roman" w:cs="Times New Roman"/>
          <w:sz w:val="28"/>
          <w:szCs w:val="28"/>
          <w:lang w:val="uk-UA"/>
        </w:rPr>
        <w:t>і</w:t>
      </w:r>
      <w:r w:rsidRPr="0051100C">
        <w:rPr>
          <w:rFonts w:ascii="Times New Roman" w:hAnsi="Times New Roman" w:cs="Times New Roman"/>
          <w:sz w:val="28"/>
          <w:szCs w:val="28"/>
          <w:lang w:val="uk-UA"/>
        </w:rPr>
        <w:t xml:space="preserve"> обставин</w:t>
      </w:r>
      <w:r w:rsidR="007D3EA3">
        <w:rPr>
          <w:rFonts w:ascii="Times New Roman" w:hAnsi="Times New Roman" w:cs="Times New Roman"/>
          <w:sz w:val="28"/>
          <w:szCs w:val="28"/>
          <w:lang w:val="uk-UA"/>
        </w:rPr>
        <w:t>и</w:t>
      </w:r>
      <w:r w:rsidRPr="0051100C">
        <w:rPr>
          <w:rFonts w:ascii="Times New Roman" w:hAnsi="Times New Roman" w:cs="Times New Roman"/>
          <w:sz w:val="28"/>
          <w:szCs w:val="28"/>
          <w:lang w:val="uk-UA"/>
        </w:rPr>
        <w:t xml:space="preserve">, включаючи виконання будь-яких умов, узгоджених відповідно до п. 1, які можуть фізично вплинути на умови або тривалість позбавлення волі. Суд повідомляється не менше ніж за 45 днів про наявність будь-яких таких обставин, які можуть бути відомі або які можна було передбачити. Протягом цього періоду часу держава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не вживає жодних дій, які могли </w:t>
      </w:r>
      <w:r w:rsidRPr="0051100C">
        <w:rPr>
          <w:rFonts w:ascii="Times New Roman" w:hAnsi="Times New Roman" w:cs="Times New Roman"/>
          <w:sz w:val="28"/>
          <w:szCs w:val="28"/>
          <w:lang w:val="uk-UA"/>
        </w:rPr>
        <w:lastRenderedPageBreak/>
        <w:t>б завдати шкоди виконанню н</w:t>
      </w:r>
      <w:r w:rsidR="007D3EA3">
        <w:rPr>
          <w:rFonts w:ascii="Times New Roman" w:hAnsi="Times New Roman" w:cs="Times New Roman"/>
          <w:sz w:val="28"/>
          <w:szCs w:val="28"/>
          <w:lang w:val="uk-UA"/>
        </w:rPr>
        <w:t>ею</w:t>
      </w:r>
      <w:r w:rsidRPr="0051100C">
        <w:rPr>
          <w:rFonts w:ascii="Times New Roman" w:hAnsi="Times New Roman" w:cs="Times New Roman"/>
          <w:sz w:val="28"/>
          <w:szCs w:val="28"/>
          <w:lang w:val="uk-UA"/>
        </w:rPr>
        <w:t xml:space="preserve"> своїх зобов'язань відповідно до ст. 110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Розгляд Судом питання про зменшення терміну покарання за </w:t>
      </w:r>
      <w:proofErr w:type="spellStart"/>
      <w:r w:rsidRPr="0051100C">
        <w:rPr>
          <w:rFonts w:ascii="Times New Roman" w:hAnsi="Times New Roman" w:cs="Times New Roman"/>
          <w:sz w:val="28"/>
          <w:szCs w:val="28"/>
          <w:lang w:val="uk-UA"/>
        </w:rPr>
        <w:t>вироком</w:t>
      </w:r>
      <w:proofErr w:type="spellEnd"/>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(а). Якщо Суд не може погодитися з обставинами, про які йдеться в </w:t>
      </w:r>
      <w:proofErr w:type="spellStart"/>
      <w:r w:rsidRPr="0051100C">
        <w:rPr>
          <w:rFonts w:ascii="Times New Roman" w:hAnsi="Times New Roman" w:cs="Times New Roman"/>
          <w:sz w:val="28"/>
          <w:szCs w:val="28"/>
          <w:lang w:val="uk-UA"/>
        </w:rPr>
        <w:t>п</w:t>
      </w:r>
      <w:r w:rsidR="007D3EA3">
        <w:rPr>
          <w:rFonts w:ascii="Times New Roman" w:hAnsi="Times New Roman" w:cs="Times New Roman"/>
          <w:sz w:val="28"/>
          <w:szCs w:val="28"/>
          <w:lang w:val="uk-UA"/>
        </w:rPr>
        <w:t>і</w:t>
      </w:r>
      <w:r w:rsidRPr="0051100C">
        <w:rPr>
          <w:rFonts w:ascii="Times New Roman" w:hAnsi="Times New Roman" w:cs="Times New Roman"/>
          <w:sz w:val="28"/>
          <w:szCs w:val="28"/>
          <w:lang w:val="uk-UA"/>
        </w:rPr>
        <w:t>дп</w:t>
      </w:r>
      <w:proofErr w:type="spellEnd"/>
      <w:r w:rsidRPr="0051100C">
        <w:rPr>
          <w:rFonts w:ascii="Times New Roman" w:hAnsi="Times New Roman" w:cs="Times New Roman"/>
          <w:sz w:val="28"/>
          <w:szCs w:val="28"/>
          <w:lang w:val="uk-UA"/>
        </w:rPr>
        <w:t>. а), він повідомляє дан</w:t>
      </w:r>
      <w:r w:rsidR="007D3EA3">
        <w:rPr>
          <w:rFonts w:ascii="Times New Roman" w:hAnsi="Times New Roman" w:cs="Times New Roman"/>
          <w:sz w:val="28"/>
          <w:szCs w:val="28"/>
          <w:lang w:val="uk-UA"/>
        </w:rPr>
        <w:t>у</w:t>
      </w:r>
      <w:r w:rsidRPr="0051100C">
        <w:rPr>
          <w:rFonts w:ascii="Times New Roman" w:hAnsi="Times New Roman" w:cs="Times New Roman"/>
          <w:sz w:val="28"/>
          <w:szCs w:val="28"/>
          <w:lang w:val="uk-UA"/>
        </w:rPr>
        <w:t xml:space="preserve"> держав</w:t>
      </w:r>
      <w:r w:rsidR="007D3EA3">
        <w:rPr>
          <w:rFonts w:ascii="Times New Roman" w:hAnsi="Times New Roman" w:cs="Times New Roman"/>
          <w:sz w:val="28"/>
          <w:szCs w:val="28"/>
          <w:lang w:val="uk-UA"/>
        </w:rPr>
        <w:t>у</w:t>
      </w:r>
      <w:r w:rsidRPr="0051100C">
        <w:rPr>
          <w:rFonts w:ascii="Times New Roman" w:hAnsi="Times New Roman" w:cs="Times New Roman"/>
          <w:sz w:val="28"/>
          <w:szCs w:val="28"/>
          <w:lang w:val="uk-UA"/>
        </w:rPr>
        <w:t xml:space="preserve">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і діє відповідно до п. 1 ст. 104 (b) (п. 2 ст. 103).</w:t>
      </w:r>
    </w:p>
    <w:p w14:paraId="320DB22A"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При здійсненні своїх повноважень по призначенню держави відповідно до п. 1 Суд України виходить з такого:</w:t>
      </w:r>
    </w:p>
    <w:p w14:paraId="7B891379" w14:textId="615E9914"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a) принцип, згідно з яким держави-учасни</w:t>
      </w:r>
      <w:r w:rsidR="007D3EA3">
        <w:rPr>
          <w:rFonts w:ascii="Times New Roman" w:hAnsi="Times New Roman" w:cs="Times New Roman"/>
          <w:sz w:val="28"/>
          <w:szCs w:val="28"/>
          <w:lang w:val="uk-UA"/>
        </w:rPr>
        <w:t>ці</w:t>
      </w:r>
      <w:r w:rsidRPr="0051100C">
        <w:rPr>
          <w:rFonts w:ascii="Times New Roman" w:hAnsi="Times New Roman" w:cs="Times New Roman"/>
          <w:sz w:val="28"/>
          <w:szCs w:val="28"/>
          <w:lang w:val="uk-UA"/>
        </w:rPr>
        <w:t xml:space="preserve"> поділяють відповідальність за виконання покарань у вигляді позбавлення волі відповідно до принципів справедливого розподілу, як це передбачається в Правилах процедури та до</w:t>
      </w:r>
      <w:r w:rsidR="007D3EA3">
        <w:rPr>
          <w:rFonts w:ascii="Times New Roman" w:hAnsi="Times New Roman" w:cs="Times New Roman"/>
          <w:sz w:val="28"/>
          <w:szCs w:val="28"/>
          <w:lang w:val="uk-UA"/>
        </w:rPr>
        <w:t>казування</w:t>
      </w:r>
      <w:r w:rsidRPr="0051100C">
        <w:rPr>
          <w:rFonts w:ascii="Times New Roman" w:hAnsi="Times New Roman" w:cs="Times New Roman"/>
          <w:sz w:val="28"/>
          <w:szCs w:val="28"/>
          <w:lang w:val="uk-UA"/>
        </w:rPr>
        <w:t>;</w:t>
      </w:r>
    </w:p>
    <w:p w14:paraId="4A1201F3"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b) застосування широко визнаних міжнародних договірних стандартів поводження з ув'язненими;</w:t>
      </w:r>
    </w:p>
    <w:p w14:paraId="7CFD586E"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c) думка особи, щодо якої винесено вирок;</w:t>
      </w:r>
    </w:p>
    <w:p w14:paraId="2A24803B"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d) громадянство особи, щодо якої винесено вирок;</w:t>
      </w:r>
    </w:p>
    <w:p w14:paraId="30AC9B87"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e) такі інші чинники, які стосуються обставин злочину або особи, щодо якої винесено вирок, або ефективного виконання покарання і які можуть виявитися доречними при призначенні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(п. 3 ст. 103).</w:t>
      </w:r>
    </w:p>
    <w:p w14:paraId="2AA6C0B2" w14:textId="46EC08DA"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Якщо жодна з держав не призначено відповідно до п. 1, покарання у вигляді позбавлення волі відбувається в тюремному закладі, що надається державою перебування відповідно до умов, передбачених угодою про штаб-квартир</w:t>
      </w:r>
      <w:r w:rsidR="007D3EA3">
        <w:rPr>
          <w:rFonts w:ascii="Times New Roman" w:hAnsi="Times New Roman" w:cs="Times New Roman"/>
          <w:sz w:val="28"/>
          <w:szCs w:val="28"/>
          <w:lang w:val="uk-UA"/>
        </w:rPr>
        <w:t>и</w:t>
      </w:r>
      <w:r w:rsidRPr="0051100C">
        <w:rPr>
          <w:rFonts w:ascii="Times New Roman" w:hAnsi="Times New Roman" w:cs="Times New Roman"/>
          <w:sz w:val="28"/>
          <w:szCs w:val="28"/>
          <w:lang w:val="uk-UA"/>
        </w:rPr>
        <w:t>, згаданим в п. 2 ст. 3. У такому випадку витрати, пов'язані з виконанням покарання у вигляді позбавлення волі, несе Суд (п. 4 ст. 103).</w:t>
      </w:r>
    </w:p>
    <w:p w14:paraId="3624528D" w14:textId="7F2431B3"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Суд може в будь-який час прийняти рішення про переведення особи, щодо якої винесено вирок, в в'язницю іншої держави (п. 1 ст. 104). Особа, щодо якої винесено вирок, може в будь-який час звернутися до Суду з клопотанням про його пере</w:t>
      </w:r>
      <w:r w:rsidR="007D3EA3">
        <w:rPr>
          <w:rFonts w:ascii="Times New Roman" w:hAnsi="Times New Roman" w:cs="Times New Roman"/>
          <w:sz w:val="28"/>
          <w:szCs w:val="28"/>
          <w:lang w:val="uk-UA"/>
        </w:rPr>
        <w:t>ведення</w:t>
      </w:r>
      <w:r w:rsidRPr="0051100C">
        <w:rPr>
          <w:rFonts w:ascii="Times New Roman" w:hAnsi="Times New Roman" w:cs="Times New Roman"/>
          <w:sz w:val="28"/>
          <w:szCs w:val="28"/>
          <w:lang w:val="uk-UA"/>
        </w:rPr>
        <w:t xml:space="preserve"> з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(п. 2 ст. 104).</w:t>
      </w:r>
    </w:p>
    <w:p w14:paraId="7F3CB092" w14:textId="6E22955A"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З дотриманням умов, які держава могла обумовити на підставі пункту 1 (b) статті 103, вирок про призначення покарання у вигляді позбавлення волі є обов'язковим для держав-учасни</w:t>
      </w:r>
      <w:r w:rsidR="007D3EA3">
        <w:rPr>
          <w:rFonts w:ascii="Times New Roman" w:hAnsi="Times New Roman" w:cs="Times New Roman"/>
          <w:sz w:val="28"/>
          <w:szCs w:val="28"/>
          <w:lang w:val="uk-UA"/>
        </w:rPr>
        <w:t>ць</w:t>
      </w:r>
      <w:r w:rsidRPr="0051100C">
        <w:rPr>
          <w:rFonts w:ascii="Times New Roman" w:hAnsi="Times New Roman" w:cs="Times New Roman"/>
          <w:sz w:val="28"/>
          <w:szCs w:val="28"/>
          <w:lang w:val="uk-UA"/>
        </w:rPr>
        <w:t xml:space="preserve">, які ні за яких обставин не можуть змінювати його (п. 1 ст. 105) . Тільки Суд має право приймати рішення з будь-якого клопотання про оскарження та перегляд. Держава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не перешкоджає особі, щодо якої винесено вирок, звертатися з будь-яким таким клопотанням (п. 2 ст. 105).</w:t>
      </w:r>
    </w:p>
    <w:p w14:paraId="2A677622" w14:textId="5209B07C"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Виконання покарання у вигляді позбавлення волі здійснюється під наглядом Суду і має відповідати широко визнаним міжнародним договірним стандартам поводження з ув'язненими (п. 1 ст. 106). Умови позбавлення волі регулюються законодавством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і повинні відповідати широко визнаним міжнародним договірним стандартам поводження з ув'язненими; ці умови ні в якому разі не будуть більш-менш сприятливими, ніж ті, в яких перебувають затримані, засуджені в державі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за вчинення аналогічних злочинів (п. 2 ст. 106). Листування між особою, щодо якої винесено вирок, і Судом є безперешкодн</w:t>
      </w:r>
      <w:r w:rsidR="007D3EA3">
        <w:rPr>
          <w:rFonts w:ascii="Times New Roman" w:hAnsi="Times New Roman" w:cs="Times New Roman"/>
          <w:sz w:val="28"/>
          <w:szCs w:val="28"/>
          <w:lang w:val="uk-UA"/>
        </w:rPr>
        <w:t>им</w:t>
      </w:r>
      <w:r w:rsidRPr="0051100C">
        <w:rPr>
          <w:rFonts w:ascii="Times New Roman" w:hAnsi="Times New Roman" w:cs="Times New Roman"/>
          <w:sz w:val="28"/>
          <w:szCs w:val="28"/>
          <w:lang w:val="uk-UA"/>
        </w:rPr>
        <w:t xml:space="preserve"> і конфіденційн</w:t>
      </w:r>
      <w:r w:rsidR="007D3EA3">
        <w:rPr>
          <w:rFonts w:ascii="Times New Roman" w:hAnsi="Times New Roman" w:cs="Times New Roman"/>
          <w:sz w:val="28"/>
          <w:szCs w:val="28"/>
          <w:lang w:val="uk-UA"/>
        </w:rPr>
        <w:t>им</w:t>
      </w:r>
      <w:r w:rsidRPr="0051100C">
        <w:rPr>
          <w:rFonts w:ascii="Times New Roman" w:hAnsi="Times New Roman" w:cs="Times New Roman"/>
          <w:sz w:val="28"/>
          <w:szCs w:val="28"/>
          <w:lang w:val="uk-UA"/>
        </w:rPr>
        <w:t xml:space="preserve"> (п. 3 ст. 106).</w:t>
      </w:r>
    </w:p>
    <w:p w14:paraId="4DAE89B6" w14:textId="5BC6CDF0"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lastRenderedPageBreak/>
        <w:t>Після від</w:t>
      </w:r>
      <w:r w:rsidR="007D3EA3">
        <w:rPr>
          <w:rFonts w:ascii="Times New Roman" w:hAnsi="Times New Roman" w:cs="Times New Roman"/>
          <w:sz w:val="28"/>
          <w:szCs w:val="28"/>
          <w:lang w:val="uk-UA"/>
        </w:rPr>
        <w:t>буття</w:t>
      </w:r>
      <w:r w:rsidRPr="0051100C">
        <w:rPr>
          <w:rFonts w:ascii="Times New Roman" w:hAnsi="Times New Roman" w:cs="Times New Roman"/>
          <w:sz w:val="28"/>
          <w:szCs w:val="28"/>
          <w:lang w:val="uk-UA"/>
        </w:rPr>
        <w:t xml:space="preserve"> покарання особа, яка не є громадянином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може відповідно до законодавства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бути передан</w:t>
      </w:r>
      <w:r w:rsidR="007D3EA3">
        <w:rPr>
          <w:rFonts w:ascii="Times New Roman" w:hAnsi="Times New Roman" w:cs="Times New Roman"/>
          <w:sz w:val="28"/>
          <w:szCs w:val="28"/>
          <w:lang w:val="uk-UA"/>
        </w:rPr>
        <w:t>а</w:t>
      </w:r>
      <w:r w:rsidRPr="0051100C">
        <w:rPr>
          <w:rFonts w:ascii="Times New Roman" w:hAnsi="Times New Roman" w:cs="Times New Roman"/>
          <w:sz w:val="28"/>
          <w:szCs w:val="28"/>
          <w:lang w:val="uk-UA"/>
        </w:rPr>
        <w:t xml:space="preserve"> державі, яка зобов'язана </w:t>
      </w:r>
      <w:r w:rsidR="007D3EA3">
        <w:rPr>
          <w:rFonts w:ascii="Times New Roman" w:hAnsi="Times New Roman" w:cs="Times New Roman"/>
          <w:sz w:val="28"/>
          <w:szCs w:val="28"/>
          <w:lang w:val="uk-UA"/>
        </w:rPr>
        <w:t>прийняти</w:t>
      </w:r>
      <w:r w:rsidRPr="0051100C">
        <w:rPr>
          <w:rFonts w:ascii="Times New Roman" w:hAnsi="Times New Roman" w:cs="Times New Roman"/>
          <w:sz w:val="28"/>
          <w:szCs w:val="28"/>
          <w:lang w:val="uk-UA"/>
        </w:rPr>
        <w:t xml:space="preserve"> ц</w:t>
      </w:r>
      <w:r w:rsidR="007D3EA3">
        <w:rPr>
          <w:rFonts w:ascii="Times New Roman" w:hAnsi="Times New Roman" w:cs="Times New Roman"/>
          <w:sz w:val="28"/>
          <w:szCs w:val="28"/>
          <w:lang w:val="uk-UA"/>
        </w:rPr>
        <w:t>ю</w:t>
      </w:r>
      <w:r w:rsidRPr="0051100C">
        <w:rPr>
          <w:rFonts w:ascii="Times New Roman" w:hAnsi="Times New Roman" w:cs="Times New Roman"/>
          <w:sz w:val="28"/>
          <w:szCs w:val="28"/>
          <w:lang w:val="uk-UA"/>
        </w:rPr>
        <w:t xml:space="preserve"> особ</w:t>
      </w:r>
      <w:r w:rsidR="007D3EA3">
        <w:rPr>
          <w:rFonts w:ascii="Times New Roman" w:hAnsi="Times New Roman" w:cs="Times New Roman"/>
          <w:sz w:val="28"/>
          <w:szCs w:val="28"/>
          <w:lang w:val="uk-UA"/>
        </w:rPr>
        <w:t>у</w:t>
      </w:r>
      <w:r w:rsidRPr="0051100C">
        <w:rPr>
          <w:rFonts w:ascii="Times New Roman" w:hAnsi="Times New Roman" w:cs="Times New Roman"/>
          <w:sz w:val="28"/>
          <w:szCs w:val="28"/>
          <w:lang w:val="uk-UA"/>
        </w:rPr>
        <w:t>, або іншій державі, яке згідн</w:t>
      </w:r>
      <w:r w:rsidR="007D3EA3">
        <w:rPr>
          <w:rFonts w:ascii="Times New Roman" w:hAnsi="Times New Roman" w:cs="Times New Roman"/>
          <w:sz w:val="28"/>
          <w:szCs w:val="28"/>
          <w:lang w:val="uk-UA"/>
        </w:rPr>
        <w:t>а</w:t>
      </w:r>
      <w:r w:rsidRPr="0051100C">
        <w:rPr>
          <w:rFonts w:ascii="Times New Roman" w:hAnsi="Times New Roman" w:cs="Times New Roman"/>
          <w:sz w:val="28"/>
          <w:szCs w:val="28"/>
          <w:lang w:val="uk-UA"/>
        </w:rPr>
        <w:t xml:space="preserve"> прийняти ц</w:t>
      </w:r>
      <w:r w:rsidR="007D3EA3">
        <w:rPr>
          <w:rFonts w:ascii="Times New Roman" w:hAnsi="Times New Roman" w:cs="Times New Roman"/>
          <w:sz w:val="28"/>
          <w:szCs w:val="28"/>
          <w:lang w:val="uk-UA"/>
        </w:rPr>
        <w:t>ю</w:t>
      </w:r>
      <w:r w:rsidRPr="0051100C">
        <w:rPr>
          <w:rFonts w:ascii="Times New Roman" w:hAnsi="Times New Roman" w:cs="Times New Roman"/>
          <w:sz w:val="28"/>
          <w:szCs w:val="28"/>
          <w:lang w:val="uk-UA"/>
        </w:rPr>
        <w:t xml:space="preserve"> особ</w:t>
      </w:r>
      <w:r w:rsidR="007D3EA3">
        <w:rPr>
          <w:rFonts w:ascii="Times New Roman" w:hAnsi="Times New Roman" w:cs="Times New Roman"/>
          <w:sz w:val="28"/>
          <w:szCs w:val="28"/>
          <w:lang w:val="uk-UA"/>
        </w:rPr>
        <w:t>у</w:t>
      </w:r>
      <w:r w:rsidRPr="0051100C">
        <w:rPr>
          <w:rFonts w:ascii="Times New Roman" w:hAnsi="Times New Roman" w:cs="Times New Roman"/>
          <w:sz w:val="28"/>
          <w:szCs w:val="28"/>
          <w:lang w:val="uk-UA"/>
        </w:rPr>
        <w:t xml:space="preserve">, з огляду при цьому </w:t>
      </w:r>
      <w:r w:rsidR="007D3EA3">
        <w:rPr>
          <w:rFonts w:ascii="Times New Roman" w:hAnsi="Times New Roman" w:cs="Times New Roman"/>
          <w:sz w:val="28"/>
          <w:szCs w:val="28"/>
          <w:lang w:val="uk-UA"/>
        </w:rPr>
        <w:t xml:space="preserve">на </w:t>
      </w:r>
      <w:r w:rsidRPr="0051100C">
        <w:rPr>
          <w:rFonts w:ascii="Times New Roman" w:hAnsi="Times New Roman" w:cs="Times New Roman"/>
          <w:sz w:val="28"/>
          <w:szCs w:val="28"/>
          <w:lang w:val="uk-UA"/>
        </w:rPr>
        <w:t>будь-які побажання особи, що підлягає передачі так</w:t>
      </w:r>
      <w:r w:rsidR="007D3EA3">
        <w:rPr>
          <w:rFonts w:ascii="Times New Roman" w:hAnsi="Times New Roman" w:cs="Times New Roman"/>
          <w:sz w:val="28"/>
          <w:szCs w:val="28"/>
          <w:lang w:val="uk-UA"/>
        </w:rPr>
        <w:t>ій</w:t>
      </w:r>
      <w:r w:rsidRPr="0051100C">
        <w:rPr>
          <w:rFonts w:ascii="Times New Roman" w:hAnsi="Times New Roman" w:cs="Times New Roman"/>
          <w:sz w:val="28"/>
          <w:szCs w:val="28"/>
          <w:lang w:val="uk-UA"/>
        </w:rPr>
        <w:t xml:space="preserve"> державі, якщо тільки держава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не дає цій особі дозвіл на перебування на своїй території (п. 1 ст. 107). Якщо жодна держава не бере на себе витрати, пов'язані з передачею особи відповідно до п. 1, тягар цих витрат несе Суд (п. 2 ст. 107). За умови дотримання положень ст. 108 держава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може також відповідно до свого законодавства видати або іншим способом передати відповідну особу в розпорядження держави, яка звернулася з проханням про видачу або надання в розпорядження цієї особи для цілей судового переслідування або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(п. 3 ст. 107).</w:t>
      </w:r>
    </w:p>
    <w:p w14:paraId="7DE0B8EC" w14:textId="5EAB71F1"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Особа, щодо якої винесено вирок і як</w:t>
      </w:r>
      <w:r w:rsidR="00461DEE">
        <w:rPr>
          <w:rFonts w:ascii="Times New Roman" w:hAnsi="Times New Roman" w:cs="Times New Roman"/>
          <w:sz w:val="28"/>
          <w:szCs w:val="28"/>
          <w:lang w:val="uk-UA"/>
        </w:rPr>
        <w:t>а</w:t>
      </w:r>
      <w:r w:rsidRPr="0051100C">
        <w:rPr>
          <w:rFonts w:ascii="Times New Roman" w:hAnsi="Times New Roman" w:cs="Times New Roman"/>
          <w:sz w:val="28"/>
          <w:szCs w:val="28"/>
          <w:lang w:val="uk-UA"/>
        </w:rPr>
        <w:t xml:space="preserve"> знаходиться під вартою в державі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не підлягає кримінальному переслідуванню або покаранню або видачі третій державі за будь-які дії, вчинені цією особою до </w:t>
      </w:r>
      <w:r w:rsidR="00461DEE">
        <w:rPr>
          <w:rFonts w:ascii="Times New Roman" w:hAnsi="Times New Roman" w:cs="Times New Roman"/>
          <w:sz w:val="28"/>
          <w:szCs w:val="28"/>
          <w:lang w:val="uk-UA"/>
        </w:rPr>
        <w:t>її</w:t>
      </w:r>
      <w:r w:rsidRPr="0051100C">
        <w:rPr>
          <w:rFonts w:ascii="Times New Roman" w:hAnsi="Times New Roman" w:cs="Times New Roman"/>
          <w:sz w:val="28"/>
          <w:szCs w:val="28"/>
          <w:lang w:val="uk-UA"/>
        </w:rPr>
        <w:t xml:space="preserve"> передачі державі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якщо тільки таке кримінальне переслідування, покарання чи видача не були </w:t>
      </w:r>
      <w:proofErr w:type="spellStart"/>
      <w:r w:rsidR="00461DEE">
        <w:rPr>
          <w:rFonts w:ascii="Times New Roman" w:hAnsi="Times New Roman" w:cs="Times New Roman"/>
          <w:sz w:val="28"/>
          <w:szCs w:val="28"/>
          <w:lang w:val="uk-UA"/>
        </w:rPr>
        <w:t>задверджені</w:t>
      </w:r>
      <w:proofErr w:type="spellEnd"/>
      <w:r w:rsidRPr="0051100C">
        <w:rPr>
          <w:rFonts w:ascii="Times New Roman" w:hAnsi="Times New Roman" w:cs="Times New Roman"/>
          <w:sz w:val="28"/>
          <w:szCs w:val="28"/>
          <w:lang w:val="uk-UA"/>
        </w:rPr>
        <w:t xml:space="preserve"> Судом на прохання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(п. 1 ст. 108). Це положення не застосовується, якщо особа, щодо якої винесено вирок, з власної волі знаходиться на території держави виконання </w:t>
      </w:r>
      <w:proofErr w:type="spellStart"/>
      <w:r w:rsidRPr="0051100C">
        <w:rPr>
          <w:rFonts w:ascii="Times New Roman" w:hAnsi="Times New Roman" w:cs="Times New Roman"/>
          <w:sz w:val="28"/>
          <w:szCs w:val="28"/>
          <w:lang w:val="uk-UA"/>
        </w:rPr>
        <w:t>вироку</w:t>
      </w:r>
      <w:proofErr w:type="spellEnd"/>
      <w:r w:rsidRPr="0051100C">
        <w:rPr>
          <w:rFonts w:ascii="Times New Roman" w:hAnsi="Times New Roman" w:cs="Times New Roman"/>
          <w:sz w:val="28"/>
          <w:szCs w:val="28"/>
          <w:lang w:val="uk-UA"/>
        </w:rPr>
        <w:t xml:space="preserve"> більше 30 днів після відбуття н</w:t>
      </w:r>
      <w:r w:rsidR="00461DEE">
        <w:rPr>
          <w:rFonts w:ascii="Times New Roman" w:hAnsi="Times New Roman" w:cs="Times New Roman"/>
          <w:sz w:val="28"/>
          <w:szCs w:val="28"/>
          <w:lang w:val="uk-UA"/>
        </w:rPr>
        <w:t>ею</w:t>
      </w:r>
      <w:r w:rsidRPr="0051100C">
        <w:rPr>
          <w:rFonts w:ascii="Times New Roman" w:hAnsi="Times New Roman" w:cs="Times New Roman"/>
          <w:sz w:val="28"/>
          <w:szCs w:val="28"/>
          <w:lang w:val="uk-UA"/>
        </w:rPr>
        <w:t xml:space="preserve"> усього терміну покарання за </w:t>
      </w:r>
      <w:proofErr w:type="spellStart"/>
      <w:r w:rsidRPr="0051100C">
        <w:rPr>
          <w:rFonts w:ascii="Times New Roman" w:hAnsi="Times New Roman" w:cs="Times New Roman"/>
          <w:sz w:val="28"/>
          <w:szCs w:val="28"/>
          <w:lang w:val="uk-UA"/>
        </w:rPr>
        <w:t>вироком</w:t>
      </w:r>
      <w:proofErr w:type="spellEnd"/>
      <w:r w:rsidRPr="0051100C">
        <w:rPr>
          <w:rFonts w:ascii="Times New Roman" w:hAnsi="Times New Roman" w:cs="Times New Roman"/>
          <w:sz w:val="28"/>
          <w:szCs w:val="28"/>
          <w:lang w:val="uk-UA"/>
        </w:rPr>
        <w:t>, винесеним Судом, або повертається на територію цієї держави після того, як покинул</w:t>
      </w:r>
      <w:r w:rsidR="00461DEE">
        <w:rPr>
          <w:rFonts w:ascii="Times New Roman" w:hAnsi="Times New Roman" w:cs="Times New Roman"/>
          <w:sz w:val="28"/>
          <w:szCs w:val="28"/>
          <w:lang w:val="uk-UA"/>
        </w:rPr>
        <w:t>а</w:t>
      </w:r>
      <w:r w:rsidRPr="0051100C">
        <w:rPr>
          <w:rFonts w:ascii="Times New Roman" w:hAnsi="Times New Roman" w:cs="Times New Roman"/>
          <w:sz w:val="28"/>
          <w:szCs w:val="28"/>
          <w:lang w:val="uk-UA"/>
        </w:rPr>
        <w:t xml:space="preserve"> її (п . 3). Суд приймає рішення з даного питання після того, як </w:t>
      </w:r>
      <w:r w:rsidR="00461DEE">
        <w:rPr>
          <w:rFonts w:ascii="Times New Roman" w:hAnsi="Times New Roman" w:cs="Times New Roman"/>
          <w:sz w:val="28"/>
          <w:szCs w:val="28"/>
          <w:lang w:val="uk-UA"/>
        </w:rPr>
        <w:t>ним</w:t>
      </w:r>
      <w:r w:rsidRPr="0051100C">
        <w:rPr>
          <w:rFonts w:ascii="Times New Roman" w:hAnsi="Times New Roman" w:cs="Times New Roman"/>
          <w:sz w:val="28"/>
          <w:szCs w:val="28"/>
          <w:lang w:val="uk-UA"/>
        </w:rPr>
        <w:t xml:space="preserve"> заслухана думка особи, щодо якої винесено вирок (п. 2 ст. 108).</w:t>
      </w:r>
    </w:p>
    <w:p w14:paraId="2E1E326B" w14:textId="06BC045F"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Держави-учасниці забезпечують виконання </w:t>
      </w:r>
      <w:r w:rsidRPr="00461DEE">
        <w:rPr>
          <w:rFonts w:ascii="Times New Roman" w:hAnsi="Times New Roman" w:cs="Times New Roman"/>
          <w:b/>
          <w:bCs/>
          <w:i/>
          <w:iCs/>
          <w:sz w:val="28"/>
          <w:szCs w:val="28"/>
          <w:lang w:val="uk-UA"/>
        </w:rPr>
        <w:t>рішень про штрафи і конфіскаційних заходи</w:t>
      </w:r>
      <w:r w:rsidRPr="0051100C">
        <w:rPr>
          <w:rFonts w:ascii="Times New Roman" w:hAnsi="Times New Roman" w:cs="Times New Roman"/>
          <w:sz w:val="28"/>
          <w:szCs w:val="28"/>
          <w:lang w:val="uk-UA"/>
        </w:rPr>
        <w:t xml:space="preserve">, винесених Судом на підставі Частини 7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Заходи покарання</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без шкоди для прав </w:t>
      </w:r>
      <w:proofErr w:type="spellStart"/>
      <w:r w:rsidRPr="0051100C">
        <w:rPr>
          <w:rFonts w:ascii="Times New Roman" w:hAnsi="Times New Roman" w:cs="Times New Roman"/>
          <w:sz w:val="28"/>
          <w:szCs w:val="28"/>
          <w:lang w:val="uk-UA"/>
        </w:rPr>
        <w:t>bona</w:t>
      </w:r>
      <w:proofErr w:type="spellEnd"/>
      <w:r w:rsidRPr="0051100C">
        <w:rPr>
          <w:rFonts w:ascii="Times New Roman" w:hAnsi="Times New Roman" w:cs="Times New Roman"/>
          <w:sz w:val="28"/>
          <w:szCs w:val="28"/>
          <w:lang w:val="uk-UA"/>
        </w:rPr>
        <w:t xml:space="preserve"> </w:t>
      </w:r>
      <w:proofErr w:type="spellStart"/>
      <w:r w:rsidRPr="0051100C">
        <w:rPr>
          <w:rFonts w:ascii="Times New Roman" w:hAnsi="Times New Roman" w:cs="Times New Roman"/>
          <w:sz w:val="28"/>
          <w:szCs w:val="28"/>
          <w:lang w:val="uk-UA"/>
        </w:rPr>
        <w:t>fide</w:t>
      </w:r>
      <w:proofErr w:type="spellEnd"/>
      <w:r w:rsidRPr="0051100C">
        <w:rPr>
          <w:rFonts w:ascii="Times New Roman" w:hAnsi="Times New Roman" w:cs="Times New Roman"/>
          <w:sz w:val="28"/>
          <w:szCs w:val="28"/>
          <w:lang w:val="uk-UA"/>
        </w:rPr>
        <w:t xml:space="preserve"> третіх сторін і відповідно до процедури, передбаченої їх національним законодавством (п. 1 ст. 109). Якщо держава-учасниця не може забезпечити рішення про конфіскацію, вон</w:t>
      </w:r>
      <w:r w:rsidR="00D556CC">
        <w:rPr>
          <w:rFonts w:ascii="Times New Roman" w:hAnsi="Times New Roman" w:cs="Times New Roman"/>
          <w:sz w:val="28"/>
          <w:szCs w:val="28"/>
          <w:lang w:val="uk-UA"/>
        </w:rPr>
        <w:t>а</w:t>
      </w:r>
      <w:r w:rsidRPr="0051100C">
        <w:rPr>
          <w:rFonts w:ascii="Times New Roman" w:hAnsi="Times New Roman" w:cs="Times New Roman"/>
          <w:sz w:val="28"/>
          <w:szCs w:val="28"/>
          <w:lang w:val="uk-UA"/>
        </w:rPr>
        <w:t xml:space="preserve"> вживає заходів до стягнення доходів, майна або активів, що підлягають конфіскації за рішенням суду, без шкоди для прав </w:t>
      </w:r>
      <w:proofErr w:type="spellStart"/>
      <w:r w:rsidRPr="0051100C">
        <w:rPr>
          <w:rFonts w:ascii="Times New Roman" w:hAnsi="Times New Roman" w:cs="Times New Roman"/>
          <w:sz w:val="28"/>
          <w:szCs w:val="28"/>
          <w:lang w:val="uk-UA"/>
        </w:rPr>
        <w:t>bona</w:t>
      </w:r>
      <w:proofErr w:type="spellEnd"/>
      <w:r w:rsidRPr="0051100C">
        <w:rPr>
          <w:rFonts w:ascii="Times New Roman" w:hAnsi="Times New Roman" w:cs="Times New Roman"/>
          <w:sz w:val="28"/>
          <w:szCs w:val="28"/>
          <w:lang w:val="uk-UA"/>
        </w:rPr>
        <w:t xml:space="preserve"> </w:t>
      </w:r>
      <w:proofErr w:type="spellStart"/>
      <w:r w:rsidRPr="0051100C">
        <w:rPr>
          <w:rFonts w:ascii="Times New Roman" w:hAnsi="Times New Roman" w:cs="Times New Roman"/>
          <w:sz w:val="28"/>
          <w:szCs w:val="28"/>
          <w:lang w:val="uk-UA"/>
        </w:rPr>
        <w:t>fide</w:t>
      </w:r>
      <w:proofErr w:type="spellEnd"/>
      <w:r w:rsidRPr="0051100C">
        <w:rPr>
          <w:rFonts w:ascii="Times New Roman" w:hAnsi="Times New Roman" w:cs="Times New Roman"/>
          <w:sz w:val="28"/>
          <w:szCs w:val="28"/>
          <w:lang w:val="uk-UA"/>
        </w:rPr>
        <w:t xml:space="preserve"> третіх сторін (п. 2 ст. 109). Майно або доходи від продажу нерухомого майна або, у відповідних випадках, від продажу іншого майна, яке отримано державою-учасни</w:t>
      </w:r>
      <w:r w:rsidR="00D556CC">
        <w:rPr>
          <w:rFonts w:ascii="Times New Roman" w:hAnsi="Times New Roman" w:cs="Times New Roman"/>
          <w:sz w:val="28"/>
          <w:szCs w:val="28"/>
          <w:lang w:val="uk-UA"/>
        </w:rPr>
        <w:t>цею</w:t>
      </w:r>
      <w:r w:rsidRPr="0051100C">
        <w:rPr>
          <w:rFonts w:ascii="Times New Roman" w:hAnsi="Times New Roman" w:cs="Times New Roman"/>
          <w:sz w:val="28"/>
          <w:szCs w:val="28"/>
          <w:lang w:val="uk-UA"/>
        </w:rPr>
        <w:t xml:space="preserve"> в результаті виконання н</w:t>
      </w:r>
      <w:r w:rsidR="00D556CC">
        <w:rPr>
          <w:rFonts w:ascii="Times New Roman" w:hAnsi="Times New Roman" w:cs="Times New Roman"/>
          <w:sz w:val="28"/>
          <w:szCs w:val="28"/>
          <w:lang w:val="uk-UA"/>
        </w:rPr>
        <w:t xml:space="preserve">ею </w:t>
      </w:r>
      <w:r w:rsidRPr="0051100C">
        <w:rPr>
          <w:rFonts w:ascii="Times New Roman" w:hAnsi="Times New Roman" w:cs="Times New Roman"/>
          <w:sz w:val="28"/>
          <w:szCs w:val="28"/>
          <w:lang w:val="uk-UA"/>
        </w:rPr>
        <w:t>рішення Суду, передається Суду (п. 3 ст. 109).</w:t>
      </w:r>
    </w:p>
    <w:p w14:paraId="08FD3FE5" w14:textId="6CF423A9" w:rsidR="0051100C" w:rsidRPr="0051100C" w:rsidRDefault="00461DEE" w:rsidP="0051100C">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51100C" w:rsidRPr="0051100C">
        <w:rPr>
          <w:rFonts w:ascii="Times New Roman" w:hAnsi="Times New Roman" w:cs="Times New Roman"/>
          <w:sz w:val="28"/>
          <w:szCs w:val="28"/>
          <w:lang w:val="uk-UA"/>
        </w:rPr>
        <w:t xml:space="preserve"> ст. 111 </w:t>
      </w:r>
      <w:r w:rsidR="00253F7B">
        <w:rPr>
          <w:rFonts w:ascii="Times New Roman" w:hAnsi="Times New Roman" w:cs="Times New Roman"/>
          <w:sz w:val="28"/>
          <w:szCs w:val="28"/>
          <w:lang w:val="uk-UA"/>
        </w:rPr>
        <w:t>«</w:t>
      </w:r>
      <w:r w:rsidR="0051100C" w:rsidRPr="0051100C">
        <w:rPr>
          <w:rFonts w:ascii="Times New Roman" w:hAnsi="Times New Roman" w:cs="Times New Roman"/>
          <w:sz w:val="28"/>
          <w:szCs w:val="28"/>
          <w:lang w:val="uk-UA"/>
        </w:rPr>
        <w:t>Втеча</w:t>
      </w:r>
      <w:r w:rsidR="00253F7B">
        <w:rPr>
          <w:rFonts w:ascii="Times New Roman" w:hAnsi="Times New Roman" w:cs="Times New Roman"/>
          <w:sz w:val="28"/>
          <w:szCs w:val="28"/>
          <w:lang w:val="uk-UA"/>
        </w:rPr>
        <w:t>»</w:t>
      </w:r>
      <w:r w:rsidR="0051100C" w:rsidRPr="0051100C">
        <w:rPr>
          <w:rFonts w:ascii="Times New Roman" w:hAnsi="Times New Roman" w:cs="Times New Roman"/>
          <w:sz w:val="28"/>
          <w:szCs w:val="28"/>
          <w:lang w:val="uk-UA"/>
        </w:rPr>
        <w:t xml:space="preserve">, вказується, що якщо особа, визнана винною, </w:t>
      </w:r>
      <w:r>
        <w:rPr>
          <w:rFonts w:ascii="Times New Roman" w:hAnsi="Times New Roman" w:cs="Times New Roman"/>
          <w:sz w:val="28"/>
          <w:szCs w:val="28"/>
          <w:lang w:val="uk-UA"/>
        </w:rPr>
        <w:t>вчиняє</w:t>
      </w:r>
      <w:r w:rsidR="0051100C" w:rsidRPr="0051100C">
        <w:rPr>
          <w:rFonts w:ascii="Times New Roman" w:hAnsi="Times New Roman" w:cs="Times New Roman"/>
          <w:sz w:val="28"/>
          <w:szCs w:val="28"/>
          <w:lang w:val="uk-UA"/>
        </w:rPr>
        <w:t xml:space="preserve"> втечу з-під варти і покидає держав</w:t>
      </w:r>
      <w:r>
        <w:rPr>
          <w:rFonts w:ascii="Times New Roman" w:hAnsi="Times New Roman" w:cs="Times New Roman"/>
          <w:sz w:val="28"/>
          <w:szCs w:val="28"/>
          <w:lang w:val="uk-UA"/>
        </w:rPr>
        <w:t>у</w:t>
      </w:r>
      <w:r w:rsidR="0051100C" w:rsidRPr="0051100C">
        <w:rPr>
          <w:rFonts w:ascii="Times New Roman" w:hAnsi="Times New Roman" w:cs="Times New Roman"/>
          <w:sz w:val="28"/>
          <w:szCs w:val="28"/>
          <w:lang w:val="uk-UA"/>
        </w:rPr>
        <w:t xml:space="preserve"> виконання </w:t>
      </w:r>
      <w:proofErr w:type="spellStart"/>
      <w:r w:rsidR="0051100C" w:rsidRPr="0051100C">
        <w:rPr>
          <w:rFonts w:ascii="Times New Roman" w:hAnsi="Times New Roman" w:cs="Times New Roman"/>
          <w:sz w:val="28"/>
          <w:szCs w:val="28"/>
          <w:lang w:val="uk-UA"/>
        </w:rPr>
        <w:t>вироку</w:t>
      </w:r>
      <w:proofErr w:type="spellEnd"/>
      <w:r w:rsidR="0051100C" w:rsidRPr="0051100C">
        <w:rPr>
          <w:rFonts w:ascii="Times New Roman" w:hAnsi="Times New Roman" w:cs="Times New Roman"/>
          <w:sz w:val="28"/>
          <w:szCs w:val="28"/>
          <w:lang w:val="uk-UA"/>
        </w:rPr>
        <w:t>, то ця держава може після консультації з Судом звернутися з проханням про надання особи в розпорядження до держави, в як</w:t>
      </w:r>
      <w:r>
        <w:rPr>
          <w:rFonts w:ascii="Times New Roman" w:hAnsi="Times New Roman" w:cs="Times New Roman"/>
          <w:sz w:val="28"/>
          <w:szCs w:val="28"/>
          <w:lang w:val="uk-UA"/>
        </w:rPr>
        <w:t>ій</w:t>
      </w:r>
      <w:r w:rsidR="0051100C" w:rsidRPr="0051100C">
        <w:rPr>
          <w:rFonts w:ascii="Times New Roman" w:hAnsi="Times New Roman" w:cs="Times New Roman"/>
          <w:sz w:val="28"/>
          <w:szCs w:val="28"/>
          <w:lang w:val="uk-UA"/>
        </w:rPr>
        <w:t xml:space="preserve"> ц</w:t>
      </w:r>
      <w:r>
        <w:rPr>
          <w:rFonts w:ascii="Times New Roman" w:hAnsi="Times New Roman" w:cs="Times New Roman"/>
          <w:sz w:val="28"/>
          <w:szCs w:val="28"/>
          <w:lang w:val="uk-UA"/>
        </w:rPr>
        <w:t>я</w:t>
      </w:r>
      <w:r w:rsidR="0051100C" w:rsidRPr="0051100C">
        <w:rPr>
          <w:rFonts w:ascii="Times New Roman" w:hAnsi="Times New Roman" w:cs="Times New Roman"/>
          <w:sz w:val="28"/>
          <w:szCs w:val="28"/>
          <w:lang w:val="uk-UA"/>
        </w:rPr>
        <w:t xml:space="preserve"> особа знаходиться у відповідності з чинними двосторонніми або багатосторонніми домовленостями, або може звернутися до Суду з проханням про надання особи в розпорядження відповідно до Частини 9 </w:t>
      </w:r>
      <w:r w:rsidR="00253F7B">
        <w:rPr>
          <w:rFonts w:ascii="Times New Roman" w:hAnsi="Times New Roman" w:cs="Times New Roman"/>
          <w:sz w:val="28"/>
          <w:szCs w:val="28"/>
          <w:lang w:val="uk-UA"/>
        </w:rPr>
        <w:t>«</w:t>
      </w:r>
      <w:r w:rsidR="0051100C" w:rsidRPr="0051100C">
        <w:rPr>
          <w:rFonts w:ascii="Times New Roman" w:hAnsi="Times New Roman" w:cs="Times New Roman"/>
          <w:sz w:val="28"/>
          <w:szCs w:val="28"/>
          <w:lang w:val="uk-UA"/>
        </w:rPr>
        <w:t>Міжнародне співробітництво та судова допомогу</w:t>
      </w:r>
      <w:r w:rsidR="00253F7B">
        <w:rPr>
          <w:rFonts w:ascii="Times New Roman" w:hAnsi="Times New Roman" w:cs="Times New Roman"/>
          <w:sz w:val="28"/>
          <w:szCs w:val="28"/>
          <w:lang w:val="uk-UA"/>
        </w:rPr>
        <w:t>»</w:t>
      </w:r>
      <w:r w:rsidR="0051100C" w:rsidRPr="0051100C">
        <w:rPr>
          <w:rFonts w:ascii="Times New Roman" w:hAnsi="Times New Roman" w:cs="Times New Roman"/>
          <w:sz w:val="28"/>
          <w:szCs w:val="28"/>
          <w:lang w:val="uk-UA"/>
        </w:rPr>
        <w:t>. Він може віддати розпорядження про те, щоб о</w:t>
      </w:r>
      <w:r>
        <w:rPr>
          <w:rFonts w:ascii="Times New Roman" w:hAnsi="Times New Roman" w:cs="Times New Roman"/>
          <w:sz w:val="28"/>
          <w:szCs w:val="28"/>
          <w:lang w:val="uk-UA"/>
        </w:rPr>
        <w:t>собу</w:t>
      </w:r>
      <w:r w:rsidR="0051100C" w:rsidRPr="0051100C">
        <w:rPr>
          <w:rFonts w:ascii="Times New Roman" w:hAnsi="Times New Roman" w:cs="Times New Roman"/>
          <w:sz w:val="28"/>
          <w:szCs w:val="28"/>
          <w:lang w:val="uk-UA"/>
        </w:rPr>
        <w:t xml:space="preserve"> було доставлено в державу, в як</w:t>
      </w:r>
      <w:r>
        <w:rPr>
          <w:rFonts w:ascii="Times New Roman" w:hAnsi="Times New Roman" w:cs="Times New Roman"/>
          <w:sz w:val="28"/>
          <w:szCs w:val="28"/>
          <w:lang w:val="uk-UA"/>
        </w:rPr>
        <w:t>ій</w:t>
      </w:r>
      <w:r w:rsidR="0051100C" w:rsidRPr="0051100C">
        <w:rPr>
          <w:rFonts w:ascii="Times New Roman" w:hAnsi="Times New Roman" w:cs="Times New Roman"/>
          <w:sz w:val="28"/>
          <w:szCs w:val="28"/>
          <w:lang w:val="uk-UA"/>
        </w:rPr>
        <w:t xml:space="preserve"> вон</w:t>
      </w:r>
      <w:r>
        <w:rPr>
          <w:rFonts w:ascii="Times New Roman" w:hAnsi="Times New Roman" w:cs="Times New Roman"/>
          <w:sz w:val="28"/>
          <w:szCs w:val="28"/>
          <w:lang w:val="uk-UA"/>
        </w:rPr>
        <w:t>а</w:t>
      </w:r>
      <w:r w:rsidR="0051100C" w:rsidRPr="0051100C">
        <w:rPr>
          <w:rFonts w:ascii="Times New Roman" w:hAnsi="Times New Roman" w:cs="Times New Roman"/>
          <w:sz w:val="28"/>
          <w:szCs w:val="28"/>
          <w:lang w:val="uk-UA"/>
        </w:rPr>
        <w:t xml:space="preserve"> відбувала покарання, або в іншу державу, призначене Судом.</w:t>
      </w:r>
    </w:p>
    <w:p w14:paraId="7BB9D410" w14:textId="4BE47CE3" w:rsidR="0051100C" w:rsidRDefault="00461DEE" w:rsidP="0051100C">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0051100C" w:rsidRPr="0051100C">
        <w:rPr>
          <w:rFonts w:ascii="Times New Roman" w:hAnsi="Times New Roman" w:cs="Times New Roman"/>
          <w:sz w:val="28"/>
          <w:szCs w:val="28"/>
          <w:lang w:val="uk-UA"/>
        </w:rPr>
        <w:t xml:space="preserve"> усіх випадках термін утримання під вартою на території держави, де засуджений перебував під вартою після втечі, і, коли застосовуються вищевказані обставини, період утримання під вартою в місці перебування Суду після передачі засудженого державою, де він перебував, повністю вираховується з невідбутого за </w:t>
      </w:r>
      <w:proofErr w:type="spellStart"/>
      <w:r w:rsidR="0051100C" w:rsidRPr="0051100C">
        <w:rPr>
          <w:rFonts w:ascii="Times New Roman" w:hAnsi="Times New Roman" w:cs="Times New Roman"/>
          <w:sz w:val="28"/>
          <w:szCs w:val="28"/>
          <w:lang w:val="uk-UA"/>
        </w:rPr>
        <w:t>вироком</w:t>
      </w:r>
      <w:proofErr w:type="spellEnd"/>
      <w:r w:rsidR="0051100C" w:rsidRPr="0051100C">
        <w:rPr>
          <w:rFonts w:ascii="Times New Roman" w:hAnsi="Times New Roman" w:cs="Times New Roman"/>
          <w:sz w:val="28"/>
          <w:szCs w:val="28"/>
          <w:lang w:val="uk-UA"/>
        </w:rPr>
        <w:t xml:space="preserve"> терміну</w:t>
      </w:r>
      <w:r>
        <w:rPr>
          <w:rFonts w:ascii="Times New Roman" w:hAnsi="Times New Roman" w:cs="Times New Roman"/>
          <w:sz w:val="28"/>
          <w:szCs w:val="28"/>
          <w:lang w:val="uk-UA"/>
        </w:rPr>
        <w:t>.</w:t>
      </w:r>
    </w:p>
    <w:p w14:paraId="0EAA2259" w14:textId="2FF47B1D" w:rsid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p>
    <w:p w14:paraId="256DCBC9" w14:textId="10DE257E" w:rsidR="0051100C" w:rsidRPr="00461DEE" w:rsidRDefault="0051100C" w:rsidP="00461DEE">
      <w:pPr>
        <w:pStyle w:val="a3"/>
        <w:numPr>
          <w:ilvl w:val="0"/>
          <w:numId w:val="1"/>
        </w:numPr>
        <w:tabs>
          <w:tab w:val="left" w:pos="851"/>
        </w:tabs>
        <w:spacing w:after="0" w:line="240" w:lineRule="auto"/>
        <w:ind w:left="0" w:firstLine="698"/>
        <w:jc w:val="both"/>
        <w:rPr>
          <w:rFonts w:ascii="Times New Roman" w:hAnsi="Times New Roman" w:cs="Times New Roman"/>
          <w:b/>
          <w:bCs/>
          <w:sz w:val="28"/>
          <w:szCs w:val="28"/>
          <w:lang w:val="uk-UA"/>
        </w:rPr>
      </w:pPr>
      <w:r w:rsidRPr="00461DEE">
        <w:rPr>
          <w:rFonts w:ascii="Times New Roman" w:hAnsi="Times New Roman" w:cs="Times New Roman"/>
          <w:b/>
          <w:bCs/>
          <w:sz w:val="28"/>
          <w:szCs w:val="28"/>
          <w:lang w:val="uk-UA"/>
        </w:rPr>
        <w:t xml:space="preserve">Проблема відповідальності юридичних осіб і держави в </w:t>
      </w:r>
      <w:r w:rsidR="00461DEE">
        <w:rPr>
          <w:rFonts w:ascii="Times New Roman" w:hAnsi="Times New Roman" w:cs="Times New Roman"/>
          <w:b/>
          <w:bCs/>
          <w:sz w:val="28"/>
          <w:szCs w:val="28"/>
          <w:lang w:val="uk-UA"/>
        </w:rPr>
        <w:t>МКП.</w:t>
      </w:r>
    </w:p>
    <w:p w14:paraId="002FA116"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p>
    <w:p w14:paraId="3E436BE9" w14:textId="28E98C3F"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У літературі є вказівки на необхідність визнання юридичних осіб суб'єктами злочинів з </w:t>
      </w:r>
      <w:r w:rsidR="00461DEE">
        <w:rPr>
          <w:rFonts w:ascii="Times New Roman" w:hAnsi="Times New Roman" w:cs="Times New Roman"/>
          <w:sz w:val="28"/>
          <w:szCs w:val="28"/>
          <w:lang w:val="uk-UA"/>
        </w:rPr>
        <w:t>МКП</w:t>
      </w:r>
      <w:r w:rsidRPr="0051100C">
        <w:rPr>
          <w:rFonts w:ascii="Times New Roman" w:hAnsi="Times New Roman" w:cs="Times New Roman"/>
          <w:sz w:val="28"/>
          <w:szCs w:val="28"/>
          <w:lang w:val="uk-UA"/>
        </w:rPr>
        <w:t xml:space="preserve">. Більш того, в Керівних принципах в галузі попередження злочинності та кримінального правосуддя в контексті розвитку і нового економічного порядку (1985) є наступне припис: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Держави-члени повинні розглядати питання про </w:t>
      </w:r>
      <w:proofErr w:type="spellStart"/>
      <w:r w:rsidR="00461DEE">
        <w:rPr>
          <w:rFonts w:ascii="Times New Roman" w:hAnsi="Times New Roman" w:cs="Times New Roman"/>
          <w:sz w:val="28"/>
          <w:szCs w:val="28"/>
          <w:lang w:val="uk-UA"/>
        </w:rPr>
        <w:t>передбачуванності</w:t>
      </w:r>
      <w:proofErr w:type="spellEnd"/>
      <w:r w:rsidRPr="0051100C">
        <w:rPr>
          <w:rFonts w:ascii="Times New Roman" w:hAnsi="Times New Roman" w:cs="Times New Roman"/>
          <w:sz w:val="28"/>
          <w:szCs w:val="28"/>
          <w:lang w:val="uk-UA"/>
        </w:rPr>
        <w:t xml:space="preserve"> кримінальної відповідальності не тільки для осіб, які діяли від імені будь-якої установи, корпорації або підприємства ... але і для самої установи, корпорації чи підприємства шляхом вироблення відповідних заходів попередження їх можливих злочинних дій і покарання за них</w:t>
      </w:r>
      <w:r w:rsidR="00461DEE">
        <w:rPr>
          <w:rFonts w:ascii="Times New Roman" w:hAnsi="Times New Roman" w:cs="Times New Roman"/>
          <w:sz w:val="28"/>
          <w:szCs w:val="28"/>
          <w:lang w:val="uk-UA"/>
        </w:rPr>
        <w:t>»</w:t>
      </w:r>
      <w:r w:rsidRPr="0051100C">
        <w:rPr>
          <w:rFonts w:ascii="Times New Roman" w:hAnsi="Times New Roman" w:cs="Times New Roman"/>
          <w:sz w:val="28"/>
          <w:szCs w:val="28"/>
          <w:lang w:val="uk-UA"/>
        </w:rPr>
        <w:t>.</w:t>
      </w:r>
    </w:p>
    <w:p w14:paraId="26EB144E" w14:textId="12C1C01E"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Цей же документ вимагає встановити відповідальність для юридичної особи тільки в рамках національного закону - і при цьому нічого не говориться про те, чи можлива відповідальність </w:t>
      </w:r>
      <w:r w:rsidR="00461DEE">
        <w:rPr>
          <w:rFonts w:ascii="Times New Roman" w:hAnsi="Times New Roman" w:cs="Times New Roman"/>
          <w:sz w:val="28"/>
          <w:szCs w:val="28"/>
          <w:lang w:val="uk-UA"/>
        </w:rPr>
        <w:t>у МКП</w:t>
      </w:r>
      <w:r w:rsidRPr="0051100C">
        <w:rPr>
          <w:rFonts w:ascii="Times New Roman" w:hAnsi="Times New Roman" w:cs="Times New Roman"/>
          <w:sz w:val="28"/>
          <w:szCs w:val="28"/>
          <w:lang w:val="uk-UA"/>
        </w:rPr>
        <w:t xml:space="preserve">. Зрозуміло, що відповідальність юридичної особи цілком допустима </w:t>
      </w:r>
      <w:r w:rsidR="0069216B">
        <w:rPr>
          <w:rFonts w:ascii="Times New Roman" w:hAnsi="Times New Roman" w:cs="Times New Roman"/>
          <w:sz w:val="28"/>
          <w:szCs w:val="28"/>
          <w:lang w:val="uk-UA"/>
        </w:rPr>
        <w:t>у МП</w:t>
      </w:r>
      <w:r w:rsidRPr="0051100C">
        <w:rPr>
          <w:rFonts w:ascii="Times New Roman" w:hAnsi="Times New Roman" w:cs="Times New Roman"/>
          <w:sz w:val="28"/>
          <w:szCs w:val="28"/>
          <w:lang w:val="uk-UA"/>
        </w:rPr>
        <w:t xml:space="preserve"> (наприклад, матеріальна) - але про кримінальну відповідальність за міжнародним правом мова йти не може. </w:t>
      </w:r>
      <w:r w:rsidR="0069216B">
        <w:rPr>
          <w:rFonts w:ascii="Times New Roman" w:hAnsi="Times New Roman" w:cs="Times New Roman"/>
          <w:sz w:val="28"/>
          <w:szCs w:val="28"/>
          <w:lang w:val="uk-UA"/>
        </w:rPr>
        <w:t>У всякому випадка</w:t>
      </w:r>
      <w:r w:rsidRPr="0051100C">
        <w:rPr>
          <w:rFonts w:ascii="Times New Roman" w:hAnsi="Times New Roman" w:cs="Times New Roman"/>
          <w:sz w:val="28"/>
          <w:szCs w:val="28"/>
          <w:lang w:val="uk-UA"/>
        </w:rPr>
        <w:t>, на поточний момент.</w:t>
      </w:r>
    </w:p>
    <w:p w14:paraId="51298DF0" w14:textId="77777777" w:rsidR="0069216B" w:rsidRDefault="0069216B" w:rsidP="0051100C">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51100C" w:rsidRPr="0051100C">
        <w:rPr>
          <w:rFonts w:ascii="Times New Roman" w:hAnsi="Times New Roman" w:cs="Times New Roman"/>
          <w:sz w:val="28"/>
          <w:szCs w:val="28"/>
          <w:lang w:val="uk-UA"/>
        </w:rPr>
        <w:t xml:space="preserve">орми міжнародного права не передбачають відповідальність держави з </w:t>
      </w:r>
      <w:r>
        <w:rPr>
          <w:rFonts w:ascii="Times New Roman" w:hAnsi="Times New Roman" w:cs="Times New Roman"/>
          <w:sz w:val="28"/>
          <w:szCs w:val="28"/>
          <w:lang w:val="uk-UA"/>
        </w:rPr>
        <w:t>МКП</w:t>
      </w:r>
      <w:r w:rsidR="0051100C" w:rsidRPr="0051100C">
        <w:rPr>
          <w:rFonts w:ascii="Times New Roman" w:hAnsi="Times New Roman" w:cs="Times New Roman"/>
          <w:sz w:val="28"/>
          <w:szCs w:val="28"/>
          <w:lang w:val="uk-UA"/>
        </w:rPr>
        <w:t xml:space="preserve"> як тако</w:t>
      </w:r>
      <w:r>
        <w:rPr>
          <w:rFonts w:ascii="Times New Roman" w:hAnsi="Times New Roman" w:cs="Times New Roman"/>
          <w:sz w:val="28"/>
          <w:szCs w:val="28"/>
          <w:lang w:val="uk-UA"/>
        </w:rPr>
        <w:t>ї</w:t>
      </w:r>
      <w:r w:rsidR="0051100C" w:rsidRPr="0051100C">
        <w:rPr>
          <w:rFonts w:ascii="Times New Roman" w:hAnsi="Times New Roman" w:cs="Times New Roman"/>
          <w:sz w:val="28"/>
          <w:szCs w:val="28"/>
          <w:lang w:val="uk-UA"/>
        </w:rPr>
        <w:t xml:space="preserve">. Так, наприклад, ст. 5 Визначення агресії (1974) встановлює тільки </w:t>
      </w:r>
      <w:r w:rsidR="00253F7B">
        <w:rPr>
          <w:rFonts w:ascii="Times New Roman" w:hAnsi="Times New Roman" w:cs="Times New Roman"/>
          <w:sz w:val="28"/>
          <w:szCs w:val="28"/>
          <w:lang w:val="uk-UA"/>
        </w:rPr>
        <w:t>«</w:t>
      </w:r>
      <w:r w:rsidR="0051100C" w:rsidRPr="0051100C">
        <w:rPr>
          <w:rFonts w:ascii="Times New Roman" w:hAnsi="Times New Roman" w:cs="Times New Roman"/>
          <w:sz w:val="28"/>
          <w:szCs w:val="28"/>
          <w:lang w:val="uk-UA"/>
        </w:rPr>
        <w:t>міжнародну відповідальність</w:t>
      </w:r>
      <w:r w:rsidR="00253F7B">
        <w:rPr>
          <w:rFonts w:ascii="Times New Roman" w:hAnsi="Times New Roman" w:cs="Times New Roman"/>
          <w:sz w:val="28"/>
          <w:szCs w:val="28"/>
          <w:lang w:val="uk-UA"/>
        </w:rPr>
        <w:t>»</w:t>
      </w:r>
      <w:r w:rsidR="0051100C" w:rsidRPr="0051100C">
        <w:rPr>
          <w:rFonts w:ascii="Times New Roman" w:hAnsi="Times New Roman" w:cs="Times New Roman"/>
          <w:sz w:val="28"/>
          <w:szCs w:val="28"/>
          <w:lang w:val="uk-UA"/>
        </w:rPr>
        <w:t xml:space="preserve"> держави за агресивну війну проти миру і безпеки людства. </w:t>
      </w:r>
    </w:p>
    <w:p w14:paraId="1B870E03" w14:textId="19F57600"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Проте питання відповідальності держави за міжнародні злочини викликає багато розбіжностей. На відміну від відповідальності індивіда, вони обумовлені не відсутністю згоди з питання про правов</w:t>
      </w:r>
      <w:r w:rsidR="0069216B">
        <w:rPr>
          <w:rFonts w:ascii="Times New Roman" w:hAnsi="Times New Roman" w:cs="Times New Roman"/>
          <w:sz w:val="28"/>
          <w:szCs w:val="28"/>
          <w:lang w:val="uk-UA"/>
        </w:rPr>
        <w:t>е</w:t>
      </w:r>
      <w:r w:rsidRPr="0051100C">
        <w:rPr>
          <w:rFonts w:ascii="Times New Roman" w:hAnsi="Times New Roman" w:cs="Times New Roman"/>
          <w:sz w:val="28"/>
          <w:szCs w:val="28"/>
          <w:lang w:val="uk-UA"/>
        </w:rPr>
        <w:t xml:space="preserve"> походження відповідальності (юридична відповідальність держави може бути тільки міжнародно-правово</w:t>
      </w:r>
      <w:r w:rsidR="0069216B">
        <w:rPr>
          <w:rFonts w:ascii="Times New Roman" w:hAnsi="Times New Roman" w:cs="Times New Roman"/>
          <w:sz w:val="28"/>
          <w:szCs w:val="28"/>
          <w:lang w:val="uk-UA"/>
        </w:rPr>
        <w:t>ю</w:t>
      </w:r>
      <w:r w:rsidRPr="0051100C">
        <w:rPr>
          <w:rFonts w:ascii="Times New Roman" w:hAnsi="Times New Roman" w:cs="Times New Roman"/>
          <w:sz w:val="28"/>
          <w:szCs w:val="28"/>
          <w:lang w:val="uk-UA"/>
        </w:rPr>
        <w:t>), а різним підходом до змісту відповідальності за міжнародні злочини (конкретному переліку заходів - виходячи з їх спрямованості) і оцінці характеру (чи є відповідальність кримінально</w:t>
      </w:r>
      <w:r w:rsidR="0069216B">
        <w:rPr>
          <w:rFonts w:ascii="Times New Roman" w:hAnsi="Times New Roman" w:cs="Times New Roman"/>
          <w:sz w:val="28"/>
          <w:szCs w:val="28"/>
          <w:lang w:val="uk-UA"/>
        </w:rPr>
        <w:t>ю</w:t>
      </w:r>
      <w:r w:rsidRPr="0051100C">
        <w:rPr>
          <w:rFonts w:ascii="Times New Roman" w:hAnsi="Times New Roman" w:cs="Times New Roman"/>
          <w:sz w:val="28"/>
          <w:szCs w:val="28"/>
          <w:lang w:val="uk-UA"/>
        </w:rPr>
        <w:t>, політично</w:t>
      </w:r>
      <w:r w:rsidR="0069216B">
        <w:rPr>
          <w:rFonts w:ascii="Times New Roman" w:hAnsi="Times New Roman" w:cs="Times New Roman"/>
          <w:sz w:val="28"/>
          <w:szCs w:val="28"/>
          <w:lang w:val="uk-UA"/>
        </w:rPr>
        <w:t>ю</w:t>
      </w:r>
      <w:r w:rsidRPr="0051100C">
        <w:rPr>
          <w:rFonts w:ascii="Times New Roman" w:hAnsi="Times New Roman" w:cs="Times New Roman"/>
          <w:sz w:val="28"/>
          <w:szCs w:val="28"/>
          <w:lang w:val="uk-UA"/>
        </w:rPr>
        <w:t>, морально</w:t>
      </w:r>
      <w:r w:rsidR="0069216B">
        <w:rPr>
          <w:rFonts w:ascii="Times New Roman" w:hAnsi="Times New Roman" w:cs="Times New Roman"/>
          <w:sz w:val="28"/>
          <w:szCs w:val="28"/>
          <w:lang w:val="uk-UA"/>
        </w:rPr>
        <w:t>ю</w:t>
      </w:r>
      <w:r w:rsidRPr="0051100C">
        <w:rPr>
          <w:rFonts w:ascii="Times New Roman" w:hAnsi="Times New Roman" w:cs="Times New Roman"/>
          <w:sz w:val="28"/>
          <w:szCs w:val="28"/>
          <w:lang w:val="uk-UA"/>
        </w:rPr>
        <w:t xml:space="preserve"> </w:t>
      </w:r>
      <w:r w:rsidR="0069216B">
        <w:rPr>
          <w:rFonts w:ascii="Times New Roman" w:hAnsi="Times New Roman" w:cs="Times New Roman"/>
          <w:sz w:val="28"/>
          <w:szCs w:val="28"/>
          <w:lang w:val="uk-UA"/>
        </w:rPr>
        <w:t>тощо</w:t>
      </w:r>
      <w:r w:rsidRPr="0051100C">
        <w:rPr>
          <w:rFonts w:ascii="Times New Roman" w:hAnsi="Times New Roman" w:cs="Times New Roman"/>
          <w:sz w:val="28"/>
          <w:szCs w:val="28"/>
          <w:lang w:val="uk-UA"/>
        </w:rPr>
        <w:t>). Хоча сама можливість несення державою відповідальності за вчинення міжнародних злочинів є також загальновизнаною.</w:t>
      </w:r>
    </w:p>
    <w:p w14:paraId="2AC46C1F"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Відмова від виключно цивілістичного розуміння міжнародної відповідальності держав і неможливість за допомогою одного інституту міжнародної кримінальної відповідальності індивіда попередити вчинення міжнародних злочинів призводять до того, що ідея особливого режиму міжнародної відповідальності держави за вчинення міжнародних злочинів і створення міжнародного юрисдикційного органу для її реалізації продовжує залишатися популярною.</w:t>
      </w:r>
    </w:p>
    <w:p w14:paraId="30EAD7C8" w14:textId="294A2B40"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lastRenderedPageBreak/>
        <w:t xml:space="preserve">Комітет з кримінальної юстиції 1951 р при обговоренні ст. 25 проекту Статуту Міжнародного кримінального суду обмежив персональну підсудність фізичними особами, зазначивши, що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відповідальність держав за дії, що становлять міжнародні злочини, має переважно політичний характер</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і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не справа суду вирішувати подібні питання</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[10] .</w:t>
      </w:r>
    </w:p>
    <w:p w14:paraId="0296E540" w14:textId="06B861B8"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У 1983 році Комісія міжнародного права, відновивши розгляд теми проекту Кодексу злочинів проти миру і безпеки людства, попросила Генеральну Асамблею уточнити, чи входить держава в число суб'єктів права, </w:t>
      </w:r>
      <w:proofErr w:type="spellStart"/>
      <w:r w:rsidRPr="0051100C">
        <w:rPr>
          <w:rFonts w:ascii="Times New Roman" w:hAnsi="Times New Roman" w:cs="Times New Roman"/>
          <w:sz w:val="28"/>
          <w:szCs w:val="28"/>
          <w:lang w:val="uk-UA"/>
        </w:rPr>
        <w:t>як</w:t>
      </w:r>
      <w:r w:rsidR="00D556CC">
        <w:rPr>
          <w:rFonts w:ascii="Times New Roman" w:hAnsi="Times New Roman" w:cs="Times New Roman"/>
          <w:sz w:val="28"/>
          <w:szCs w:val="28"/>
          <w:lang w:val="uk-UA"/>
        </w:rPr>
        <w:t>ы</w:t>
      </w:r>
      <w:proofErr w:type="spellEnd"/>
      <w:r w:rsidRPr="0051100C">
        <w:rPr>
          <w:rFonts w:ascii="Times New Roman" w:hAnsi="Times New Roman" w:cs="Times New Roman"/>
          <w:sz w:val="28"/>
          <w:szCs w:val="28"/>
          <w:lang w:val="uk-UA"/>
        </w:rPr>
        <w:t xml:space="preserve"> може бути поставлена міжнародна кримінальна відповідальність,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зважаючи на політичний характер цієї проблеми</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У 1984 році Комісія міжнародного права вирішила обмежити проект на нинішньому етапі кримінальною відповідальністю індивідів, що не перешкоджає подальшому розгляду можливості застосування до держав поняття міжнародної кримінальної відповідальності [11] .</w:t>
      </w:r>
    </w:p>
    <w:p w14:paraId="0B1BE802" w14:textId="689E360F"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У проект названого Кодексу включена спеціальна ст. 4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Відповідальність держав</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 xml:space="preserve">, яка встановлює, що </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відповідальність окремих осіб за злочини проти миру та безпеки людства, передбачена в цьому Кодексі, жодним чином не впливає на відповідальність держав за міжнародним правом</w:t>
      </w:r>
      <w:r w:rsidR="00253F7B">
        <w:rPr>
          <w:rFonts w:ascii="Times New Roman" w:hAnsi="Times New Roman" w:cs="Times New Roman"/>
          <w:sz w:val="28"/>
          <w:szCs w:val="28"/>
          <w:lang w:val="uk-UA"/>
        </w:rPr>
        <w:t>»</w:t>
      </w:r>
      <w:r w:rsidRPr="0051100C">
        <w:rPr>
          <w:rFonts w:ascii="Times New Roman" w:hAnsi="Times New Roman" w:cs="Times New Roman"/>
          <w:sz w:val="28"/>
          <w:szCs w:val="28"/>
          <w:lang w:val="uk-UA"/>
        </w:rPr>
        <w:t>.</w:t>
      </w:r>
    </w:p>
    <w:p w14:paraId="4832823C"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Спеціальним предметом розгляду ця проблема стала у зв'язку з проектом статей про відповідальність держав, який був прийнятий Комісією в першому читанні в 1996 р</w:t>
      </w:r>
    </w:p>
    <w:p w14:paraId="27F0E844" w14:textId="77777777"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Відносно наслідків міжнародних злочинів Комісія міжнародного права визнала, що вони тягнуть за собою всі юридичні наслідки міжнародно-протиправних діянь, а також додаткові наслідки (ст. 51). В якості особливих наслідків міжнародних злочинів Комісія визнала, що реституція в разі міжнародного злочину не проводиться лише у випадках, коли вона матеріально неможлива або тягне за собою порушення норми </w:t>
      </w:r>
      <w:proofErr w:type="spellStart"/>
      <w:r w:rsidRPr="0051100C">
        <w:rPr>
          <w:rFonts w:ascii="Times New Roman" w:hAnsi="Times New Roman" w:cs="Times New Roman"/>
          <w:sz w:val="28"/>
          <w:szCs w:val="28"/>
          <w:lang w:val="uk-UA"/>
        </w:rPr>
        <w:t>jus</w:t>
      </w:r>
      <w:proofErr w:type="spellEnd"/>
      <w:r w:rsidRPr="0051100C">
        <w:rPr>
          <w:rFonts w:ascii="Times New Roman" w:hAnsi="Times New Roman" w:cs="Times New Roman"/>
          <w:sz w:val="28"/>
          <w:szCs w:val="28"/>
          <w:lang w:val="uk-UA"/>
        </w:rPr>
        <w:t xml:space="preserve"> </w:t>
      </w:r>
      <w:proofErr w:type="spellStart"/>
      <w:r w:rsidRPr="0051100C">
        <w:rPr>
          <w:rFonts w:ascii="Times New Roman" w:hAnsi="Times New Roman" w:cs="Times New Roman"/>
          <w:sz w:val="28"/>
          <w:szCs w:val="28"/>
          <w:lang w:val="uk-UA"/>
        </w:rPr>
        <w:t>cogens</w:t>
      </w:r>
      <w:proofErr w:type="spellEnd"/>
      <w:r w:rsidRPr="0051100C">
        <w:rPr>
          <w:rFonts w:ascii="Times New Roman" w:hAnsi="Times New Roman" w:cs="Times New Roman"/>
          <w:sz w:val="28"/>
          <w:szCs w:val="28"/>
          <w:lang w:val="uk-UA"/>
        </w:rPr>
        <w:t xml:space="preserve">, а при отриманні сатисфакції потерпілим державою </w:t>
      </w:r>
      <w:proofErr w:type="spellStart"/>
      <w:r w:rsidRPr="0051100C">
        <w:rPr>
          <w:rFonts w:ascii="Times New Roman" w:hAnsi="Times New Roman" w:cs="Times New Roman"/>
          <w:sz w:val="28"/>
          <w:szCs w:val="28"/>
          <w:lang w:val="uk-UA"/>
        </w:rPr>
        <w:t>правомірно</w:t>
      </w:r>
      <w:proofErr w:type="spellEnd"/>
      <w:r w:rsidRPr="0051100C">
        <w:rPr>
          <w:rFonts w:ascii="Times New Roman" w:hAnsi="Times New Roman" w:cs="Times New Roman"/>
          <w:sz w:val="28"/>
          <w:szCs w:val="28"/>
          <w:lang w:val="uk-UA"/>
        </w:rPr>
        <w:t xml:space="preserve"> висування навіть таких вимог, які завдають шкоди гідності держави-правопорушника (ст. 52). На додаток в проекті містяться зобов'язання для всіх держав не визнавати в якості законної ситуацію, що створилася в результаті міжнародного злочину, не чинити допомогу або сприяння державі, яка вчинила злочин, в збереженні цієї ситуації, співпрацювати з іншими державами у виконанні цих зобов'язань і в здійсненні заходів, спрямованих на ліквідацію наслідків злочину.</w:t>
      </w:r>
    </w:p>
    <w:p w14:paraId="2D4DB176" w14:textId="2E004D83"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У вже існуючих і діючих міжнародних конвенціях, присвячених боротьбі з міжнародними злочинами, проблема відповідальності держав не вирішена, що справедливо розглядається як їх істотний недолік.</w:t>
      </w:r>
    </w:p>
    <w:p w14:paraId="7C578FD5" w14:textId="77777777" w:rsidR="00F57A6D"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Міжнародні судові і арбітражні органи практично ніколи прямо не розглядали питання про відмінність режимів відповідальності за міжнародно-протиправні діяння різної тяжкості. Це легко пояснити. Компетенція міжнародних судових органів заснована на згоді сторін спору, і держави завжди негативно ставляться до можливості винесення такого питання на суд третьої сторони, </w:t>
      </w:r>
      <w:r w:rsidR="00F57A6D">
        <w:rPr>
          <w:rFonts w:ascii="Times New Roman" w:hAnsi="Times New Roman" w:cs="Times New Roman"/>
          <w:sz w:val="28"/>
          <w:szCs w:val="28"/>
          <w:lang w:val="uk-UA"/>
        </w:rPr>
        <w:t xml:space="preserve">що </w:t>
      </w:r>
      <w:r w:rsidRPr="0051100C">
        <w:rPr>
          <w:rFonts w:ascii="Times New Roman" w:hAnsi="Times New Roman" w:cs="Times New Roman"/>
          <w:sz w:val="28"/>
          <w:szCs w:val="28"/>
          <w:lang w:val="uk-UA"/>
        </w:rPr>
        <w:t xml:space="preserve">ними не контролюється. Тому єдиною мірою відповідальності, яка розглядалася в зв'язку з цим, була репарація. </w:t>
      </w:r>
    </w:p>
    <w:p w14:paraId="29F0D6B3" w14:textId="2F8AD69A"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lastRenderedPageBreak/>
        <w:t>Цілком природно, що така ситуація в міжнародному праві викликає серйозні розбіжності і в доктрині з приводу відповідальності держав за міжнародні злочини.</w:t>
      </w:r>
    </w:p>
    <w:p w14:paraId="41836057" w14:textId="7695A2C3" w:rsidR="0051100C" w:rsidRPr="0051100C" w:rsidRDefault="0051100C" w:rsidP="0051100C">
      <w:pPr>
        <w:tabs>
          <w:tab w:val="left" w:pos="851"/>
        </w:tabs>
        <w:spacing w:after="0" w:line="240" w:lineRule="auto"/>
        <w:ind w:firstLine="709"/>
        <w:jc w:val="both"/>
        <w:rPr>
          <w:rFonts w:ascii="Times New Roman" w:hAnsi="Times New Roman" w:cs="Times New Roman"/>
          <w:sz w:val="28"/>
          <w:szCs w:val="28"/>
          <w:lang w:val="uk-UA"/>
        </w:rPr>
      </w:pPr>
      <w:r w:rsidRPr="0051100C">
        <w:rPr>
          <w:rFonts w:ascii="Times New Roman" w:hAnsi="Times New Roman" w:cs="Times New Roman"/>
          <w:sz w:val="28"/>
          <w:szCs w:val="28"/>
          <w:lang w:val="uk-UA"/>
        </w:rPr>
        <w:t xml:space="preserve">У доктрині існує досить впливовий напрям, що визнає кримінальний характер такої відповідальності. Велике значення концепції кримінальної відповідальності держави для підтримання миру </w:t>
      </w:r>
      <w:r w:rsidR="00F57A6D">
        <w:rPr>
          <w:rFonts w:ascii="Times New Roman" w:hAnsi="Times New Roman" w:cs="Times New Roman"/>
          <w:sz w:val="28"/>
          <w:szCs w:val="28"/>
          <w:lang w:val="uk-UA"/>
        </w:rPr>
        <w:t>по</w:t>
      </w:r>
      <w:r w:rsidRPr="0051100C">
        <w:rPr>
          <w:rFonts w:ascii="Times New Roman" w:hAnsi="Times New Roman" w:cs="Times New Roman"/>
          <w:sz w:val="28"/>
          <w:szCs w:val="28"/>
          <w:lang w:val="uk-UA"/>
        </w:rPr>
        <w:t>в'язується з можливістю заміни права переможця, права сильного на право справедливості. Теорія кримінальної відповідальності держав базується на даних психології колективів і соціології тих років з вихідним принципом існування груповий волі, відмінної від волі членів, що складають групу.</w:t>
      </w:r>
    </w:p>
    <w:p w14:paraId="15D5A78C" w14:textId="11CCFCAB" w:rsidR="0051100C" w:rsidRPr="007C0CC2" w:rsidRDefault="00F57A6D" w:rsidP="0051100C">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51100C" w:rsidRPr="0051100C">
        <w:rPr>
          <w:rFonts w:ascii="Times New Roman" w:hAnsi="Times New Roman" w:cs="Times New Roman"/>
          <w:sz w:val="28"/>
          <w:szCs w:val="28"/>
          <w:lang w:val="uk-UA"/>
        </w:rPr>
        <w:t>, концепція кримінальної відповідальності держав існує лише в доктринальних розробках. З цих причин практичне здійснення в даний час кримінальну відповідальність держав неможливо. Фактично реалізується політична (не в сенсі підстав, а в сенсі процедури прийняття рішень) відповідальність держав за міжнародні злочини. Ця відповідальність виходить за рамки традиційно</w:t>
      </w:r>
      <w:r>
        <w:rPr>
          <w:rFonts w:ascii="Times New Roman" w:hAnsi="Times New Roman" w:cs="Times New Roman"/>
          <w:sz w:val="28"/>
          <w:szCs w:val="28"/>
          <w:lang w:val="uk-UA"/>
        </w:rPr>
        <w:t>го</w:t>
      </w:r>
      <w:bookmarkStart w:id="1" w:name="_GoBack"/>
      <w:bookmarkEnd w:id="1"/>
      <w:r w:rsidR="0051100C" w:rsidRPr="0051100C">
        <w:rPr>
          <w:rFonts w:ascii="Times New Roman" w:hAnsi="Times New Roman" w:cs="Times New Roman"/>
          <w:sz w:val="28"/>
          <w:szCs w:val="28"/>
          <w:lang w:val="uk-UA"/>
        </w:rPr>
        <w:t xml:space="preserve"> обов'язку відшкодувати збиток і передбачає заходи превентивного характеру та міри покарання. Зазначені заходи мають репресивний характер, але кримінальними (на сьогоднішній день) вони не є за вказаними вище причин.</w:t>
      </w:r>
    </w:p>
    <w:sectPr w:rsidR="0051100C" w:rsidRPr="007C0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C89"/>
    <w:multiLevelType w:val="hybridMultilevel"/>
    <w:tmpl w:val="ADD443BE"/>
    <w:lvl w:ilvl="0" w:tplc="BCA804A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27F372F"/>
    <w:multiLevelType w:val="hybridMultilevel"/>
    <w:tmpl w:val="DE2E3848"/>
    <w:lvl w:ilvl="0" w:tplc="91DA031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C44D2B"/>
    <w:multiLevelType w:val="hybridMultilevel"/>
    <w:tmpl w:val="46E04B36"/>
    <w:lvl w:ilvl="0" w:tplc="BCA804A0">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92C4030"/>
    <w:multiLevelType w:val="hybridMultilevel"/>
    <w:tmpl w:val="634CC14A"/>
    <w:lvl w:ilvl="0" w:tplc="A36A93C6">
      <w:numFmt w:val="bullet"/>
      <w:lvlText w:val="•"/>
      <w:lvlJc w:val="left"/>
      <w:pPr>
        <w:ind w:left="1802" w:hanging="384"/>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CD40849"/>
    <w:multiLevelType w:val="hybridMultilevel"/>
    <w:tmpl w:val="29D40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CDB6862"/>
    <w:multiLevelType w:val="hybridMultilevel"/>
    <w:tmpl w:val="269E0330"/>
    <w:lvl w:ilvl="0" w:tplc="A36A93C6">
      <w:numFmt w:val="bullet"/>
      <w:lvlText w:val="•"/>
      <w:lvlJc w:val="left"/>
      <w:pPr>
        <w:ind w:left="1093" w:hanging="384"/>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0F95ACD"/>
    <w:multiLevelType w:val="hybridMultilevel"/>
    <w:tmpl w:val="5D424006"/>
    <w:lvl w:ilvl="0" w:tplc="A36A93C6">
      <w:numFmt w:val="bullet"/>
      <w:lvlText w:val="•"/>
      <w:lvlJc w:val="left"/>
      <w:pPr>
        <w:ind w:left="1802" w:hanging="384"/>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95"/>
    <w:rsid w:val="000427D2"/>
    <w:rsid w:val="00045920"/>
    <w:rsid w:val="000559C1"/>
    <w:rsid w:val="00084095"/>
    <w:rsid w:val="000C3ABF"/>
    <w:rsid w:val="000D3E6C"/>
    <w:rsid w:val="00152CFC"/>
    <w:rsid w:val="001F22F6"/>
    <w:rsid w:val="00253F7B"/>
    <w:rsid w:val="003D41E9"/>
    <w:rsid w:val="00461DEE"/>
    <w:rsid w:val="0051100C"/>
    <w:rsid w:val="0056288D"/>
    <w:rsid w:val="0069216B"/>
    <w:rsid w:val="00737F24"/>
    <w:rsid w:val="007C0CC2"/>
    <w:rsid w:val="007D3EA3"/>
    <w:rsid w:val="009132F8"/>
    <w:rsid w:val="00926E3C"/>
    <w:rsid w:val="00971917"/>
    <w:rsid w:val="00C404AC"/>
    <w:rsid w:val="00C63D6F"/>
    <w:rsid w:val="00CD579F"/>
    <w:rsid w:val="00D556CC"/>
    <w:rsid w:val="00EA15E0"/>
    <w:rsid w:val="00EB094E"/>
    <w:rsid w:val="00F5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F23B"/>
  <w15:chartTrackingRefBased/>
  <w15:docId w15:val="{424D77C5-76A3-4913-8C98-6382B195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1406</TotalTime>
  <Pages>18</Pages>
  <Words>7205</Words>
  <Characters>41071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2022-09-23T18:58:00Z</dcterms:created>
  <dcterms:modified xsi:type="dcterms:W3CDTF">2022-10-01T18:53:00Z</dcterms:modified>
</cp:coreProperties>
</file>