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B0" w:rsidRDefault="00301FB0" w:rsidP="00301FB0">
      <w:pPr>
        <w:pStyle w:val="2"/>
        <w:spacing w:before="76"/>
        <w:ind w:left="687" w:right="495"/>
        <w:jc w:val="center"/>
      </w:pPr>
      <w:r>
        <w:t>ЛІТЕРАТУРА</w:t>
      </w:r>
    </w:p>
    <w:p w:rsidR="00301FB0" w:rsidRDefault="00301FB0" w:rsidP="00301FB0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3" w:firstLine="566"/>
        <w:jc w:val="both"/>
      </w:pPr>
      <w:r>
        <w:t>Базовий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затверджено</w:t>
      </w:r>
      <w:r>
        <w:rPr>
          <w:spacing w:val="1"/>
        </w:rPr>
        <w:t xml:space="preserve"> </w:t>
      </w:r>
      <w:r>
        <w:t>наказом МОН, молоді та спорту 22 травня 2012 р. за № 615 / [наук.</w:t>
      </w:r>
      <w:r>
        <w:rPr>
          <w:spacing w:val="1"/>
        </w:rPr>
        <w:t xml:space="preserve"> </w:t>
      </w:r>
      <w:r>
        <w:t>керівник А. М. Богуш; авт. кол.: Богуш А. М., Бєлєнька Г. В., Богініч</w:t>
      </w:r>
      <w:r>
        <w:rPr>
          <w:spacing w:val="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Л. та ін.]</w:t>
      </w:r>
      <w:r>
        <w:rPr>
          <w:spacing w:val="-2"/>
        </w:rPr>
        <w:t xml:space="preserve"> </w:t>
      </w:r>
      <w:r>
        <w:t>– К.:</w:t>
      </w:r>
      <w:r>
        <w:rPr>
          <w:spacing w:val="1"/>
        </w:rPr>
        <w:t xml:space="preserve"> </w:t>
      </w:r>
      <w:r>
        <w:t>Видавництво, 2012.</w:t>
      </w:r>
      <w:r>
        <w:rPr>
          <w:spacing w:val="1"/>
        </w:rPr>
        <w:t xml:space="preserve"> </w:t>
      </w:r>
      <w:r>
        <w:t>– 26</w:t>
      </w:r>
      <w:r>
        <w:rPr>
          <w:spacing w:val="-3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before="1"/>
        <w:ind w:right="223" w:firstLine="566"/>
        <w:jc w:val="both"/>
      </w:pPr>
      <w:r>
        <w:t>Бєлєнька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вихователя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 дитини в дошкільному віці : монографія / Г.В. Бєлєнька,</w:t>
      </w:r>
      <w:r>
        <w:rPr>
          <w:spacing w:val="1"/>
        </w:rPr>
        <w:t xml:space="preserve"> </w:t>
      </w:r>
      <w:r>
        <w:t>О.Л. Богініч, З.Н. Борисова та ін. ; за заг. ред. І.І. Загарницької. – К. :</w:t>
      </w:r>
      <w:r>
        <w:rPr>
          <w:spacing w:val="1"/>
        </w:rPr>
        <w:t xml:space="preserve"> </w:t>
      </w:r>
      <w:r>
        <w:t>Вид-во</w:t>
      </w:r>
      <w:r>
        <w:rPr>
          <w:spacing w:val="-1"/>
        </w:rPr>
        <w:t xml:space="preserve"> </w:t>
      </w:r>
      <w:r>
        <w:t>НПУ ім. М.П.</w:t>
      </w:r>
      <w:r>
        <w:rPr>
          <w:spacing w:val="-1"/>
        </w:rPr>
        <w:t xml:space="preserve"> </w:t>
      </w:r>
      <w:r>
        <w:t>Драгоманова, 2009.</w:t>
      </w:r>
      <w:r>
        <w:rPr>
          <w:spacing w:val="1"/>
        </w:rPr>
        <w:t xml:space="preserve"> </w:t>
      </w:r>
      <w:r>
        <w:t>– 310</w:t>
      </w:r>
      <w:r>
        <w:rPr>
          <w:spacing w:val="-1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before="1"/>
        <w:ind w:right="222" w:firstLine="566"/>
        <w:jc w:val="both"/>
      </w:pPr>
      <w:r>
        <w:t>Богініч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Оздоровчу</w:t>
      </w:r>
      <w:r>
        <w:rPr>
          <w:spacing w:val="1"/>
        </w:rPr>
        <w:t xml:space="preserve"> </w:t>
      </w:r>
      <w:r>
        <w:t>ідеологію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малят</w:t>
      </w:r>
      <w:r>
        <w:rPr>
          <w:spacing w:val="1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[формування</w:t>
      </w:r>
      <w:r>
        <w:rPr>
          <w:spacing w:val="9"/>
        </w:rPr>
        <w:t xml:space="preserve"> </w:t>
      </w:r>
      <w:r>
        <w:t>валеологічної</w:t>
      </w:r>
      <w:r>
        <w:rPr>
          <w:spacing w:val="11"/>
        </w:rPr>
        <w:t xml:space="preserve"> </w:t>
      </w:r>
      <w:r>
        <w:t>культури]</w:t>
      </w:r>
      <w:r>
        <w:rPr>
          <w:spacing w:val="10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О.</w:t>
      </w:r>
      <w:r>
        <w:rPr>
          <w:spacing w:val="9"/>
        </w:rPr>
        <w:t xml:space="preserve"> </w:t>
      </w:r>
      <w:r>
        <w:t>Богініч</w:t>
      </w:r>
      <w:r>
        <w:rPr>
          <w:spacing w:val="10"/>
        </w:rPr>
        <w:t xml:space="preserve"> </w:t>
      </w:r>
      <w:r>
        <w:t>//</w:t>
      </w:r>
      <w:r>
        <w:rPr>
          <w:spacing w:val="10"/>
        </w:rPr>
        <w:t xml:space="preserve"> </w:t>
      </w:r>
      <w:r>
        <w:t>Дошк.</w:t>
      </w:r>
      <w:r>
        <w:rPr>
          <w:spacing w:val="10"/>
        </w:rPr>
        <w:t xml:space="preserve"> </w:t>
      </w:r>
      <w:r>
        <w:t>виховання.</w:t>
      </w:r>
    </w:p>
    <w:p w:rsidR="00301FB0" w:rsidRDefault="00301FB0" w:rsidP="00301FB0">
      <w:pPr>
        <w:pStyle w:val="a3"/>
        <w:spacing w:line="252" w:lineRule="exact"/>
        <w:ind w:firstLine="0"/>
      </w:pPr>
      <w:r>
        <w:t>– 2006.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7–9.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before="1"/>
        <w:ind w:right="224" w:firstLine="566"/>
        <w:jc w:val="both"/>
      </w:pPr>
      <w:r>
        <w:t>Богуш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наступності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ланок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безперервної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/ А.М.</w:t>
      </w:r>
      <w:r>
        <w:rPr>
          <w:spacing w:val="-1"/>
        </w:rPr>
        <w:t xml:space="preserve"> </w:t>
      </w:r>
      <w:r>
        <w:t>Богуш //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освіта.</w:t>
      </w:r>
      <w:r>
        <w:rPr>
          <w:spacing w:val="1"/>
        </w:rPr>
        <w:t xml:space="preserve"> </w:t>
      </w:r>
      <w:r>
        <w:t>– 2009. –</w:t>
      </w:r>
      <w:r>
        <w:rPr>
          <w:spacing w:val="-4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. –</w:t>
      </w:r>
      <w:r>
        <w:rPr>
          <w:spacing w:val="-1"/>
        </w:rPr>
        <w:t xml:space="preserve"> </w:t>
      </w:r>
      <w:r>
        <w:t>С. 61-63.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2" w:firstLine="566"/>
        <w:jc w:val="both"/>
      </w:pPr>
      <w:r>
        <w:t>Бондар</w:t>
      </w:r>
      <w:r>
        <w:rPr>
          <w:spacing w:val="1"/>
        </w:rPr>
        <w:t xml:space="preserve"> </w:t>
      </w:r>
      <w:r>
        <w:t>В.І.</w:t>
      </w:r>
      <w:r>
        <w:rPr>
          <w:spacing w:val="1"/>
        </w:rPr>
        <w:t xml:space="preserve"> </w:t>
      </w:r>
      <w:r>
        <w:t>Дидактика: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В.І. Бондар. –</w:t>
      </w:r>
      <w:r>
        <w:rPr>
          <w:spacing w:val="-3"/>
        </w:rPr>
        <w:t xml:space="preserve"> </w:t>
      </w:r>
      <w:r>
        <w:t>К. :</w:t>
      </w:r>
      <w:r>
        <w:rPr>
          <w:spacing w:val="1"/>
        </w:rPr>
        <w:t xml:space="preserve"> </w:t>
      </w:r>
      <w:r>
        <w:t>Вересень,</w:t>
      </w:r>
      <w:r>
        <w:rPr>
          <w:spacing w:val="-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– 129</w:t>
      </w:r>
      <w:r>
        <w:rPr>
          <w:spacing w:val="-3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5" w:firstLine="566"/>
        <w:jc w:val="both"/>
      </w:pPr>
      <w:r>
        <w:t>Бойко О.В. Становлення та розвиток поняття «Здоровий</w:t>
      </w:r>
      <w:r>
        <w:rPr>
          <w:spacing w:val="1"/>
        </w:rPr>
        <w:t xml:space="preserve"> </w:t>
      </w:r>
      <w:r>
        <w:t>спосіб життя» // Морально-духовний розвиток особистості в сучасних</w:t>
      </w:r>
      <w:r>
        <w:rPr>
          <w:spacing w:val="1"/>
        </w:rPr>
        <w:t xml:space="preserve"> </w:t>
      </w:r>
      <w:r>
        <w:t>умовах: Зб, наук, праць.</w:t>
      </w:r>
      <w:r>
        <w:rPr>
          <w:spacing w:val="-4"/>
        </w:rPr>
        <w:t xml:space="preserve"> </w:t>
      </w:r>
      <w:r>
        <w:t>Книга I.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 2000. – С.</w:t>
      </w:r>
      <w:r>
        <w:rPr>
          <w:spacing w:val="-1"/>
        </w:rPr>
        <w:t xml:space="preserve"> </w:t>
      </w:r>
      <w:r>
        <w:t>117 -</w:t>
      </w:r>
      <w:r>
        <w:rPr>
          <w:spacing w:val="-4"/>
        </w:rPr>
        <w:t xml:space="preserve"> </w:t>
      </w:r>
      <w:r>
        <w:t>124.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7" w:firstLine="566"/>
        <w:jc w:val="both"/>
      </w:pPr>
      <w:r>
        <w:t>Бойченко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Батькам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валеологію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Бойченко,</w:t>
      </w:r>
      <w:r>
        <w:rPr>
          <w:spacing w:val="1"/>
        </w:rPr>
        <w:t xml:space="preserve"> </w:t>
      </w:r>
      <w:r>
        <w:t>Н.</w:t>
      </w:r>
      <w:r>
        <w:rPr>
          <w:spacing w:val="-52"/>
        </w:rPr>
        <w:t xml:space="preserve"> </w:t>
      </w:r>
      <w:r>
        <w:t>Колотій,</w:t>
      </w:r>
      <w:r>
        <w:rPr>
          <w:spacing w:val="-1"/>
        </w:rPr>
        <w:t xml:space="preserve"> </w:t>
      </w:r>
      <w:r>
        <w:t>А. Царенко,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Жеребецький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– К., 2000. – 152</w:t>
      </w:r>
      <w:r>
        <w:rPr>
          <w:spacing w:val="-3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3" w:firstLine="566"/>
        <w:jc w:val="both"/>
      </w:pPr>
      <w:r>
        <w:t>Бойченко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Є.</w:t>
      </w:r>
      <w:r>
        <w:rPr>
          <w:spacing w:val="1"/>
        </w:rPr>
        <w:t xml:space="preserve"> </w:t>
      </w:r>
      <w:r>
        <w:t>Здоровязберігаюча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ключова в освіті України / Т. Є. Бойченко // Основи здоровя і фізична</w:t>
      </w:r>
      <w:r>
        <w:rPr>
          <w:spacing w:val="1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– 2008. –</w:t>
      </w:r>
      <w:r>
        <w:rPr>
          <w:spacing w:val="-3"/>
        </w:rPr>
        <w:t xml:space="preserve"> </w:t>
      </w:r>
      <w:r>
        <w:t>№ 11-12. – С. 6-7.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3" w:firstLine="566"/>
        <w:jc w:val="both"/>
      </w:pPr>
      <w:r>
        <w:t>Гріневич</w:t>
      </w:r>
      <w:r>
        <w:rPr>
          <w:spacing w:val="1"/>
        </w:rPr>
        <w:t xml:space="preserve"> </w:t>
      </w:r>
      <w:r>
        <w:t>І.І.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життя:</w:t>
      </w:r>
      <w:r>
        <w:rPr>
          <w:spacing w:val="1"/>
        </w:rPr>
        <w:t xml:space="preserve"> </w:t>
      </w:r>
      <w:r>
        <w:t>історично-педагогічний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записки.</w:t>
      </w:r>
      <w:r>
        <w:rPr>
          <w:spacing w:val="1"/>
        </w:rPr>
        <w:t xml:space="preserve"> </w:t>
      </w:r>
      <w:r>
        <w:t>Психолого-педагогічні науки. –</w:t>
      </w:r>
      <w:r>
        <w:rPr>
          <w:spacing w:val="-1"/>
        </w:rPr>
        <w:t xml:space="preserve"> </w:t>
      </w:r>
      <w:r>
        <w:t>Ніжин,</w:t>
      </w:r>
      <w:r>
        <w:rPr>
          <w:spacing w:val="-1"/>
        </w:rPr>
        <w:t xml:space="preserve"> </w:t>
      </w:r>
      <w:r>
        <w:t>2001. –</w:t>
      </w:r>
      <w:r>
        <w:rPr>
          <w:spacing w:val="-4"/>
        </w:rPr>
        <w:t xml:space="preserve"> </w:t>
      </w:r>
      <w:r>
        <w:t>№ 1.–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92-99.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6" w:firstLine="566"/>
        <w:jc w:val="both"/>
      </w:pPr>
      <w:r>
        <w:t>Денисенко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Оздоровчі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Дошкільне виховання. –</w:t>
      </w:r>
      <w:r>
        <w:rPr>
          <w:spacing w:val="-1"/>
        </w:rPr>
        <w:t xml:space="preserve"> </w:t>
      </w:r>
      <w:r>
        <w:t>2004. –</w:t>
      </w:r>
      <w:r>
        <w:rPr>
          <w:spacing w:val="-3"/>
        </w:rPr>
        <w:t xml:space="preserve"> </w:t>
      </w:r>
      <w:r>
        <w:t>№ 12.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4-6.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line="242" w:lineRule="auto"/>
        <w:ind w:right="225" w:firstLine="566"/>
        <w:jc w:val="both"/>
      </w:pPr>
      <w:r>
        <w:t>Державна національна програма «Освіта» («Україна XXI</w:t>
      </w:r>
      <w:r>
        <w:rPr>
          <w:spacing w:val="1"/>
        </w:rPr>
        <w:t xml:space="preserve"> </w:t>
      </w:r>
      <w:r>
        <w:t>століття»).</w:t>
      </w:r>
      <w:r>
        <w:rPr>
          <w:spacing w:val="-1"/>
        </w:rPr>
        <w:t xml:space="preserve"> </w:t>
      </w:r>
      <w:r>
        <w:t>– К.:</w:t>
      </w:r>
      <w:r>
        <w:rPr>
          <w:spacing w:val="1"/>
        </w:rPr>
        <w:t xml:space="preserve"> </w:t>
      </w:r>
      <w:r>
        <w:t>Райдуга,</w:t>
      </w:r>
      <w:r>
        <w:rPr>
          <w:spacing w:val="-2"/>
        </w:rPr>
        <w:t xml:space="preserve"> </w:t>
      </w:r>
      <w:r>
        <w:t>с. 19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4" w:firstLine="566"/>
        <w:jc w:val="both"/>
      </w:pPr>
      <w:r>
        <w:t>Закон України «Про вищу освіту» : станом на 20 лютого</w:t>
      </w:r>
      <w:r>
        <w:rPr>
          <w:spacing w:val="1"/>
        </w:rPr>
        <w:t xml:space="preserve"> </w:t>
      </w:r>
      <w:r>
        <w:t>2015 року. – Х.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Право, 2015.</w:t>
      </w:r>
      <w:r>
        <w:rPr>
          <w:spacing w:val="1"/>
        </w:rPr>
        <w:t xml:space="preserve"> </w:t>
      </w:r>
      <w:r>
        <w:t>– 104</w:t>
      </w:r>
      <w:r>
        <w:rPr>
          <w:spacing w:val="-3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0" w:firstLine="566"/>
        <w:jc w:val="both"/>
      </w:pPr>
      <w:r>
        <w:t>Концепція</w:t>
      </w:r>
      <w:r>
        <w:rPr>
          <w:spacing w:val="1"/>
        </w:rPr>
        <w:t xml:space="preserve"> </w:t>
      </w:r>
      <w:r>
        <w:t>Загальнодержавної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соціальної</w:t>
      </w:r>
      <w:r>
        <w:rPr>
          <w:spacing w:val="-52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«Здорова</w:t>
      </w:r>
      <w:r>
        <w:rPr>
          <w:spacing w:val="1"/>
        </w:rPr>
        <w:t xml:space="preserve"> </w:t>
      </w:r>
      <w:r>
        <w:t>нація»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2009-2013</w:t>
      </w:r>
      <w:r>
        <w:rPr>
          <w:spacing w:val="1"/>
        </w:rPr>
        <w:t xml:space="preserve"> </w:t>
      </w:r>
      <w:r>
        <w:t>роки.</w:t>
      </w:r>
      <w:r>
        <w:rPr>
          <w:spacing w:val="56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 21</w:t>
      </w:r>
      <w:r>
        <w:rPr>
          <w:spacing w:val="-1"/>
        </w:rPr>
        <w:t xml:space="preserve"> </w:t>
      </w:r>
      <w:r>
        <w:t>травня</w:t>
      </w:r>
      <w:r>
        <w:rPr>
          <w:spacing w:val="-2"/>
        </w:rPr>
        <w:t xml:space="preserve"> </w:t>
      </w:r>
      <w:r>
        <w:t>2008 р. N</w:t>
      </w:r>
      <w:r>
        <w:rPr>
          <w:spacing w:val="-5"/>
        </w:rPr>
        <w:t xml:space="preserve"> </w:t>
      </w:r>
      <w:r>
        <w:t>731-р.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5" w:firstLine="566"/>
        <w:jc w:val="both"/>
      </w:pPr>
      <w:r>
        <w:t>Кошель А.П. Формування культури здоров‘я майбутнього</w:t>
      </w:r>
      <w:r>
        <w:rPr>
          <w:spacing w:val="1"/>
        </w:rPr>
        <w:t xml:space="preserve"> </w:t>
      </w:r>
      <w:r>
        <w:t>вихователя дошкільного навчального закладу у процесі професійної</w:t>
      </w:r>
      <w:r>
        <w:rPr>
          <w:spacing w:val="1"/>
        </w:rPr>
        <w:t xml:space="preserve"> </w:t>
      </w:r>
      <w:r>
        <w:t>підготовки закладах : дис. ... кандидата пед. наук : 13.00.04 /</w:t>
      </w:r>
      <w:r>
        <w:rPr>
          <w:spacing w:val="1"/>
        </w:rPr>
        <w:t xml:space="preserve"> </w:t>
      </w:r>
      <w:r>
        <w:t>Кошель</w:t>
      </w:r>
      <w:r>
        <w:rPr>
          <w:spacing w:val="1"/>
        </w:rPr>
        <w:t xml:space="preserve"> </w:t>
      </w:r>
      <w:r>
        <w:t>Анна</w:t>
      </w:r>
      <w:r>
        <w:rPr>
          <w:spacing w:val="-1"/>
        </w:rPr>
        <w:t xml:space="preserve"> </w:t>
      </w:r>
      <w:r>
        <w:t>Павлівна. – Глухів,</w:t>
      </w:r>
      <w:r>
        <w:rPr>
          <w:spacing w:val="-3"/>
        </w:rPr>
        <w:t xml:space="preserve"> </w:t>
      </w:r>
      <w:r>
        <w:t>2015. – 226</w:t>
      </w:r>
      <w:r>
        <w:rPr>
          <w:spacing w:val="-1"/>
        </w:rPr>
        <w:t xml:space="preserve"> </w:t>
      </w:r>
      <w:r>
        <w:t>с.</w:t>
      </w:r>
    </w:p>
    <w:p w:rsidR="00301FB0" w:rsidRDefault="00301FB0" w:rsidP="00301FB0">
      <w:pPr>
        <w:jc w:val="both"/>
        <w:sectPr w:rsidR="00301FB0">
          <w:pgSz w:w="8400" w:h="11910"/>
          <w:pgMar w:top="480" w:right="340" w:bottom="460" w:left="1000" w:header="0" w:footer="263" w:gutter="0"/>
          <w:cols w:space="720"/>
        </w:sectPr>
      </w:pP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before="71"/>
        <w:ind w:right="225" w:firstLine="566"/>
        <w:jc w:val="both"/>
      </w:pPr>
      <w:r>
        <w:lastRenderedPageBreak/>
        <w:t>Кошель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вихователів</w:t>
      </w:r>
      <w:r>
        <w:rPr>
          <w:spacing w:val="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навчання</w:t>
      </w:r>
      <w:r>
        <w:rPr>
          <w:spacing w:val="12"/>
        </w:rPr>
        <w:t xml:space="preserve"> </w:t>
      </w:r>
      <w:r>
        <w:t>рухових</w:t>
      </w:r>
      <w:r>
        <w:rPr>
          <w:spacing w:val="11"/>
        </w:rPr>
        <w:t xml:space="preserve"> </w:t>
      </w:r>
      <w:r>
        <w:t>дій</w:t>
      </w:r>
      <w:r>
        <w:rPr>
          <w:spacing w:val="11"/>
        </w:rPr>
        <w:t xml:space="preserve"> </w:t>
      </w:r>
      <w:r>
        <w:t>дітей</w:t>
      </w:r>
      <w:r>
        <w:rPr>
          <w:spacing w:val="12"/>
        </w:rPr>
        <w:t xml:space="preserve"> </w:t>
      </w:r>
      <w:r>
        <w:t>дошкільного</w:t>
      </w:r>
      <w:r>
        <w:rPr>
          <w:spacing w:val="13"/>
        </w:rPr>
        <w:t xml:space="preserve"> </w:t>
      </w:r>
      <w:r>
        <w:t>віку</w:t>
      </w:r>
      <w:r>
        <w:rPr>
          <w:spacing w:val="25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дис.</w:t>
      </w:r>
      <w:r>
        <w:rPr>
          <w:spacing w:val="23"/>
        </w:rPr>
        <w:t xml:space="preserve"> </w:t>
      </w:r>
      <w:r>
        <w:t>кандидата</w:t>
      </w:r>
      <w:r>
        <w:rPr>
          <w:spacing w:val="11"/>
        </w:rPr>
        <w:t xml:space="preserve"> </w:t>
      </w:r>
      <w:r>
        <w:t>пед.</w:t>
      </w:r>
    </w:p>
    <w:p w:rsidR="00301FB0" w:rsidRDefault="00301FB0" w:rsidP="00301FB0">
      <w:pPr>
        <w:pStyle w:val="a3"/>
        <w:spacing w:line="251" w:lineRule="exact"/>
        <w:ind w:firstLine="0"/>
      </w:pPr>
      <w:r>
        <w:t>наук</w:t>
      </w:r>
      <w:r>
        <w:rPr>
          <w:spacing w:val="-1"/>
        </w:rPr>
        <w:t xml:space="preserve"> </w:t>
      </w:r>
      <w:r>
        <w:t>: 13.00.04</w:t>
      </w:r>
      <w:r>
        <w:rPr>
          <w:spacing w:val="-1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Кошель</w:t>
      </w:r>
      <w:r>
        <w:rPr>
          <w:spacing w:val="-4"/>
        </w:rPr>
        <w:t xml:space="preserve"> </w:t>
      </w:r>
      <w:r>
        <w:t>Віталій</w:t>
      </w:r>
      <w:r>
        <w:rPr>
          <w:spacing w:val="-4"/>
        </w:rPr>
        <w:t xml:space="preserve"> </w:t>
      </w:r>
      <w:r>
        <w:t>Миколайович. –</w:t>
      </w:r>
      <w:r>
        <w:rPr>
          <w:spacing w:val="-1"/>
        </w:rPr>
        <w:t xml:space="preserve"> </w:t>
      </w:r>
      <w:r>
        <w:t>Глухів,</w:t>
      </w:r>
      <w:r>
        <w:rPr>
          <w:spacing w:val="-1"/>
        </w:rPr>
        <w:t xml:space="preserve"> </w:t>
      </w:r>
      <w:r>
        <w:t>2016. –</w:t>
      </w:r>
      <w:r>
        <w:rPr>
          <w:spacing w:val="-1"/>
        </w:rPr>
        <w:t xml:space="preserve"> </w:t>
      </w:r>
      <w:r>
        <w:t>252</w:t>
      </w:r>
      <w:r>
        <w:rPr>
          <w:spacing w:val="-1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spacing w:before="2"/>
        <w:ind w:right="220" w:firstLine="566"/>
        <w:jc w:val="both"/>
      </w:pPr>
      <w:r>
        <w:t>Машовець М.А. Про деякі аспекти підготовки спеціалістів</w:t>
      </w:r>
      <w:r>
        <w:rPr>
          <w:spacing w:val="-52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-52"/>
        </w:rPr>
        <w:t xml:space="preserve"> </w:t>
      </w:r>
      <w:r>
        <w:t>Машовець // Наука і сучасність : зб. наук. пр. – К., 1998. – Ч. 3. – С.</w:t>
      </w:r>
      <w:r>
        <w:rPr>
          <w:spacing w:val="1"/>
        </w:rPr>
        <w:t xml:space="preserve"> </w:t>
      </w:r>
      <w:r>
        <w:t>112–116.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1" w:firstLine="566"/>
        <w:jc w:val="both"/>
      </w:pPr>
      <w:r>
        <w:t>Мікулак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 xml:space="preserve">здоровязбереження:  </w:t>
      </w:r>
      <w:r>
        <w:rPr>
          <w:spacing w:val="1"/>
        </w:rPr>
        <w:t xml:space="preserve"> </w:t>
      </w:r>
      <w:r>
        <w:t xml:space="preserve">основи  </w:t>
      </w:r>
      <w:r>
        <w:rPr>
          <w:spacing w:val="1"/>
        </w:rPr>
        <w:t xml:space="preserve"> </w:t>
      </w:r>
      <w:r>
        <w:t xml:space="preserve">здоровя:  </w:t>
      </w:r>
      <w:r>
        <w:rPr>
          <w:spacing w:val="1"/>
        </w:rPr>
        <w:t xml:space="preserve"> </w:t>
      </w:r>
      <w:r>
        <w:t xml:space="preserve">Навч.-метод.  </w:t>
      </w:r>
      <w:r>
        <w:rPr>
          <w:spacing w:val="1"/>
        </w:rPr>
        <w:t xml:space="preserve"> </w:t>
      </w:r>
      <w:r>
        <w:t xml:space="preserve">посібник  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t>Мікулак.</w:t>
      </w:r>
      <w:r>
        <w:rPr>
          <w:spacing w:val="-3"/>
        </w:rPr>
        <w:t xml:space="preserve"> </w:t>
      </w:r>
      <w:r>
        <w:t>– Дніпропетровськ: «Інновація»,</w:t>
      </w:r>
      <w:r>
        <w:rPr>
          <w:spacing w:val="-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1" w:firstLine="566"/>
        <w:jc w:val="both"/>
      </w:pPr>
      <w:r>
        <w:t>Міненок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валеологічного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оздоровчих</w:t>
      </w:r>
      <w:r>
        <w:rPr>
          <w:spacing w:val="1"/>
        </w:rPr>
        <w:t xml:space="preserve"> </w:t>
      </w:r>
      <w:r>
        <w:t>технологій: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Міненок.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Чернігів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КП</w:t>
      </w:r>
      <w:r>
        <w:rPr>
          <w:spacing w:val="-1"/>
        </w:rPr>
        <w:t xml:space="preserve"> </w:t>
      </w:r>
      <w:r>
        <w:t>Вид-во</w:t>
      </w:r>
      <w:r>
        <w:rPr>
          <w:spacing w:val="1"/>
        </w:rPr>
        <w:t xml:space="preserve"> </w:t>
      </w:r>
      <w:r>
        <w:t>«Чернігівські</w:t>
      </w:r>
      <w:r>
        <w:rPr>
          <w:spacing w:val="1"/>
        </w:rPr>
        <w:t xml:space="preserve"> </w:t>
      </w:r>
      <w:r>
        <w:t>обереги»,</w:t>
      </w:r>
      <w:r>
        <w:rPr>
          <w:spacing w:val="-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– 16</w:t>
      </w:r>
      <w:r>
        <w:rPr>
          <w:spacing w:val="-1"/>
        </w:rPr>
        <w:t xml:space="preserve"> </w:t>
      </w:r>
      <w:r>
        <w:t>с.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4" w:firstLine="566"/>
        <w:jc w:val="both"/>
      </w:pPr>
      <w:r>
        <w:t>Національна доктрина розвитку освіти України // Освіта</w:t>
      </w:r>
      <w:r>
        <w:rPr>
          <w:spacing w:val="1"/>
        </w:rPr>
        <w:t xml:space="preserve"> </w:t>
      </w:r>
      <w:r>
        <w:t>України. –</w:t>
      </w:r>
      <w:r>
        <w:rPr>
          <w:spacing w:val="-1"/>
        </w:rPr>
        <w:t xml:space="preserve"> </w:t>
      </w:r>
      <w:r>
        <w:t>2001. – №</w:t>
      </w:r>
      <w:r>
        <w:rPr>
          <w:spacing w:val="-2"/>
        </w:rPr>
        <w:t xml:space="preserve"> </w:t>
      </w:r>
      <w:r>
        <w:t>29.</w:t>
      </w:r>
    </w:p>
    <w:p w:rsidR="00301FB0" w:rsidRDefault="00301FB0" w:rsidP="00301FB0">
      <w:pPr>
        <w:pStyle w:val="a5"/>
        <w:numPr>
          <w:ilvl w:val="1"/>
          <w:numId w:val="1"/>
        </w:numPr>
        <w:tabs>
          <w:tab w:val="left" w:pos="1266"/>
        </w:tabs>
        <w:ind w:right="223" w:firstLine="566"/>
        <w:jc w:val="both"/>
      </w:pPr>
      <w:r>
        <w:t>Нестеренко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виховання</w:t>
      </w:r>
      <w:r>
        <w:rPr>
          <w:spacing w:val="28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дошкільників</w:t>
      </w:r>
      <w:r>
        <w:rPr>
          <w:spacing w:val="28"/>
        </w:rPr>
        <w:t xml:space="preserve"> </w:t>
      </w:r>
      <w:r>
        <w:t>навичок</w:t>
      </w:r>
      <w:r>
        <w:rPr>
          <w:spacing w:val="29"/>
        </w:rPr>
        <w:t xml:space="preserve"> </w:t>
      </w:r>
      <w:r>
        <w:t>здорового</w:t>
      </w:r>
      <w:r>
        <w:rPr>
          <w:spacing w:val="28"/>
        </w:rPr>
        <w:t xml:space="preserve"> </w:t>
      </w:r>
      <w:r>
        <w:t>способу</w:t>
      </w:r>
      <w:r>
        <w:rPr>
          <w:spacing w:val="27"/>
        </w:rPr>
        <w:t xml:space="preserve"> </w:t>
      </w:r>
      <w:r>
        <w:t>життя:</w:t>
      </w:r>
      <w:r>
        <w:rPr>
          <w:spacing w:val="30"/>
        </w:rPr>
        <w:t xml:space="preserve"> </w:t>
      </w:r>
      <w:r>
        <w:t>дис.</w:t>
      </w:r>
      <w:r>
        <w:rPr>
          <w:spacing w:val="30"/>
        </w:rPr>
        <w:t xml:space="preserve"> </w:t>
      </w:r>
      <w:r>
        <w:t>...</w:t>
      </w:r>
    </w:p>
    <w:p w:rsidR="00301FB0" w:rsidRDefault="00301FB0" w:rsidP="00301FB0">
      <w:pPr>
        <w:pStyle w:val="a3"/>
        <w:spacing w:before="1" w:line="252" w:lineRule="exact"/>
        <w:ind w:firstLine="0"/>
      </w:pPr>
      <w:r>
        <w:t>канд. пед. наук :</w:t>
      </w:r>
      <w:r>
        <w:rPr>
          <w:spacing w:val="-2"/>
        </w:rPr>
        <w:t xml:space="preserve"> </w:t>
      </w:r>
      <w:r>
        <w:t>13.00.04.</w:t>
      </w:r>
      <w:r>
        <w:rPr>
          <w:spacing w:val="-2"/>
        </w:rPr>
        <w:t xml:space="preserve"> </w:t>
      </w:r>
      <w:r>
        <w:t>– Одеса,</w:t>
      </w:r>
      <w:r>
        <w:rPr>
          <w:spacing w:val="-3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– 267</w:t>
      </w:r>
      <w:r>
        <w:rPr>
          <w:spacing w:val="-3"/>
        </w:rPr>
        <w:t xml:space="preserve"> </w:t>
      </w:r>
      <w:r>
        <w:t>с.</w:t>
      </w:r>
    </w:p>
    <w:p w:rsidR="00301FB0" w:rsidRDefault="00301FB0" w:rsidP="00301FB0">
      <w:pPr>
        <w:pStyle w:val="a3"/>
        <w:spacing w:before="1" w:line="252" w:lineRule="exact"/>
      </w:pPr>
      <w:r>
        <w:t xml:space="preserve">21.   </w:t>
      </w:r>
      <w:r>
        <w:t>Оптимізація фізичного розвитку дитини у вітчизнян</w:t>
      </w:r>
      <w:r>
        <w:t>ій системі освіти: монографія /</w:t>
      </w:r>
      <w:r>
        <w:t>Е. С. Вільчковський, Н. Ф. Денисенко, А. В. Цось, Б. М. Шиян та ін. – За</w:t>
      </w:r>
      <w:r>
        <w:t>поріжжя: ЗОІППО, 2010. –</w:t>
      </w:r>
      <w:r>
        <w:t>250 с.</w:t>
      </w:r>
    </w:p>
    <w:p w:rsidR="00301FB0" w:rsidRDefault="00301FB0" w:rsidP="00301FB0">
      <w:pPr>
        <w:pStyle w:val="a3"/>
        <w:spacing w:before="1" w:line="252" w:lineRule="exact"/>
      </w:pPr>
      <w:r>
        <w:t xml:space="preserve">22.  </w:t>
      </w:r>
      <w:r w:rsidRPr="00301FB0">
        <w:t xml:space="preserve"> </w:t>
      </w:r>
      <w:r>
        <w:t>Гаращенко Л. В. Здоров’язбережувальні методики виховання у ф</w:t>
      </w:r>
      <w:r>
        <w:t xml:space="preserve">ізкультурно-оздоровчому процесі </w:t>
      </w:r>
      <w:r>
        <w:t xml:space="preserve">сучасного дошкільного закладу / Л. В. Гаращенко // Наукові </w:t>
      </w:r>
      <w:r>
        <w:t xml:space="preserve">записки Рівненського державного </w:t>
      </w:r>
      <w:r>
        <w:t>гуманітарного університету. – Випуск 1 (44). – 2011. – С. 67-71.</w:t>
      </w:r>
    </w:p>
    <w:p w:rsidR="00301FB0" w:rsidRDefault="00301FB0" w:rsidP="00301FB0">
      <w:pPr>
        <w:tabs>
          <w:tab w:val="left" w:pos="1266"/>
        </w:tabs>
        <w:ind w:right="220"/>
      </w:pPr>
      <w:r>
        <w:t xml:space="preserve">             23.   </w:t>
      </w:r>
      <w:r>
        <w:t>Єфімова В. М. Здоров’язбережувальні технології у контексті педагогічних досліджень / В. М. Єфімова // Педагогіка, психологія та медико-біологічні проблеми фізичного виховання і спорту. – 2010. – № 1. – С. 57–60.</w:t>
      </w:r>
    </w:p>
    <w:p w:rsidR="00301FB0" w:rsidRDefault="00301FB0" w:rsidP="00351E95">
      <w:pPr>
        <w:tabs>
          <w:tab w:val="left" w:pos="1266"/>
        </w:tabs>
        <w:ind w:right="220"/>
      </w:pPr>
      <w:r>
        <w:t xml:space="preserve">             24.</w:t>
      </w:r>
      <w:r w:rsidR="00351E95">
        <w:t xml:space="preserve">   </w:t>
      </w:r>
      <w:r w:rsidR="00351E95">
        <w:t>Щорічна доповідь про стан здоров’я населення, санітарн</w:t>
      </w:r>
      <w:r w:rsidR="00351E95">
        <w:t xml:space="preserve">о-епідемічну ситуацію та </w:t>
      </w:r>
      <w:r w:rsidR="00351E95">
        <w:t>результати діяльності системи охорони здоров’я У</w:t>
      </w:r>
      <w:r w:rsidR="00351E95">
        <w:t xml:space="preserve">країни. 2016 рік / МОЗ України, </w:t>
      </w:r>
      <w:r w:rsidR="00351E95">
        <w:t>ДУ «УІСД МОЗ України». – К., 2017. – 516 с.</w:t>
      </w:r>
    </w:p>
    <w:p w:rsidR="00351E95" w:rsidRDefault="00351E95" w:rsidP="00351E95">
      <w:pPr>
        <w:tabs>
          <w:tab w:val="left" w:pos="1266"/>
        </w:tabs>
        <w:ind w:right="220"/>
      </w:pPr>
      <w:r>
        <w:t xml:space="preserve">             25.   </w:t>
      </w:r>
      <w:r w:rsidR="009B5B2B" w:rsidRPr="009B5B2B">
        <w:t>Аксьонова О.П. Визначення здоров’язберігаючих і здоров’яформуючих педагогічних технологій у моделі школи сприяння здоров’ю / Сучасні проблеми науки та освіти: Матеріали 8-ї Міжнародної міждисциплінарної науково-практичної конференції 28 квітня – 9 травня 2007 р., м. Алушта. – Харків: Українська асоціація "Жінки в науці та освіті", Харківський національний університет імені В.Н.Каразіна, 2007. – (392с.) – С.251-254.</w:t>
      </w:r>
    </w:p>
    <w:p w:rsidR="00186285" w:rsidRPr="00186285" w:rsidRDefault="00351E95" w:rsidP="00186285">
      <w:r>
        <w:t xml:space="preserve">           </w:t>
      </w:r>
      <w:r w:rsidR="009B5B2B">
        <w:t xml:space="preserve">  26.  </w:t>
      </w:r>
      <w:r>
        <w:t xml:space="preserve">   </w:t>
      </w:r>
      <w:r w:rsidR="00186285" w:rsidRPr="00186285">
        <w:t xml:space="preserve">Навігатор здоров'я - 2025: Інноваційна технологія з фізичного виховання дітей в умовах освітнього процесу сучасного закладу освіти в межах дослідно-експериментальної роботи з теми «Здоров'яцентрована дидактична система з фізичного виховання дітей» </w:t>
      </w:r>
      <w:r w:rsidR="00186285" w:rsidRPr="00186285">
        <w:lastRenderedPageBreak/>
        <w:t>Запоріжжя : СТАТУС, 2021. – 36 с. - (Нова фізкультура)</w:t>
      </w:r>
    </w:p>
    <w:p w:rsidR="00351E95" w:rsidRDefault="00186285" w:rsidP="00351E95">
      <w:pPr>
        <w:tabs>
          <w:tab w:val="left" w:pos="1266"/>
        </w:tabs>
        <w:ind w:right="220"/>
      </w:pPr>
      <w:r>
        <w:t xml:space="preserve">               27.  </w:t>
      </w:r>
      <w:r w:rsidRPr="00186285">
        <w:t>Байер О.М. Використання казкотерапії в поєднанні з фітбол-гімнастикою як здоров’язбережувальна технологія (на матеріалі роботи експериментальних майданчиків) / Байер О.М., Крутій К.Л. // Дошкільна освіта. – Запоріжжя: ТОВ "ЛІПС" ЛТД. – 2008. – №1. – С. 54-64</w:t>
      </w:r>
    </w:p>
    <w:p w:rsidR="00186285" w:rsidRDefault="00186285" w:rsidP="00351E95">
      <w:pPr>
        <w:tabs>
          <w:tab w:val="left" w:pos="1266"/>
        </w:tabs>
        <w:ind w:right="220"/>
      </w:pPr>
      <w:r>
        <w:t xml:space="preserve">             28.   </w:t>
      </w:r>
      <w:r w:rsidRPr="00186285">
        <w:t>Семенова Н. І. Підготовка вихователів дошкільних навчальних закладів до формування здорової особистості дошкільника / Л. В. Лохвицька, Н. І. Семенова // Обрії : наук.-педагог. журнал. – Івано-Франківськ : Місто НВ, 2009. – № 2. – С. 88–91</w:t>
      </w:r>
    </w:p>
    <w:p w:rsidR="00186285" w:rsidRDefault="00186285" w:rsidP="00351E95">
      <w:pPr>
        <w:tabs>
          <w:tab w:val="left" w:pos="1266"/>
        </w:tabs>
        <w:ind w:right="220"/>
      </w:pPr>
      <w:r>
        <w:t xml:space="preserve">             </w:t>
      </w:r>
      <w:bookmarkStart w:id="0" w:name="_GoBack"/>
      <w:bookmarkEnd w:id="0"/>
    </w:p>
    <w:p w:rsidR="00186285" w:rsidRDefault="00186285" w:rsidP="00351E95">
      <w:pPr>
        <w:tabs>
          <w:tab w:val="left" w:pos="1266"/>
        </w:tabs>
        <w:ind w:right="220"/>
        <w:sectPr w:rsidR="00186285">
          <w:pgSz w:w="8400" w:h="11910"/>
          <w:pgMar w:top="480" w:right="340" w:bottom="460" w:left="1000" w:header="0" w:footer="263" w:gutter="0"/>
          <w:cols w:space="720"/>
        </w:sectPr>
      </w:pPr>
      <w:r>
        <w:t xml:space="preserve">   </w:t>
      </w:r>
    </w:p>
    <w:p w:rsidR="00DD1A13" w:rsidRDefault="00236BBD"/>
    <w:sectPr w:rsidR="00DD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7400"/>
    <w:multiLevelType w:val="hybridMultilevel"/>
    <w:tmpl w:val="E382B412"/>
    <w:lvl w:ilvl="0" w:tplc="B9F683F8">
      <w:start w:val="1"/>
      <w:numFmt w:val="decimal"/>
      <w:lvlText w:val="%1."/>
      <w:lvlJc w:val="left"/>
      <w:pPr>
        <w:ind w:left="133" w:hanging="23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44635D8">
      <w:start w:val="1"/>
      <w:numFmt w:val="decimal"/>
      <w:lvlText w:val="%2."/>
      <w:lvlJc w:val="left"/>
      <w:pPr>
        <w:ind w:left="13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0524E62">
      <w:numFmt w:val="bullet"/>
      <w:lvlText w:val="•"/>
      <w:lvlJc w:val="left"/>
      <w:pPr>
        <w:ind w:left="1522" w:hanging="567"/>
      </w:pPr>
      <w:rPr>
        <w:rFonts w:hint="default"/>
        <w:lang w:val="uk-UA" w:eastAsia="en-US" w:bidi="ar-SA"/>
      </w:rPr>
    </w:lvl>
    <w:lvl w:ilvl="3" w:tplc="74C2BD9A">
      <w:numFmt w:val="bullet"/>
      <w:lvlText w:val="•"/>
      <w:lvlJc w:val="left"/>
      <w:pPr>
        <w:ind w:left="2213" w:hanging="567"/>
      </w:pPr>
      <w:rPr>
        <w:rFonts w:hint="default"/>
        <w:lang w:val="uk-UA" w:eastAsia="en-US" w:bidi="ar-SA"/>
      </w:rPr>
    </w:lvl>
    <w:lvl w:ilvl="4" w:tplc="47281684">
      <w:numFmt w:val="bullet"/>
      <w:lvlText w:val="•"/>
      <w:lvlJc w:val="left"/>
      <w:pPr>
        <w:ind w:left="2904" w:hanging="567"/>
      </w:pPr>
      <w:rPr>
        <w:rFonts w:hint="default"/>
        <w:lang w:val="uk-UA" w:eastAsia="en-US" w:bidi="ar-SA"/>
      </w:rPr>
    </w:lvl>
    <w:lvl w:ilvl="5" w:tplc="4B42A700">
      <w:numFmt w:val="bullet"/>
      <w:lvlText w:val="•"/>
      <w:lvlJc w:val="left"/>
      <w:pPr>
        <w:ind w:left="3595" w:hanging="567"/>
      </w:pPr>
      <w:rPr>
        <w:rFonts w:hint="default"/>
        <w:lang w:val="uk-UA" w:eastAsia="en-US" w:bidi="ar-SA"/>
      </w:rPr>
    </w:lvl>
    <w:lvl w:ilvl="6" w:tplc="51D484DC">
      <w:numFmt w:val="bullet"/>
      <w:lvlText w:val="•"/>
      <w:lvlJc w:val="left"/>
      <w:pPr>
        <w:ind w:left="4286" w:hanging="567"/>
      </w:pPr>
      <w:rPr>
        <w:rFonts w:hint="default"/>
        <w:lang w:val="uk-UA" w:eastAsia="en-US" w:bidi="ar-SA"/>
      </w:rPr>
    </w:lvl>
    <w:lvl w:ilvl="7" w:tplc="74DC99F2">
      <w:numFmt w:val="bullet"/>
      <w:lvlText w:val="•"/>
      <w:lvlJc w:val="left"/>
      <w:pPr>
        <w:ind w:left="4977" w:hanging="567"/>
      </w:pPr>
      <w:rPr>
        <w:rFonts w:hint="default"/>
        <w:lang w:val="uk-UA" w:eastAsia="en-US" w:bidi="ar-SA"/>
      </w:rPr>
    </w:lvl>
    <w:lvl w:ilvl="8" w:tplc="835AB1F6">
      <w:numFmt w:val="bullet"/>
      <w:lvlText w:val="•"/>
      <w:lvlJc w:val="left"/>
      <w:pPr>
        <w:ind w:left="5668" w:hanging="56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FC"/>
    <w:rsid w:val="00031BFC"/>
    <w:rsid w:val="00186285"/>
    <w:rsid w:val="00207094"/>
    <w:rsid w:val="00236BBD"/>
    <w:rsid w:val="00301FB0"/>
    <w:rsid w:val="00351E95"/>
    <w:rsid w:val="009558E3"/>
    <w:rsid w:val="009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70A8-D377-413A-AB3B-8625E6D8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1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01FB0"/>
    <w:pPr>
      <w:ind w:left="69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01FB0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301FB0"/>
    <w:pPr>
      <w:ind w:left="133" w:firstLine="566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301FB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01FB0"/>
    <w:pPr>
      <w:ind w:left="133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2023-10-13T06:48:00Z</dcterms:created>
  <dcterms:modified xsi:type="dcterms:W3CDTF">2023-10-13T07:42:00Z</dcterms:modified>
</cp:coreProperties>
</file>