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center"/>
        <w:rPr>
          <w:b/>
          <w:sz w:val="24"/>
          <w:lang w:val="uk-UA"/>
        </w:rPr>
      </w:pPr>
      <w:r w:rsidRPr="002850D3">
        <w:rPr>
          <w:b/>
          <w:sz w:val="24"/>
          <w:lang w:val="uk-UA"/>
        </w:rPr>
        <w:t>Критерії оцінювання</w:t>
      </w:r>
    </w:p>
    <w:p w:rsidR="00945868" w:rsidRPr="002850D3" w:rsidRDefault="00945868" w:rsidP="00945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color w:val="000000"/>
          <w:sz w:val="24"/>
          <w:lang w:val="uk-UA"/>
        </w:rPr>
      </w:pPr>
      <w:r w:rsidRPr="002850D3">
        <w:rPr>
          <w:sz w:val="24"/>
          <w:lang w:val="uk-UA"/>
        </w:rPr>
        <w:t>Курс дисципліни «</w:t>
      </w:r>
      <w:r w:rsidR="00007F35">
        <w:rPr>
          <w:sz w:val="24"/>
          <w:lang w:val="uk-UA"/>
        </w:rPr>
        <w:t>Теорія і методика оздоровчої фізичної культури</w:t>
      </w:r>
      <w:r w:rsidRPr="002850D3">
        <w:rPr>
          <w:sz w:val="24"/>
          <w:lang w:val="uk-UA"/>
        </w:rPr>
        <w:t>» розбито на розділи. Кожен має ряд поточних контрольних заходів і закінчується підсумковим контролем, обов’язковим для студента. Підсумковий контроль проводиться у формі заліку.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При проведені поточного контролю оцінюються: результати тестування за розділами, виконання письмових завдань та ситуаційних задач під час проведення практичних занять, виконання самостійної роботи у вигляді презентації.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i/>
          <w:sz w:val="24"/>
          <w:lang w:val="uk-UA"/>
        </w:rPr>
        <w:t>Практичні заняття</w:t>
      </w:r>
      <w:r w:rsidRPr="002850D3">
        <w:rPr>
          <w:sz w:val="24"/>
          <w:lang w:val="uk-UA"/>
        </w:rPr>
        <w:t xml:space="preserve"> оцінюються максимально у 12 балів: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2 бали – послідовний виклад матеріалу з аналізом та рекомендаціями отриманих даних, знання практичного матеріалу, володіння спеціальною літературою, вміння творчо розв’язувати завдання (“відмінно” за національною шкалою);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1 бал – зміст матеріалу викладено частково, з недотриманням послідовності, суть поняття розкрито в загальному “задовільно” за національною шкалою;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0,5 бали – доповнення та участь у дискусії.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lang w:val="uk-UA"/>
        </w:rPr>
      </w:pPr>
      <w:r w:rsidRPr="002850D3">
        <w:rPr>
          <w:i/>
          <w:sz w:val="24"/>
          <w:lang w:val="uk-UA"/>
        </w:rPr>
        <w:t>Контроль самостійної роботи</w:t>
      </w:r>
      <w:r w:rsidRPr="002850D3">
        <w:rPr>
          <w:sz w:val="24"/>
          <w:lang w:val="uk-UA"/>
        </w:rPr>
        <w:t xml:space="preserve"> проводиться у формі перевірки конспектів матеріалів для підготовки до практичних занять, вибіркового усного опитування на початку практичного заняття або письмового експрес-опитування студентів за основними питаннями, що винесено до самостійної роботи: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3 бали – суттєве стисле повне розкриття питання;</w:t>
      </w:r>
    </w:p>
    <w:p w:rsidR="00945868" w:rsidRPr="002850D3" w:rsidRDefault="00945868" w:rsidP="0094586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2 бали – знання практичного матеріалу, часткове володіння спеціальною термінологією, при поясненні понять допущено помилки;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1 бал – зміст матеріалу викладено частково, з недотриманням послідовності, суть поняття розкрито в загальному “задовільно” за національною шкалою.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sz w:val="24"/>
          <w:lang w:val="uk-UA"/>
        </w:rPr>
      </w:pPr>
      <w:r w:rsidRPr="002850D3">
        <w:rPr>
          <w:bCs/>
          <w:i/>
          <w:sz w:val="24"/>
          <w:lang w:val="uk-UA"/>
        </w:rPr>
        <w:t>Контрольне тестування за результатами вивчення матеріалу розділів</w:t>
      </w:r>
      <w:r w:rsidRPr="002850D3">
        <w:rPr>
          <w:i/>
          <w:sz w:val="24"/>
          <w:lang w:val="uk-UA"/>
        </w:rPr>
        <w:t>: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8-7 балів – відповідь бездоганна за змістом, формою та обсягом. Студент 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знання з суміжних галузевих дисциплін, доцільно використовує матеріал при наведенні прикладів.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6-5 балів –  студент відповідає по суті питання, володіє матеріалом: при відповіді показує знання навчальної літератури, робить узагальнюючі висновки, доцільно використовує матеріал при наведенні прикладів, проте відповідь містить неточності, порушується послідовність викладення матеріалу.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4-3 бали – 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 у наведенні прикладів.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2-1 бал – студент лише в загальній формі розбирається у матеріалі, відповідь неповна і неглибока, лише частково розкриває зміст питання. Студент дає недостатньо правильні формулювання, порушує послідовність викладення матеріалу, відчуває труднощі при наведенні прикладів.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0 балів – відповідь відсутня.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4"/>
          <w:lang w:val="uk-UA"/>
        </w:rPr>
      </w:pPr>
      <w:r w:rsidRPr="002850D3">
        <w:rPr>
          <w:i/>
          <w:sz w:val="24"/>
          <w:lang w:val="uk-UA"/>
        </w:rPr>
        <w:t>Індивідуальне завдання</w:t>
      </w:r>
      <w:r w:rsidRPr="002850D3">
        <w:rPr>
          <w:sz w:val="24"/>
          <w:lang w:val="uk-UA"/>
        </w:rPr>
        <w:t xml:space="preserve"> із складання програми «Теорія і методика фізичного виховання» </w:t>
      </w:r>
      <w:r w:rsidRPr="002850D3">
        <w:rPr>
          <w:bCs/>
          <w:sz w:val="24"/>
          <w:lang w:val="uk-UA"/>
        </w:rPr>
        <w:t>виконується до екзамену завчасно та оцінюється</w:t>
      </w:r>
      <w:r w:rsidRPr="002850D3">
        <w:rPr>
          <w:sz w:val="24"/>
          <w:lang w:val="uk-UA"/>
        </w:rPr>
        <w:t>, виходячи з максимальних 10 балів: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 xml:space="preserve">10 балів – складена програма бездоганна за змістом, формою та обсягом; 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9-5 балів – складена програма неповна і містить неточності, порушується послідовність заходів профілактики;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4-1 бал – програма складена частково;</w:t>
      </w:r>
    </w:p>
    <w:p w:rsidR="00945868" w:rsidRPr="002850D3" w:rsidRDefault="00945868" w:rsidP="00945868">
      <w:pPr>
        <w:tabs>
          <w:tab w:val="left" w:pos="7020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lastRenderedPageBreak/>
        <w:t>0 балів – програма не складена.</w:t>
      </w:r>
      <w:r w:rsidRPr="002850D3">
        <w:rPr>
          <w:bCs/>
          <w:sz w:val="24"/>
          <w:lang w:val="uk-UA"/>
        </w:rPr>
        <w:t xml:space="preserve"> </w:t>
      </w:r>
      <w:r w:rsidRPr="002850D3">
        <w:rPr>
          <w:sz w:val="24"/>
          <w:lang w:val="uk-UA"/>
        </w:rPr>
        <w:t xml:space="preserve"> </w:t>
      </w:r>
    </w:p>
    <w:p w:rsidR="00945868" w:rsidRPr="002850D3" w:rsidRDefault="00945868" w:rsidP="00945868">
      <w:pPr>
        <w:tabs>
          <w:tab w:val="left" w:pos="7020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При виконанні завдань екзаменаційного білету використовуються такі критерії оцінювання відповіді студента:</w:t>
      </w:r>
    </w:p>
    <w:p w:rsidR="00945868" w:rsidRPr="002850D3" w:rsidRDefault="00945868" w:rsidP="00945868">
      <w:pPr>
        <w:pStyle w:val="a3"/>
        <w:tabs>
          <w:tab w:val="left" w:pos="1013"/>
        </w:tabs>
        <w:spacing w:after="0"/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5-4</w:t>
      </w:r>
      <w:r w:rsidRPr="002850D3">
        <w:rPr>
          <w:b/>
          <w:sz w:val="24"/>
          <w:lang w:val="uk-UA"/>
        </w:rPr>
        <w:t xml:space="preserve"> </w:t>
      </w:r>
      <w:r w:rsidRPr="002850D3">
        <w:rPr>
          <w:sz w:val="24"/>
          <w:lang w:val="uk-UA"/>
        </w:rPr>
        <w:t>бали – відповідь студента неповна, неглибока, містить неточності, недостатньо чіткі і правильні формулювання термінів, порушення послідовності у викладі матеріалу, студент відчуває труднощі при застосуванні  теоретичних знань при рішенні практичних завдань;</w:t>
      </w:r>
    </w:p>
    <w:p w:rsidR="00945868" w:rsidRPr="002850D3" w:rsidRDefault="00945868" w:rsidP="00945868">
      <w:pPr>
        <w:pStyle w:val="a3"/>
        <w:tabs>
          <w:tab w:val="left" w:pos="1013"/>
        </w:tabs>
        <w:spacing w:after="0"/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8-6 бали – відповідь студента досить повна, логічна, з елементами самостійності, але містить деякі неточності, недостатня чіткість у визначенні понять;</w:t>
      </w:r>
    </w:p>
    <w:p w:rsidR="00945868" w:rsidRPr="002850D3" w:rsidRDefault="00945868" w:rsidP="00945868">
      <w:pPr>
        <w:tabs>
          <w:tab w:val="left" w:pos="7020"/>
        </w:tabs>
        <w:ind w:firstLine="540"/>
        <w:jc w:val="both"/>
        <w:rPr>
          <w:sz w:val="24"/>
          <w:lang w:val="uk-UA"/>
        </w:rPr>
      </w:pPr>
      <w:r w:rsidRPr="002850D3">
        <w:rPr>
          <w:sz w:val="24"/>
          <w:lang w:val="uk-UA"/>
        </w:rPr>
        <w:t>10-9 балів – відповідь бездоганна за змістом, формою, обсягом. Відповідь повна, глибока з елементами аналізу, творчості, логічна і послідовна. Студент доцільно використовує вивчений матеріал при рішенні практичних завдань, робить узагальнюючі висновки.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2850D3">
        <w:rPr>
          <w:bCs/>
          <w:i/>
          <w:sz w:val="24"/>
          <w:lang w:val="uk-UA"/>
        </w:rPr>
        <w:t>Підсумковий тестовий контроль у системі електронного забезпечення ЗНУ</w:t>
      </w:r>
      <w:r w:rsidRPr="002850D3">
        <w:rPr>
          <w:i/>
          <w:sz w:val="24"/>
          <w:lang w:val="uk-UA"/>
        </w:rPr>
        <w:t>.</w:t>
      </w:r>
      <w:r w:rsidRPr="002850D3">
        <w:rPr>
          <w:sz w:val="24"/>
          <w:lang w:val="uk-UA"/>
        </w:rPr>
        <w:t xml:space="preserve"> Максимально оцінюється у 10 балів. Тестові завдання містять 1 правильну відповіді з наданих. Студент отримує 1 бал за кожне правильно позначене тестове завдання та 0 балів – при помилковому позначенні відповіді.</w:t>
      </w:r>
    </w:p>
    <w:p w:rsidR="00945868" w:rsidRPr="002850D3" w:rsidRDefault="00945868" w:rsidP="0094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  <w:sz w:val="24"/>
          <w:lang w:val="uk-UA"/>
        </w:rPr>
      </w:pPr>
      <w:r w:rsidRPr="002850D3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4253"/>
        <w:gridCol w:w="2126"/>
        <w:gridCol w:w="1984"/>
      </w:tblGrid>
      <w:tr w:rsidR="00945868" w:rsidRPr="002850D3" w:rsidTr="00293110">
        <w:trPr>
          <w:cantSplit/>
          <w:trHeight w:val="560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8" w:rsidRPr="002850D3" w:rsidRDefault="00945868" w:rsidP="0029311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2850D3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2850D3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945868" w:rsidRPr="002850D3" w:rsidRDefault="00945868" w:rsidP="00293110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2850D3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8" w:rsidRPr="002850D3" w:rsidRDefault="00945868" w:rsidP="00293110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2850D3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945868" w:rsidRPr="002850D3" w:rsidRDefault="00945868" w:rsidP="00293110">
            <w:pPr>
              <w:jc w:val="center"/>
              <w:rPr>
                <w:b/>
                <w:sz w:val="24"/>
                <w:lang w:val="uk-UA"/>
              </w:rPr>
            </w:pPr>
            <w:r w:rsidRPr="002850D3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8" w:rsidRPr="002850D3" w:rsidRDefault="00945868" w:rsidP="00293110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</w:pPr>
            <w:r w:rsidRPr="002850D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945868" w:rsidRPr="002850D3" w:rsidTr="00293110">
        <w:trPr>
          <w:cantSplit/>
          <w:trHeight w:val="300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8" w:rsidRPr="002850D3" w:rsidRDefault="00945868" w:rsidP="00293110">
            <w:pPr>
              <w:pStyle w:val="3"/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8" w:rsidRPr="002850D3" w:rsidRDefault="00945868" w:rsidP="00293110">
            <w:pPr>
              <w:pStyle w:val="3"/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pStyle w:val="4"/>
              <w:ind w:left="560"/>
              <w:rPr>
                <w:b w:val="0"/>
                <w:i/>
                <w:sz w:val="24"/>
              </w:rPr>
            </w:pPr>
            <w:r w:rsidRPr="002850D3">
              <w:rPr>
                <w:b w:val="0"/>
                <w:i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pStyle w:val="4"/>
              <w:rPr>
                <w:b w:val="0"/>
                <w:sz w:val="24"/>
              </w:rPr>
            </w:pPr>
            <w:r w:rsidRPr="002850D3">
              <w:rPr>
                <w:b w:val="0"/>
                <w:i/>
                <w:sz w:val="24"/>
              </w:rPr>
              <w:t>Зараховано</w:t>
            </w: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Cs/>
                <w:i/>
                <w:iCs/>
                <w:sz w:val="24"/>
                <w:lang w:val="uk-UA"/>
              </w:rPr>
            </w:pP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Cs/>
                <w:i/>
                <w:iCs/>
                <w:sz w:val="24"/>
                <w:lang w:val="uk-UA"/>
              </w:rPr>
            </w:pP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Cs/>
                <w:i/>
                <w:iCs/>
                <w:sz w:val="24"/>
                <w:lang w:val="uk-UA"/>
              </w:rPr>
            </w:pP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bCs/>
                <w:i/>
                <w:iCs/>
                <w:sz w:val="24"/>
                <w:lang w:val="uk-UA"/>
              </w:rPr>
            </w:pP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945868" w:rsidRPr="002850D3" w:rsidTr="00293110">
        <w:trPr>
          <w:cantSplit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945868" w:rsidRPr="002850D3" w:rsidRDefault="00945868" w:rsidP="0029311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850D3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68" w:rsidRPr="002850D3" w:rsidRDefault="00945868" w:rsidP="00293110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945868" w:rsidRPr="002850D3" w:rsidRDefault="00945868" w:rsidP="00945868">
      <w:pPr>
        <w:shd w:val="clear" w:color="auto" w:fill="FFFFFF"/>
        <w:rPr>
          <w:b/>
          <w:sz w:val="24"/>
          <w:lang w:val="uk-UA"/>
        </w:rPr>
      </w:pPr>
    </w:p>
    <w:p w:rsidR="00945868" w:rsidRPr="002850D3" w:rsidRDefault="00945868" w:rsidP="00945868">
      <w:pPr>
        <w:shd w:val="clear" w:color="auto" w:fill="FFFFFF"/>
        <w:jc w:val="center"/>
        <w:rPr>
          <w:b/>
          <w:sz w:val="24"/>
          <w:lang w:val="uk-UA"/>
        </w:rPr>
      </w:pPr>
    </w:p>
    <w:p w:rsidR="00EA29D6" w:rsidRDefault="00EA29D6" w:rsidP="00945868"/>
    <w:sectPr w:rsidR="00EA2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68"/>
    <w:rsid w:val="00007F35"/>
    <w:rsid w:val="001A0C96"/>
    <w:rsid w:val="002F0DD0"/>
    <w:rsid w:val="005872F5"/>
    <w:rsid w:val="00945868"/>
    <w:rsid w:val="009E5D2F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BBAB5"/>
  <w15:chartTrackingRefBased/>
  <w15:docId w15:val="{F2AEC8CA-AD70-6847-84F7-893C3CC6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68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94586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45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5868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458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58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DD0"/>
    <w:pPr>
      <w:spacing w:line="360" w:lineRule="auto"/>
      <w:ind w:firstLine="709"/>
      <w:jc w:val="both"/>
    </w:pPr>
    <w:rPr>
      <w:rFonts w:eastAsiaTheme="minorHAnsi" w:cstheme="minorBidi"/>
      <w:kern w:val="2"/>
      <w:szCs w:val="22"/>
      <w:lang w:val="uk-UA" w:eastAsia="en-US"/>
      <w14:ligatures w14:val="standardContextual"/>
    </w:rPr>
  </w:style>
  <w:style w:type="character" w:customStyle="1" w:styleId="20">
    <w:name w:val="Заголовок 2 Знак"/>
    <w:basedOn w:val="a0"/>
    <w:link w:val="2"/>
    <w:rsid w:val="00945868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4586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rsid w:val="00945868"/>
    <w:rPr>
      <w:rFonts w:ascii="Times New Roman" w:eastAsia="Times New Roman" w:hAnsi="Times New Roman" w:cs="Times New Roman"/>
      <w:b/>
      <w:bCs/>
      <w:kern w:val="0"/>
      <w:sz w:val="28"/>
      <w:lang w:val="uk-UA" w:eastAsia="ru-RU"/>
      <w14:ligatures w14:val="none"/>
    </w:rPr>
  </w:style>
  <w:style w:type="character" w:customStyle="1" w:styleId="50">
    <w:name w:val="Заголовок 5 Знак"/>
    <w:basedOn w:val="a0"/>
    <w:link w:val="5"/>
    <w:rsid w:val="0094586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rsid w:val="00945868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/>
      <w14:ligatures w14:val="none"/>
    </w:rPr>
  </w:style>
  <w:style w:type="paragraph" w:styleId="a3">
    <w:name w:val="Body Text"/>
    <w:basedOn w:val="a"/>
    <w:link w:val="a4"/>
    <w:rsid w:val="00945868"/>
    <w:pPr>
      <w:spacing w:after="120"/>
    </w:pPr>
  </w:style>
  <w:style w:type="character" w:customStyle="1" w:styleId="a4">
    <w:name w:val="Основной текст Знак"/>
    <w:basedOn w:val="a0"/>
    <w:link w:val="a3"/>
    <w:rsid w:val="00945868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2023-10-15T06:23:00Z</dcterms:created>
  <dcterms:modified xsi:type="dcterms:W3CDTF">2023-10-15T06:29:00Z</dcterms:modified>
</cp:coreProperties>
</file>