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44C84" w:rsidRDefault="00444C84" w:rsidP="00A71475">
      <w:r w:rsidRPr="00444C84">
        <w:rPr>
          <w:sz w:val="28"/>
          <w:szCs w:val="28"/>
        </w:rPr>
        <w:t>Пропаганда та реклама оздоровчої фізичної культури, організація масових фізкультурно-спортивних заходів</w:t>
      </w:r>
      <w:r>
        <w:t xml:space="preserve"> </w:t>
      </w:r>
    </w:p>
    <w:p w:rsidR="00444C84" w:rsidRDefault="00444C84" w:rsidP="00444C84">
      <w:pPr>
        <w:jc w:val="center"/>
      </w:pPr>
      <w:r>
        <w:t>План:</w:t>
      </w:r>
    </w:p>
    <w:p w:rsidR="00444C84" w:rsidRDefault="00444C84" w:rsidP="00444C84">
      <w:pPr>
        <w:jc w:val="center"/>
      </w:pPr>
      <w:r>
        <w:t>1. Склад і класифікація масового спорту</w:t>
      </w:r>
    </w:p>
    <w:p w:rsidR="00444C84" w:rsidRDefault="00444C84" w:rsidP="00444C84">
      <w:pPr>
        <w:jc w:val="center"/>
      </w:pPr>
      <w:r>
        <w:t>2. Завдання, принципи та форми пропагандистської діяльності</w:t>
      </w:r>
    </w:p>
    <w:p w:rsidR="00444C84" w:rsidRDefault="00444C84" w:rsidP="00444C84">
      <w:pPr>
        <w:jc w:val="center"/>
      </w:pPr>
      <w:r>
        <w:t>3. Реклама фізкультурно-оздоровчих послуг</w:t>
      </w:r>
    </w:p>
    <w:p w:rsidR="00444C84" w:rsidRDefault="00444C84" w:rsidP="00444C84">
      <w:pPr>
        <w:jc w:val="center"/>
      </w:pPr>
      <w:r>
        <w:t>4. Проведення масових фізкультурно-спортивних заходів</w:t>
      </w:r>
    </w:p>
    <w:p w:rsidR="00444C84" w:rsidRDefault="00444C84" w:rsidP="00A71475"/>
    <w:p w:rsidR="00444C84" w:rsidRDefault="00444C84" w:rsidP="00444C84">
      <w:pPr>
        <w:pStyle w:val="a8"/>
        <w:numPr>
          <w:ilvl w:val="0"/>
          <w:numId w:val="8"/>
        </w:numPr>
      </w:pPr>
      <w:r>
        <w:t xml:space="preserve">Склад і класифікація масового спорту Якщо уявити структуру масового спорту у вигляді простої схеми, то ми побачимо, що основних елементів (які також дробляться всередині себе на окремі складові) буде одинадцять  </w:t>
      </w:r>
    </w:p>
    <w:p w:rsidR="00444C84" w:rsidRDefault="00444C84" w:rsidP="00444C84">
      <w:pPr>
        <w:pStyle w:val="a8"/>
        <w:ind w:left="720" w:firstLine="0"/>
      </w:pPr>
    </w:p>
    <w:p w:rsidR="00444C84" w:rsidRDefault="00444C84" w:rsidP="00444C84">
      <w:pPr>
        <w:pStyle w:val="a8"/>
        <w:numPr>
          <w:ilvl w:val="0"/>
          <w:numId w:val="8"/>
        </w:numPr>
      </w:pPr>
      <w:r>
        <w:t xml:space="preserve">Складові частини масового спорту. Для кожного компонента масового спорту існує своя специфіка економічних відносин, яка характеризується: • типами учасників ринку і способами фінансування (платники податків, утриманці, одержувачі пожертвувань від меценатів і спонсорів, стипендій та субсидій від держави); </w:t>
      </w:r>
    </w:p>
    <w:p w:rsidR="00444C84" w:rsidRDefault="00444C84" w:rsidP="00444C84">
      <w:pPr>
        <w:pStyle w:val="a8"/>
      </w:pPr>
    </w:p>
    <w:p w:rsidR="00444C84" w:rsidRDefault="00444C84" w:rsidP="00444C84">
      <w:pPr>
        <w:pStyle w:val="a8"/>
        <w:ind w:left="720" w:firstLine="0"/>
      </w:pPr>
      <w:r>
        <w:t xml:space="preserve">• за віком тих що займаються (працездатні, малолітні, пенсіонери, школярі, студенти); </w:t>
      </w:r>
    </w:p>
    <w:p w:rsidR="00444C84" w:rsidRDefault="00444C84" w:rsidP="00444C84">
      <w:pPr>
        <w:pStyle w:val="a8"/>
        <w:ind w:left="720" w:firstLine="0"/>
      </w:pPr>
      <w:r>
        <w:t xml:space="preserve">• за типом споживання спортивних товарів (організовані і неорганізовані ринки рухової активності); </w:t>
      </w:r>
    </w:p>
    <w:p w:rsidR="00444C84" w:rsidRDefault="00444C84" w:rsidP="00444C84">
      <w:pPr>
        <w:pStyle w:val="a8"/>
        <w:ind w:left="720" w:firstLine="0"/>
      </w:pPr>
      <w:r>
        <w:t xml:space="preserve">• за ступенем локалізації (регіональні, муніципальні, сільські, </w:t>
      </w:r>
      <w:proofErr w:type="spellStart"/>
      <w:r>
        <w:t>національнотериторіальні</w:t>
      </w:r>
      <w:proofErr w:type="spellEnd"/>
      <w:r>
        <w:t xml:space="preserve">). </w:t>
      </w:r>
      <w:r>
        <w:t xml:space="preserve"> </w:t>
      </w:r>
    </w:p>
    <w:p w:rsidR="00444C84" w:rsidRDefault="00444C84" w:rsidP="00444C84">
      <w:pPr>
        <w:pStyle w:val="a8"/>
        <w:ind w:left="720" w:firstLine="0"/>
      </w:pPr>
    </w:p>
    <w:p w:rsidR="00A71475" w:rsidRDefault="00444C84" w:rsidP="00444C84">
      <w:pPr>
        <w:pStyle w:val="a8"/>
        <w:ind w:left="720" w:firstLine="0"/>
      </w:pPr>
      <w:r>
        <w:t xml:space="preserve">Можуть бути також використані критерії </w:t>
      </w:r>
      <w:proofErr w:type="spellStart"/>
      <w:r>
        <w:t>підроздів</w:t>
      </w:r>
      <w:proofErr w:type="spellEnd"/>
      <w:r>
        <w:t xml:space="preserve"> на державний і приватний сектор, ініціативний і обов'язковий, комерційний і некомерційний сегменти. Економіка масового спорту має в різних країнах світу свої власні управлінські та господарські моделі, які ґрунтуються на культурі, традиціях, світогляді і цінностях того чи іншого народу. Розподіл масового спорту за гендерною ознакою, на чоловічий і жіночий спорт де-юре і де-факто рівноправні. При фінансуванні хлопчиків і </w:t>
      </w:r>
      <w:proofErr w:type="spellStart"/>
      <w:r>
        <w:t>дівчаток</w:t>
      </w:r>
      <w:proofErr w:type="spellEnd"/>
      <w:r>
        <w:t xml:space="preserve">, юнаків і дівчат, жінок і чоловіків українська держава не проводить спеціальних вододілів, і використовує, як правило, загальні нормативи. Однак в окремих країнах світу ситуація зовсім інша - десь жінки не мають рівних прав з чоловіками, десь існують обмеження для жінок для занять спортом (з релігійних причин, в силу національних традицій і </w:t>
      </w:r>
      <w:proofErr w:type="spellStart"/>
      <w:r>
        <w:t>т.д</w:t>
      </w:r>
      <w:proofErr w:type="spellEnd"/>
      <w:r>
        <w:t xml:space="preserve">.). Тобто підходи урядів до фінансування масового спорту та його окремих сегментів досить сильно розрізняються. І якщо європейські країни вводять в освітні стандарти спортивні дисципліни, фінансуючи тим самим спорт через систему середньої та вищої освіти, то інші країни цього не роблять, вважаючи це неприйнятним. Слід також згадати про різні моделі державного регулювання масового спорту. Велика частина сучасних держав дотримується політики </w:t>
      </w:r>
      <w:proofErr w:type="spellStart"/>
      <w:r>
        <w:t>дирижизму</w:t>
      </w:r>
      <w:proofErr w:type="spellEnd"/>
      <w:r>
        <w:t>, прямо фінансуючи з бюджетів всіх рівнів рухову активність і масовий спорт. Так надходять такі країни, як Росія, Китай, Білорусь. Однак є й інша точка зору на масовий спорт. Певна група країн - таких, наприклад, як США, Великобританія, вважають, що громадяни, які бажають займатися масовим спортом, можуть це зробити за рахунок особистих коштів, тобто на ринковій основі.</w:t>
      </w:r>
    </w:p>
    <w:p w:rsidR="00444C84" w:rsidRDefault="00444C84" w:rsidP="00444C84">
      <w:pPr>
        <w:pStyle w:val="a8"/>
        <w:ind w:left="720" w:firstLine="0"/>
      </w:pPr>
    </w:p>
    <w:p w:rsidR="00444C84" w:rsidRDefault="00444C84" w:rsidP="00444C84">
      <w:pPr>
        <w:pStyle w:val="a8"/>
        <w:ind w:left="720" w:firstLine="0"/>
      </w:pPr>
    </w:p>
    <w:p w:rsidR="00444C84" w:rsidRDefault="00444C84" w:rsidP="00444C84">
      <w:pPr>
        <w:pStyle w:val="a8"/>
        <w:ind w:left="720" w:firstLine="0"/>
      </w:pPr>
      <w:r>
        <w:t xml:space="preserve">Сучасна фахова література визначає рекламу як скероване, неособисте звернення, яке здійснюється через засоби масової інформації та інші види комунікацій. Воно містить інформацію про споживчі властивості та якість товарів або послуг з метою їх реалізації та формування споживчого попиту. </w:t>
      </w:r>
    </w:p>
    <w:p w:rsidR="00444C84" w:rsidRDefault="00444C84" w:rsidP="00444C84">
      <w:pPr>
        <w:pStyle w:val="a8"/>
        <w:ind w:left="720" w:firstLine="0"/>
      </w:pPr>
    </w:p>
    <w:p w:rsidR="00444C84" w:rsidRDefault="00444C84" w:rsidP="00444C84">
      <w:pPr>
        <w:pStyle w:val="a8"/>
        <w:ind w:left="720" w:firstLine="0"/>
      </w:pPr>
      <w:r>
        <w:t xml:space="preserve">Реклама у фізкультурно-оздоровчій сфері – це сукупність відомостей про послуги оздоровчого характеру, які здатні зацікавити споживачів та задовольнити попит різних соціально-демографічних груп населення. Достатньо розповсюдженою є </w:t>
      </w:r>
      <w:proofErr w:type="spellStart"/>
      <w:r>
        <w:t>іміджреклама</w:t>
      </w:r>
      <w:proofErr w:type="spellEnd"/>
      <w:r>
        <w:t xml:space="preserve">, яка переслідує мету формування сприятливого образу (іміджу) клубу, осередку в максимальної кількості громадян, потенційних споживачів. Ймовірний споживач фізкультурно-оздоровчих послуг іде до їх вибору через серію визначених кроків: поінформованість, зацікавленість, оцінювання, апробування, вирішення, підтвердження. Усі зазначені етапи повинна враховувати рекламна діяльність. Спеціалісти з реклами зазначають основні елементи рекламних кампаній: рекламне оголошення, </w:t>
      </w:r>
      <w:r>
        <w:lastRenderedPageBreak/>
        <w:t xml:space="preserve">особистий контакт та безпосередньо рекламу. </w:t>
      </w:r>
    </w:p>
    <w:p w:rsidR="00444C84" w:rsidRDefault="00444C84" w:rsidP="00444C84">
      <w:pPr>
        <w:pStyle w:val="a8"/>
        <w:ind w:left="720" w:firstLine="0"/>
      </w:pPr>
      <w:r>
        <w:t xml:space="preserve">Рекламне оголошення – це повідомлення про перелік </w:t>
      </w:r>
      <w:proofErr w:type="spellStart"/>
      <w:r>
        <w:t>фізкультурнооздоровчих</w:t>
      </w:r>
      <w:proofErr w:type="spellEnd"/>
      <w:r>
        <w:t xml:space="preserve"> послуг, яке розміщується в засобах масової інформації. </w:t>
      </w:r>
    </w:p>
    <w:p w:rsidR="00444C84" w:rsidRDefault="00444C84" w:rsidP="00444C84">
      <w:pPr>
        <w:pStyle w:val="a8"/>
        <w:ind w:left="720" w:firstLine="0"/>
      </w:pPr>
      <w:r>
        <w:t>Рекламу фізкультурно-оздоровчих послуг можна здійснювати за допомогою особистих контактів співробітників клубу з потенційними клієнтами. Такі контакти відбуваються безпосередньо у клубах або за телефоном. Важливо вміти спілкуватися, мати відповідний зовнішній вигляд, а також залучати до проведення рекламної кампанії постійних споживачів послуг. Щоб бути ефективною, реклама повинна відповідати таким принципам: безперервність впливу, оригінальність, наочність інформації, врахування потреб та особливостей населення, доступність того, що рекламується, правдивість реклами означає, що ознаки, якості та переваги, про які повідомляється в рекламі, повинні існувати реально.</w:t>
      </w:r>
    </w:p>
    <w:p w:rsidR="00444C84" w:rsidRDefault="00444C84" w:rsidP="00444C84">
      <w:pPr>
        <w:pStyle w:val="a8"/>
        <w:ind w:left="720" w:firstLine="0"/>
      </w:pPr>
    </w:p>
    <w:p w:rsidR="00444C84" w:rsidRDefault="00444C84" w:rsidP="00444C84">
      <w:pPr>
        <w:pStyle w:val="a8"/>
        <w:ind w:left="720" w:firstLine="0"/>
      </w:pPr>
    </w:p>
    <w:p w:rsidR="00444C84" w:rsidRDefault="00444C84" w:rsidP="00444C84">
      <w:pPr>
        <w:pStyle w:val="a8"/>
        <w:ind w:left="720" w:firstLine="0"/>
      </w:pPr>
      <w:r>
        <w:t xml:space="preserve">К о н т р о л ь н і з а п и т а н </w:t>
      </w:r>
      <w:proofErr w:type="spellStart"/>
      <w:r>
        <w:t>н</w:t>
      </w:r>
      <w:proofErr w:type="spellEnd"/>
      <w:r>
        <w:t xml:space="preserve"> я : </w:t>
      </w:r>
    </w:p>
    <w:p w:rsidR="00444C84" w:rsidRDefault="00444C84" w:rsidP="00444C84">
      <w:pPr>
        <w:pStyle w:val="a8"/>
        <w:ind w:left="720" w:firstLine="0"/>
      </w:pPr>
    </w:p>
    <w:p w:rsidR="00444C84" w:rsidRDefault="00444C84" w:rsidP="00444C84">
      <w:pPr>
        <w:pStyle w:val="a8"/>
        <w:ind w:left="720" w:firstLine="0"/>
      </w:pPr>
      <w:r>
        <w:t xml:space="preserve">1. Які засоби розповсюдження необхідні для рекламної діяльності? </w:t>
      </w:r>
    </w:p>
    <w:p w:rsidR="00444C84" w:rsidRDefault="00444C84" w:rsidP="00444C84">
      <w:pPr>
        <w:pStyle w:val="a8"/>
        <w:ind w:left="720" w:firstLine="0"/>
      </w:pPr>
      <w:r>
        <w:t xml:space="preserve">2. Які завдання можна розв'язати в залежності від етапів проведення пропагандистської діяльність? </w:t>
      </w:r>
    </w:p>
    <w:p w:rsidR="00444C84" w:rsidRDefault="00444C84" w:rsidP="00444C84">
      <w:pPr>
        <w:pStyle w:val="a8"/>
        <w:ind w:left="720" w:firstLine="0"/>
      </w:pPr>
      <w:r>
        <w:t xml:space="preserve">3. Назвіть складові частини масового спорту. </w:t>
      </w:r>
    </w:p>
    <w:p w:rsidR="00444C84" w:rsidRDefault="00444C84" w:rsidP="00444C84">
      <w:pPr>
        <w:pStyle w:val="a8"/>
        <w:ind w:left="720" w:firstLine="0"/>
      </w:pPr>
      <w:r>
        <w:t xml:space="preserve">4. Назвіть види зовнішньої реклами. </w:t>
      </w:r>
    </w:p>
    <w:p w:rsidR="00444C84" w:rsidRDefault="00444C84" w:rsidP="00444C84">
      <w:pPr>
        <w:pStyle w:val="a8"/>
        <w:ind w:left="720" w:firstLine="0"/>
      </w:pPr>
      <w:r>
        <w:t xml:space="preserve">5. Які етапи рекламної діяльності треба враховувати для залучення споживача в сферу фізкультурно-оздоровчих послуг? </w:t>
      </w:r>
    </w:p>
    <w:p w:rsidR="00444C84" w:rsidRDefault="00444C84" w:rsidP="00444C84">
      <w:pPr>
        <w:pStyle w:val="a8"/>
        <w:ind w:left="720" w:firstLine="0"/>
      </w:pPr>
      <w:r>
        <w:t>6. Чим характеризується специфіка економічних відносин масового спорту?</w:t>
      </w:r>
    </w:p>
    <w:p w:rsidR="00444C84" w:rsidRDefault="00444C84" w:rsidP="00444C84">
      <w:pPr>
        <w:pStyle w:val="a8"/>
        <w:ind w:left="720" w:firstLine="0"/>
      </w:pPr>
    </w:p>
    <w:p w:rsidR="00444C84" w:rsidRDefault="00444C84" w:rsidP="00444C84">
      <w:pPr>
        <w:pStyle w:val="a8"/>
        <w:ind w:left="720" w:firstLine="0"/>
      </w:pPr>
    </w:p>
    <w:p w:rsidR="00444C84" w:rsidRDefault="00444C84" w:rsidP="00444C84">
      <w:pPr>
        <w:pStyle w:val="a8"/>
        <w:ind w:left="720" w:firstLine="0"/>
      </w:pPr>
      <w:r>
        <w:t xml:space="preserve">Т Е С Т О В І </w:t>
      </w:r>
    </w:p>
    <w:p w:rsidR="00444C84" w:rsidRDefault="00444C84" w:rsidP="00444C84">
      <w:pPr>
        <w:pStyle w:val="a8"/>
        <w:ind w:left="720" w:firstLine="0"/>
      </w:pPr>
      <w:r>
        <w:t xml:space="preserve">П И Т А Н </w:t>
      </w:r>
      <w:proofErr w:type="spellStart"/>
      <w:r>
        <w:t>Н</w:t>
      </w:r>
      <w:proofErr w:type="spellEnd"/>
      <w:r>
        <w:t xml:space="preserve"> Я </w:t>
      </w:r>
    </w:p>
    <w:p w:rsidR="00444C84" w:rsidRDefault="00444C84" w:rsidP="00444C84">
      <w:pPr>
        <w:pStyle w:val="a8"/>
        <w:ind w:left="720" w:firstLine="0"/>
      </w:pPr>
      <w:r>
        <w:t xml:space="preserve">1. Від чого залежить ефективність пропаганди фізкультурно-оздоровчої діяльності? </w:t>
      </w:r>
    </w:p>
    <w:p w:rsidR="00444C84" w:rsidRDefault="00444C84" w:rsidP="00444C84">
      <w:pPr>
        <w:pStyle w:val="a8"/>
        <w:ind w:left="720" w:firstLine="0"/>
      </w:pPr>
      <w:r>
        <w:t>a. мети;</w:t>
      </w:r>
    </w:p>
    <w:p w:rsidR="00444C84" w:rsidRDefault="00444C84" w:rsidP="00444C84">
      <w:pPr>
        <w:pStyle w:val="a8"/>
        <w:ind w:left="720" w:firstLine="0"/>
      </w:pPr>
      <w:r>
        <w:t xml:space="preserve"> b. завдань; </w:t>
      </w:r>
    </w:p>
    <w:p w:rsidR="00444C84" w:rsidRDefault="00444C84" w:rsidP="00444C84">
      <w:pPr>
        <w:pStyle w:val="a8"/>
        <w:ind w:left="720" w:firstLine="0"/>
      </w:pPr>
      <w:r>
        <w:t xml:space="preserve">c. етапів; </w:t>
      </w:r>
    </w:p>
    <w:p w:rsidR="00444C84" w:rsidRDefault="00444C84" w:rsidP="00444C84">
      <w:pPr>
        <w:pStyle w:val="a8"/>
        <w:ind w:left="720" w:firstLine="0"/>
      </w:pPr>
      <w:r>
        <w:t xml:space="preserve">d. принципів. </w:t>
      </w:r>
    </w:p>
    <w:p w:rsidR="00444C84" w:rsidRDefault="00444C84" w:rsidP="00444C84">
      <w:pPr>
        <w:pStyle w:val="a8"/>
        <w:ind w:left="720" w:firstLine="0"/>
      </w:pPr>
    </w:p>
    <w:p w:rsidR="00444C84" w:rsidRDefault="00444C84" w:rsidP="00444C84">
      <w:pPr>
        <w:pStyle w:val="a8"/>
        <w:ind w:left="720" w:firstLine="0"/>
      </w:pPr>
      <w:r>
        <w:t xml:space="preserve">2. Основні елементи рекламних кампаній: </w:t>
      </w:r>
    </w:p>
    <w:p w:rsidR="00444C84" w:rsidRDefault="00444C84" w:rsidP="00444C84">
      <w:pPr>
        <w:pStyle w:val="a8"/>
        <w:ind w:left="720" w:firstLine="0"/>
      </w:pPr>
      <w:r>
        <w:t xml:space="preserve">a. оголошення, особистий контакт, реклама; </w:t>
      </w:r>
    </w:p>
    <w:p w:rsidR="00444C84" w:rsidRDefault="00444C84" w:rsidP="00444C84">
      <w:pPr>
        <w:pStyle w:val="a8"/>
        <w:ind w:left="720" w:firstLine="0"/>
      </w:pPr>
      <w:r>
        <w:t xml:space="preserve">b. реклама у ЗМІ, зовнішня та друкована реклама. </w:t>
      </w:r>
    </w:p>
    <w:p w:rsidR="00444C84" w:rsidRDefault="00444C84" w:rsidP="00444C84">
      <w:pPr>
        <w:pStyle w:val="a8"/>
        <w:ind w:left="720" w:firstLine="0"/>
      </w:pPr>
    </w:p>
    <w:p w:rsidR="00444C84" w:rsidRDefault="00444C84" w:rsidP="00444C84">
      <w:pPr>
        <w:pStyle w:val="a8"/>
        <w:ind w:left="720" w:firstLine="0"/>
      </w:pPr>
      <w:r>
        <w:t xml:space="preserve">3. Які існують моделі державного регулювання масового спорту в світі? </w:t>
      </w:r>
    </w:p>
    <w:p w:rsidR="00444C84" w:rsidRDefault="00444C84" w:rsidP="00444C84">
      <w:pPr>
        <w:pStyle w:val="a8"/>
        <w:ind w:left="720" w:firstLine="0"/>
      </w:pPr>
      <w:r>
        <w:t xml:space="preserve">a. пряме фінансування з бюджету масового спорту; </w:t>
      </w:r>
    </w:p>
    <w:p w:rsidR="00444C84" w:rsidRDefault="00444C84" w:rsidP="00444C84">
      <w:pPr>
        <w:pStyle w:val="a8"/>
        <w:ind w:left="720" w:firstLine="0"/>
      </w:pPr>
      <w:r>
        <w:t xml:space="preserve">b. за рахунок особистих коштів; </w:t>
      </w:r>
    </w:p>
    <w:p w:rsidR="00444C84" w:rsidRDefault="00444C84" w:rsidP="00444C84">
      <w:pPr>
        <w:pStyle w:val="a8"/>
        <w:ind w:left="720" w:firstLine="0"/>
      </w:pPr>
      <w:r>
        <w:t xml:space="preserve">c. на ринковій основі; </w:t>
      </w:r>
    </w:p>
    <w:p w:rsidR="00444C84" w:rsidRDefault="00444C84" w:rsidP="00444C84">
      <w:pPr>
        <w:pStyle w:val="a8"/>
        <w:ind w:left="720" w:firstLine="0"/>
      </w:pPr>
      <w:r>
        <w:t>d. д</w:t>
      </w:r>
      <w:proofErr w:type="spellStart"/>
      <w:r>
        <w:t>ирижизм</w:t>
      </w:r>
      <w:proofErr w:type="spellEnd"/>
      <w:r>
        <w:t xml:space="preserve">; e. всі відповіді. </w:t>
      </w:r>
    </w:p>
    <w:p w:rsidR="00444C84" w:rsidRDefault="00444C84" w:rsidP="00444C84">
      <w:pPr>
        <w:pStyle w:val="a8"/>
        <w:ind w:left="720" w:firstLine="0"/>
      </w:pPr>
    </w:p>
    <w:p w:rsidR="00444C84" w:rsidRDefault="00444C84" w:rsidP="00444C84">
      <w:pPr>
        <w:pStyle w:val="a8"/>
        <w:ind w:left="720" w:firstLine="0"/>
      </w:pPr>
      <w:r>
        <w:t xml:space="preserve">4. Від чого залежить успіх пропаганди фізкультурно-оздоровчої діяльності? </w:t>
      </w:r>
    </w:p>
    <w:p w:rsidR="00444C84" w:rsidRDefault="00444C84" w:rsidP="00444C84">
      <w:pPr>
        <w:pStyle w:val="a8"/>
        <w:ind w:left="720" w:firstLine="0"/>
      </w:pPr>
      <w:r>
        <w:t xml:space="preserve">a. комплексного використання всіх її форм; </w:t>
      </w:r>
    </w:p>
    <w:p w:rsidR="00444C84" w:rsidRDefault="00444C84" w:rsidP="00444C84">
      <w:pPr>
        <w:pStyle w:val="a8"/>
        <w:ind w:left="720" w:firstLine="0"/>
      </w:pPr>
      <w:r>
        <w:t xml:space="preserve">b. дотримання всіх принципів; </w:t>
      </w:r>
    </w:p>
    <w:p w:rsidR="00444C84" w:rsidRDefault="00444C84" w:rsidP="00444C84">
      <w:pPr>
        <w:pStyle w:val="a8"/>
        <w:ind w:left="720" w:firstLine="0"/>
      </w:pPr>
      <w:r>
        <w:t xml:space="preserve">c. вирішення віх поставлених завдань. </w:t>
      </w:r>
    </w:p>
    <w:p w:rsidR="00444C84" w:rsidRDefault="00444C84" w:rsidP="00444C84">
      <w:pPr>
        <w:pStyle w:val="a8"/>
        <w:ind w:left="720" w:firstLine="0"/>
      </w:pPr>
    </w:p>
    <w:p w:rsidR="00444C84" w:rsidRDefault="00444C84" w:rsidP="00444C84">
      <w:pPr>
        <w:pStyle w:val="a8"/>
        <w:ind w:left="720" w:firstLine="0"/>
      </w:pPr>
      <w:r>
        <w:t xml:space="preserve">5. Що можна віднести до видів друкованої реклами при проведенні спортивних заходів? </w:t>
      </w:r>
    </w:p>
    <w:p w:rsidR="00444C84" w:rsidRDefault="00444C84" w:rsidP="00444C84">
      <w:pPr>
        <w:pStyle w:val="a8"/>
        <w:ind w:left="720" w:firstLine="0"/>
      </w:pPr>
      <w:r>
        <w:t xml:space="preserve">a. газети, журнали, бюлетені, афіші; </w:t>
      </w:r>
    </w:p>
    <w:p w:rsidR="00444C84" w:rsidRDefault="00444C84" w:rsidP="00444C84">
      <w:pPr>
        <w:pStyle w:val="a8"/>
        <w:ind w:left="720" w:firstLine="0"/>
      </w:pPr>
      <w:r>
        <w:t xml:space="preserve">b. побутові речі, поштові марки, пакети з символікою, вимпели, сувеніри. </w:t>
      </w:r>
    </w:p>
    <w:p w:rsidR="00444C84" w:rsidRDefault="00444C84" w:rsidP="00444C84">
      <w:pPr>
        <w:pStyle w:val="a8"/>
        <w:ind w:left="720" w:firstLine="0"/>
      </w:pPr>
    </w:p>
    <w:p w:rsidR="00444C84" w:rsidRDefault="00444C84" w:rsidP="00444C84">
      <w:pPr>
        <w:pStyle w:val="a8"/>
        <w:ind w:left="720" w:firstLine="0"/>
      </w:pPr>
      <w:r>
        <w:t xml:space="preserve">6. Що повинна враховувати рекламна діяльність фізкультурно-оздоровчої сфери? </w:t>
      </w:r>
    </w:p>
    <w:p w:rsidR="00444C84" w:rsidRDefault="00444C84" w:rsidP="00444C84">
      <w:pPr>
        <w:pStyle w:val="a8"/>
        <w:ind w:left="720" w:firstLine="0"/>
      </w:pPr>
      <w:r>
        <w:t xml:space="preserve">a. принципи; </w:t>
      </w:r>
    </w:p>
    <w:p w:rsidR="00444C84" w:rsidRDefault="00444C84" w:rsidP="00444C84">
      <w:pPr>
        <w:pStyle w:val="a8"/>
        <w:ind w:left="720" w:firstLine="0"/>
      </w:pPr>
      <w:r>
        <w:t xml:space="preserve">b. етапи; </w:t>
      </w:r>
    </w:p>
    <w:p w:rsidR="00444C84" w:rsidRDefault="00444C84" w:rsidP="00444C84">
      <w:pPr>
        <w:pStyle w:val="a8"/>
        <w:ind w:left="720" w:firstLine="0"/>
      </w:pPr>
      <w:r>
        <w:t xml:space="preserve">c. кошти; </w:t>
      </w:r>
    </w:p>
    <w:p w:rsidR="00444C84" w:rsidRDefault="00444C84" w:rsidP="00444C84">
      <w:pPr>
        <w:pStyle w:val="a8"/>
        <w:ind w:left="720" w:firstLine="0"/>
      </w:pPr>
      <w:r>
        <w:t xml:space="preserve">d. форми. </w:t>
      </w:r>
    </w:p>
    <w:p w:rsidR="00444C84" w:rsidRDefault="00444C84" w:rsidP="00444C84">
      <w:pPr>
        <w:pStyle w:val="a8"/>
        <w:ind w:left="720" w:firstLine="0"/>
      </w:pPr>
      <w:r>
        <w:lastRenderedPageBreak/>
        <w:t xml:space="preserve">7. Визначте основні типи реклами фізкультурно-оздоровчих послуг: </w:t>
      </w:r>
    </w:p>
    <w:p w:rsidR="00444C84" w:rsidRDefault="00444C84" w:rsidP="00444C84">
      <w:pPr>
        <w:pStyle w:val="a8"/>
        <w:ind w:left="720" w:firstLine="0"/>
      </w:pPr>
      <w:r>
        <w:t xml:space="preserve">a. газети, </w:t>
      </w:r>
      <w:proofErr w:type="spellStart"/>
      <w:r>
        <w:t>телебачен</w:t>
      </w:r>
      <w:proofErr w:type="spellEnd"/>
    </w:p>
    <w:p w:rsidR="00444C84" w:rsidRDefault="00444C84" w:rsidP="00444C84">
      <w:pPr>
        <w:pStyle w:val="a8"/>
        <w:ind w:left="720" w:firstLine="0"/>
      </w:pPr>
      <w:r>
        <w:t xml:space="preserve">ня, щитова реклама, афіші, банери, вивіски, радіо; </w:t>
      </w:r>
    </w:p>
    <w:p w:rsidR="00444C84" w:rsidRDefault="00444C84" w:rsidP="00444C84">
      <w:pPr>
        <w:pStyle w:val="a8"/>
        <w:ind w:left="720" w:firstLine="0"/>
        <w:sectPr w:rsidR="00444C84">
          <w:pgSz w:w="11900" w:h="16840"/>
          <w:pgMar w:top="1060" w:right="940" w:bottom="1180" w:left="920" w:header="0" w:footer="945" w:gutter="0"/>
          <w:cols w:space="720"/>
        </w:sectPr>
      </w:pPr>
      <w:r>
        <w:t>b. реклама у ЗМІ, інтернет, зовнішня та друкована реклама.</w:t>
      </w:r>
    </w:p>
    <w:p w:rsidR="00A71475" w:rsidRPr="00A71475" w:rsidRDefault="00A71475" w:rsidP="00A71475">
      <w:pPr>
        <w:pStyle w:val="a6"/>
        <w:ind w:left="534" w:right="2521"/>
      </w:pPr>
    </w:p>
    <w:sectPr w:rsidR="00A71475" w:rsidRPr="00A71475" w:rsidSect="00F56F8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092B" w:rsidRDefault="00B7092B">
      <w:r>
        <w:separator/>
      </w:r>
    </w:p>
  </w:endnote>
  <w:endnote w:type="continuationSeparator" w:id="0">
    <w:p w:rsidR="00B7092B" w:rsidRDefault="00B7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092B" w:rsidRDefault="00B7092B">
      <w:r>
        <w:separator/>
      </w:r>
    </w:p>
  </w:footnote>
  <w:footnote w:type="continuationSeparator" w:id="0">
    <w:p w:rsidR="00B7092B" w:rsidRDefault="00B70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283A" w:rsidRDefault="00000000" w:rsidP="00F56F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E283A" w:rsidRDefault="001E283A" w:rsidP="00F56F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283A" w:rsidRDefault="00000000" w:rsidP="00F56F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1E283A" w:rsidRPr="00957CE7" w:rsidRDefault="001E283A" w:rsidP="00957CE7">
    <w:pPr>
      <w:pStyle w:val="a3"/>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25997"/>
    <w:multiLevelType w:val="hybridMultilevel"/>
    <w:tmpl w:val="95845AB4"/>
    <w:lvl w:ilvl="0" w:tplc="3A204530">
      <w:start w:val="1"/>
      <w:numFmt w:val="decimal"/>
      <w:lvlText w:val="%1."/>
      <w:lvlJc w:val="left"/>
      <w:pPr>
        <w:ind w:left="212" w:hanging="444"/>
        <w:jc w:val="left"/>
      </w:pPr>
      <w:rPr>
        <w:rFonts w:ascii="Times New Roman" w:eastAsia="Times New Roman" w:hAnsi="Times New Roman" w:cs="Times New Roman" w:hint="default"/>
        <w:b/>
        <w:bCs/>
        <w:i/>
        <w:iCs/>
        <w:spacing w:val="0"/>
        <w:w w:val="100"/>
        <w:sz w:val="28"/>
        <w:szCs w:val="28"/>
        <w:lang w:val="uk-UA" w:eastAsia="en-US" w:bidi="ar-SA"/>
      </w:rPr>
    </w:lvl>
    <w:lvl w:ilvl="1" w:tplc="AEE03FC4">
      <w:numFmt w:val="bullet"/>
      <w:lvlText w:val="•"/>
      <w:lvlJc w:val="left"/>
      <w:pPr>
        <w:ind w:left="1202" w:hanging="444"/>
      </w:pPr>
      <w:rPr>
        <w:rFonts w:hint="default"/>
        <w:lang w:val="uk-UA" w:eastAsia="en-US" w:bidi="ar-SA"/>
      </w:rPr>
    </w:lvl>
    <w:lvl w:ilvl="2" w:tplc="D44CE85C">
      <w:numFmt w:val="bullet"/>
      <w:lvlText w:val="•"/>
      <w:lvlJc w:val="left"/>
      <w:pPr>
        <w:ind w:left="2184" w:hanging="444"/>
      </w:pPr>
      <w:rPr>
        <w:rFonts w:hint="default"/>
        <w:lang w:val="uk-UA" w:eastAsia="en-US" w:bidi="ar-SA"/>
      </w:rPr>
    </w:lvl>
    <w:lvl w:ilvl="3" w:tplc="B7CEFF4C">
      <w:numFmt w:val="bullet"/>
      <w:lvlText w:val="•"/>
      <w:lvlJc w:val="left"/>
      <w:pPr>
        <w:ind w:left="3166" w:hanging="444"/>
      </w:pPr>
      <w:rPr>
        <w:rFonts w:hint="default"/>
        <w:lang w:val="uk-UA" w:eastAsia="en-US" w:bidi="ar-SA"/>
      </w:rPr>
    </w:lvl>
    <w:lvl w:ilvl="4" w:tplc="D474DE5E">
      <w:numFmt w:val="bullet"/>
      <w:lvlText w:val="•"/>
      <w:lvlJc w:val="left"/>
      <w:pPr>
        <w:ind w:left="4148" w:hanging="444"/>
      </w:pPr>
      <w:rPr>
        <w:rFonts w:hint="default"/>
        <w:lang w:val="uk-UA" w:eastAsia="en-US" w:bidi="ar-SA"/>
      </w:rPr>
    </w:lvl>
    <w:lvl w:ilvl="5" w:tplc="7806166A">
      <w:numFmt w:val="bullet"/>
      <w:lvlText w:val="•"/>
      <w:lvlJc w:val="left"/>
      <w:pPr>
        <w:ind w:left="5130" w:hanging="444"/>
      </w:pPr>
      <w:rPr>
        <w:rFonts w:hint="default"/>
        <w:lang w:val="uk-UA" w:eastAsia="en-US" w:bidi="ar-SA"/>
      </w:rPr>
    </w:lvl>
    <w:lvl w:ilvl="6" w:tplc="2EA02714">
      <w:numFmt w:val="bullet"/>
      <w:lvlText w:val="•"/>
      <w:lvlJc w:val="left"/>
      <w:pPr>
        <w:ind w:left="6112" w:hanging="444"/>
      </w:pPr>
      <w:rPr>
        <w:rFonts w:hint="default"/>
        <w:lang w:val="uk-UA" w:eastAsia="en-US" w:bidi="ar-SA"/>
      </w:rPr>
    </w:lvl>
    <w:lvl w:ilvl="7" w:tplc="B2667832">
      <w:numFmt w:val="bullet"/>
      <w:lvlText w:val="•"/>
      <w:lvlJc w:val="left"/>
      <w:pPr>
        <w:ind w:left="7094" w:hanging="444"/>
      </w:pPr>
      <w:rPr>
        <w:rFonts w:hint="default"/>
        <w:lang w:val="uk-UA" w:eastAsia="en-US" w:bidi="ar-SA"/>
      </w:rPr>
    </w:lvl>
    <w:lvl w:ilvl="8" w:tplc="ACD860C8">
      <w:numFmt w:val="bullet"/>
      <w:lvlText w:val="•"/>
      <w:lvlJc w:val="left"/>
      <w:pPr>
        <w:ind w:left="8076" w:hanging="444"/>
      </w:pPr>
      <w:rPr>
        <w:rFonts w:hint="default"/>
        <w:lang w:val="uk-UA" w:eastAsia="en-US" w:bidi="ar-SA"/>
      </w:rPr>
    </w:lvl>
  </w:abstractNum>
  <w:abstractNum w:abstractNumId="1" w15:restartNumberingAfterBreak="0">
    <w:nsid w:val="2610794A"/>
    <w:multiLevelType w:val="hybridMultilevel"/>
    <w:tmpl w:val="A156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5B33CA"/>
    <w:multiLevelType w:val="hybridMultilevel"/>
    <w:tmpl w:val="129EADD8"/>
    <w:lvl w:ilvl="0" w:tplc="A3F477DE">
      <w:start w:val="1"/>
      <w:numFmt w:val="decimal"/>
      <w:lvlText w:val="%1."/>
      <w:lvlJc w:val="left"/>
      <w:pPr>
        <w:ind w:left="212" w:hanging="48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C5435B8">
      <w:numFmt w:val="bullet"/>
      <w:lvlText w:val="•"/>
      <w:lvlJc w:val="left"/>
      <w:pPr>
        <w:ind w:left="1202" w:hanging="483"/>
      </w:pPr>
      <w:rPr>
        <w:rFonts w:hint="default"/>
        <w:lang w:val="uk-UA" w:eastAsia="en-US" w:bidi="ar-SA"/>
      </w:rPr>
    </w:lvl>
    <w:lvl w:ilvl="2" w:tplc="46EA139E">
      <w:numFmt w:val="bullet"/>
      <w:lvlText w:val="•"/>
      <w:lvlJc w:val="left"/>
      <w:pPr>
        <w:ind w:left="2184" w:hanging="483"/>
      </w:pPr>
      <w:rPr>
        <w:rFonts w:hint="default"/>
        <w:lang w:val="uk-UA" w:eastAsia="en-US" w:bidi="ar-SA"/>
      </w:rPr>
    </w:lvl>
    <w:lvl w:ilvl="3" w:tplc="EC96CB00">
      <w:numFmt w:val="bullet"/>
      <w:lvlText w:val="•"/>
      <w:lvlJc w:val="left"/>
      <w:pPr>
        <w:ind w:left="3166" w:hanging="483"/>
      </w:pPr>
      <w:rPr>
        <w:rFonts w:hint="default"/>
        <w:lang w:val="uk-UA" w:eastAsia="en-US" w:bidi="ar-SA"/>
      </w:rPr>
    </w:lvl>
    <w:lvl w:ilvl="4" w:tplc="5C662D48">
      <w:numFmt w:val="bullet"/>
      <w:lvlText w:val="•"/>
      <w:lvlJc w:val="left"/>
      <w:pPr>
        <w:ind w:left="4148" w:hanging="483"/>
      </w:pPr>
      <w:rPr>
        <w:rFonts w:hint="default"/>
        <w:lang w:val="uk-UA" w:eastAsia="en-US" w:bidi="ar-SA"/>
      </w:rPr>
    </w:lvl>
    <w:lvl w:ilvl="5" w:tplc="A72478EC">
      <w:numFmt w:val="bullet"/>
      <w:lvlText w:val="•"/>
      <w:lvlJc w:val="left"/>
      <w:pPr>
        <w:ind w:left="5130" w:hanging="483"/>
      </w:pPr>
      <w:rPr>
        <w:rFonts w:hint="default"/>
        <w:lang w:val="uk-UA" w:eastAsia="en-US" w:bidi="ar-SA"/>
      </w:rPr>
    </w:lvl>
    <w:lvl w:ilvl="6" w:tplc="67361D6A">
      <w:numFmt w:val="bullet"/>
      <w:lvlText w:val="•"/>
      <w:lvlJc w:val="left"/>
      <w:pPr>
        <w:ind w:left="6112" w:hanging="483"/>
      </w:pPr>
      <w:rPr>
        <w:rFonts w:hint="default"/>
        <w:lang w:val="uk-UA" w:eastAsia="en-US" w:bidi="ar-SA"/>
      </w:rPr>
    </w:lvl>
    <w:lvl w:ilvl="7" w:tplc="B756D908">
      <w:numFmt w:val="bullet"/>
      <w:lvlText w:val="•"/>
      <w:lvlJc w:val="left"/>
      <w:pPr>
        <w:ind w:left="7094" w:hanging="483"/>
      </w:pPr>
      <w:rPr>
        <w:rFonts w:hint="default"/>
        <w:lang w:val="uk-UA" w:eastAsia="en-US" w:bidi="ar-SA"/>
      </w:rPr>
    </w:lvl>
    <w:lvl w:ilvl="8" w:tplc="A3A0C732">
      <w:numFmt w:val="bullet"/>
      <w:lvlText w:val="•"/>
      <w:lvlJc w:val="left"/>
      <w:pPr>
        <w:ind w:left="8076" w:hanging="483"/>
      </w:pPr>
      <w:rPr>
        <w:rFonts w:hint="default"/>
        <w:lang w:val="uk-UA" w:eastAsia="en-US" w:bidi="ar-SA"/>
      </w:rPr>
    </w:lvl>
  </w:abstractNum>
  <w:abstractNum w:abstractNumId="3" w15:restartNumberingAfterBreak="0">
    <w:nsid w:val="30B312D3"/>
    <w:multiLevelType w:val="hybridMultilevel"/>
    <w:tmpl w:val="B606831C"/>
    <w:lvl w:ilvl="0" w:tplc="528A0F00">
      <w:start w:val="1"/>
      <w:numFmt w:val="decimal"/>
      <w:lvlText w:val="%1."/>
      <w:lvlJc w:val="left"/>
      <w:pPr>
        <w:ind w:left="212" w:hanging="2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B305AE4">
      <w:numFmt w:val="bullet"/>
      <w:lvlText w:val="•"/>
      <w:lvlJc w:val="left"/>
      <w:pPr>
        <w:ind w:left="1202" w:hanging="291"/>
      </w:pPr>
      <w:rPr>
        <w:rFonts w:hint="default"/>
        <w:lang w:val="uk-UA" w:eastAsia="en-US" w:bidi="ar-SA"/>
      </w:rPr>
    </w:lvl>
    <w:lvl w:ilvl="2" w:tplc="42D4384E">
      <w:numFmt w:val="bullet"/>
      <w:lvlText w:val="•"/>
      <w:lvlJc w:val="left"/>
      <w:pPr>
        <w:ind w:left="2184" w:hanging="291"/>
      </w:pPr>
      <w:rPr>
        <w:rFonts w:hint="default"/>
        <w:lang w:val="uk-UA" w:eastAsia="en-US" w:bidi="ar-SA"/>
      </w:rPr>
    </w:lvl>
    <w:lvl w:ilvl="3" w:tplc="53787B98">
      <w:numFmt w:val="bullet"/>
      <w:lvlText w:val="•"/>
      <w:lvlJc w:val="left"/>
      <w:pPr>
        <w:ind w:left="3166" w:hanging="291"/>
      </w:pPr>
      <w:rPr>
        <w:rFonts w:hint="default"/>
        <w:lang w:val="uk-UA" w:eastAsia="en-US" w:bidi="ar-SA"/>
      </w:rPr>
    </w:lvl>
    <w:lvl w:ilvl="4" w:tplc="1B6EB816">
      <w:numFmt w:val="bullet"/>
      <w:lvlText w:val="•"/>
      <w:lvlJc w:val="left"/>
      <w:pPr>
        <w:ind w:left="4148" w:hanging="291"/>
      </w:pPr>
      <w:rPr>
        <w:rFonts w:hint="default"/>
        <w:lang w:val="uk-UA" w:eastAsia="en-US" w:bidi="ar-SA"/>
      </w:rPr>
    </w:lvl>
    <w:lvl w:ilvl="5" w:tplc="A8508B32">
      <w:numFmt w:val="bullet"/>
      <w:lvlText w:val="•"/>
      <w:lvlJc w:val="left"/>
      <w:pPr>
        <w:ind w:left="5130" w:hanging="291"/>
      </w:pPr>
      <w:rPr>
        <w:rFonts w:hint="default"/>
        <w:lang w:val="uk-UA" w:eastAsia="en-US" w:bidi="ar-SA"/>
      </w:rPr>
    </w:lvl>
    <w:lvl w:ilvl="6" w:tplc="64EE5CCE">
      <w:numFmt w:val="bullet"/>
      <w:lvlText w:val="•"/>
      <w:lvlJc w:val="left"/>
      <w:pPr>
        <w:ind w:left="6112" w:hanging="291"/>
      </w:pPr>
      <w:rPr>
        <w:rFonts w:hint="default"/>
        <w:lang w:val="uk-UA" w:eastAsia="en-US" w:bidi="ar-SA"/>
      </w:rPr>
    </w:lvl>
    <w:lvl w:ilvl="7" w:tplc="BEB6F500">
      <w:numFmt w:val="bullet"/>
      <w:lvlText w:val="•"/>
      <w:lvlJc w:val="left"/>
      <w:pPr>
        <w:ind w:left="7094" w:hanging="291"/>
      </w:pPr>
      <w:rPr>
        <w:rFonts w:hint="default"/>
        <w:lang w:val="uk-UA" w:eastAsia="en-US" w:bidi="ar-SA"/>
      </w:rPr>
    </w:lvl>
    <w:lvl w:ilvl="8" w:tplc="B0C0463A">
      <w:numFmt w:val="bullet"/>
      <w:lvlText w:val="•"/>
      <w:lvlJc w:val="left"/>
      <w:pPr>
        <w:ind w:left="8076" w:hanging="291"/>
      </w:pPr>
      <w:rPr>
        <w:rFonts w:hint="default"/>
        <w:lang w:val="uk-UA" w:eastAsia="en-US" w:bidi="ar-SA"/>
      </w:rPr>
    </w:lvl>
  </w:abstractNum>
  <w:abstractNum w:abstractNumId="4" w15:restartNumberingAfterBreak="0">
    <w:nsid w:val="3CF964C6"/>
    <w:multiLevelType w:val="hybridMultilevel"/>
    <w:tmpl w:val="BB124D60"/>
    <w:lvl w:ilvl="0" w:tplc="D1BC96AC">
      <w:start w:val="1"/>
      <w:numFmt w:val="decimal"/>
      <w:lvlText w:val="%1."/>
      <w:lvlJc w:val="left"/>
      <w:pPr>
        <w:ind w:left="212" w:hanging="36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D4A0066">
      <w:numFmt w:val="bullet"/>
      <w:lvlText w:val="•"/>
      <w:lvlJc w:val="left"/>
      <w:pPr>
        <w:ind w:left="1202" w:hanging="363"/>
      </w:pPr>
      <w:rPr>
        <w:rFonts w:hint="default"/>
        <w:lang w:val="uk-UA" w:eastAsia="en-US" w:bidi="ar-SA"/>
      </w:rPr>
    </w:lvl>
    <w:lvl w:ilvl="2" w:tplc="C1D47E3A">
      <w:numFmt w:val="bullet"/>
      <w:lvlText w:val="•"/>
      <w:lvlJc w:val="left"/>
      <w:pPr>
        <w:ind w:left="2184" w:hanging="363"/>
      </w:pPr>
      <w:rPr>
        <w:rFonts w:hint="default"/>
        <w:lang w:val="uk-UA" w:eastAsia="en-US" w:bidi="ar-SA"/>
      </w:rPr>
    </w:lvl>
    <w:lvl w:ilvl="3" w:tplc="071074A2">
      <w:numFmt w:val="bullet"/>
      <w:lvlText w:val="•"/>
      <w:lvlJc w:val="left"/>
      <w:pPr>
        <w:ind w:left="3166" w:hanging="363"/>
      </w:pPr>
      <w:rPr>
        <w:rFonts w:hint="default"/>
        <w:lang w:val="uk-UA" w:eastAsia="en-US" w:bidi="ar-SA"/>
      </w:rPr>
    </w:lvl>
    <w:lvl w:ilvl="4" w:tplc="DF46FA60">
      <w:numFmt w:val="bullet"/>
      <w:lvlText w:val="•"/>
      <w:lvlJc w:val="left"/>
      <w:pPr>
        <w:ind w:left="4148" w:hanging="363"/>
      </w:pPr>
      <w:rPr>
        <w:rFonts w:hint="default"/>
        <w:lang w:val="uk-UA" w:eastAsia="en-US" w:bidi="ar-SA"/>
      </w:rPr>
    </w:lvl>
    <w:lvl w:ilvl="5" w:tplc="F6BE841A">
      <w:numFmt w:val="bullet"/>
      <w:lvlText w:val="•"/>
      <w:lvlJc w:val="left"/>
      <w:pPr>
        <w:ind w:left="5130" w:hanging="363"/>
      </w:pPr>
      <w:rPr>
        <w:rFonts w:hint="default"/>
        <w:lang w:val="uk-UA" w:eastAsia="en-US" w:bidi="ar-SA"/>
      </w:rPr>
    </w:lvl>
    <w:lvl w:ilvl="6" w:tplc="797290EC">
      <w:numFmt w:val="bullet"/>
      <w:lvlText w:val="•"/>
      <w:lvlJc w:val="left"/>
      <w:pPr>
        <w:ind w:left="6112" w:hanging="363"/>
      </w:pPr>
      <w:rPr>
        <w:rFonts w:hint="default"/>
        <w:lang w:val="uk-UA" w:eastAsia="en-US" w:bidi="ar-SA"/>
      </w:rPr>
    </w:lvl>
    <w:lvl w:ilvl="7" w:tplc="521C9706">
      <w:numFmt w:val="bullet"/>
      <w:lvlText w:val="•"/>
      <w:lvlJc w:val="left"/>
      <w:pPr>
        <w:ind w:left="7094" w:hanging="363"/>
      </w:pPr>
      <w:rPr>
        <w:rFonts w:hint="default"/>
        <w:lang w:val="uk-UA" w:eastAsia="en-US" w:bidi="ar-SA"/>
      </w:rPr>
    </w:lvl>
    <w:lvl w:ilvl="8" w:tplc="513AA318">
      <w:numFmt w:val="bullet"/>
      <w:lvlText w:val="•"/>
      <w:lvlJc w:val="left"/>
      <w:pPr>
        <w:ind w:left="8076" w:hanging="363"/>
      </w:pPr>
      <w:rPr>
        <w:rFonts w:hint="default"/>
        <w:lang w:val="uk-UA" w:eastAsia="en-US" w:bidi="ar-SA"/>
      </w:rPr>
    </w:lvl>
  </w:abstractNum>
  <w:abstractNum w:abstractNumId="5" w15:restartNumberingAfterBreak="0">
    <w:nsid w:val="48FC21D7"/>
    <w:multiLevelType w:val="hybridMultilevel"/>
    <w:tmpl w:val="C240CE36"/>
    <w:lvl w:ilvl="0" w:tplc="954AA1E8">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6148D0C">
      <w:numFmt w:val="bullet"/>
      <w:lvlText w:val="•"/>
      <w:lvlJc w:val="left"/>
      <w:pPr>
        <w:ind w:left="2102" w:hanging="281"/>
      </w:pPr>
      <w:rPr>
        <w:rFonts w:hint="default"/>
        <w:lang w:val="uk-UA" w:eastAsia="en-US" w:bidi="ar-SA"/>
      </w:rPr>
    </w:lvl>
    <w:lvl w:ilvl="2" w:tplc="A79A3970">
      <w:numFmt w:val="bullet"/>
      <w:lvlText w:val="•"/>
      <w:lvlJc w:val="left"/>
      <w:pPr>
        <w:ind w:left="2984" w:hanging="281"/>
      </w:pPr>
      <w:rPr>
        <w:rFonts w:hint="default"/>
        <w:lang w:val="uk-UA" w:eastAsia="en-US" w:bidi="ar-SA"/>
      </w:rPr>
    </w:lvl>
    <w:lvl w:ilvl="3" w:tplc="EB301388">
      <w:numFmt w:val="bullet"/>
      <w:lvlText w:val="•"/>
      <w:lvlJc w:val="left"/>
      <w:pPr>
        <w:ind w:left="3866" w:hanging="281"/>
      </w:pPr>
      <w:rPr>
        <w:rFonts w:hint="default"/>
        <w:lang w:val="uk-UA" w:eastAsia="en-US" w:bidi="ar-SA"/>
      </w:rPr>
    </w:lvl>
    <w:lvl w:ilvl="4" w:tplc="A2CCE468">
      <w:numFmt w:val="bullet"/>
      <w:lvlText w:val="•"/>
      <w:lvlJc w:val="left"/>
      <w:pPr>
        <w:ind w:left="4748" w:hanging="281"/>
      </w:pPr>
      <w:rPr>
        <w:rFonts w:hint="default"/>
        <w:lang w:val="uk-UA" w:eastAsia="en-US" w:bidi="ar-SA"/>
      </w:rPr>
    </w:lvl>
    <w:lvl w:ilvl="5" w:tplc="F6385388">
      <w:numFmt w:val="bullet"/>
      <w:lvlText w:val="•"/>
      <w:lvlJc w:val="left"/>
      <w:pPr>
        <w:ind w:left="5630" w:hanging="281"/>
      </w:pPr>
      <w:rPr>
        <w:rFonts w:hint="default"/>
        <w:lang w:val="uk-UA" w:eastAsia="en-US" w:bidi="ar-SA"/>
      </w:rPr>
    </w:lvl>
    <w:lvl w:ilvl="6" w:tplc="EBC0DE7C">
      <w:numFmt w:val="bullet"/>
      <w:lvlText w:val="•"/>
      <w:lvlJc w:val="left"/>
      <w:pPr>
        <w:ind w:left="6512" w:hanging="281"/>
      </w:pPr>
      <w:rPr>
        <w:rFonts w:hint="default"/>
        <w:lang w:val="uk-UA" w:eastAsia="en-US" w:bidi="ar-SA"/>
      </w:rPr>
    </w:lvl>
    <w:lvl w:ilvl="7" w:tplc="DD860744">
      <w:numFmt w:val="bullet"/>
      <w:lvlText w:val="•"/>
      <w:lvlJc w:val="left"/>
      <w:pPr>
        <w:ind w:left="7394" w:hanging="281"/>
      </w:pPr>
      <w:rPr>
        <w:rFonts w:hint="default"/>
        <w:lang w:val="uk-UA" w:eastAsia="en-US" w:bidi="ar-SA"/>
      </w:rPr>
    </w:lvl>
    <w:lvl w:ilvl="8" w:tplc="18CA85D4">
      <w:numFmt w:val="bullet"/>
      <w:lvlText w:val="•"/>
      <w:lvlJc w:val="left"/>
      <w:pPr>
        <w:ind w:left="8276" w:hanging="281"/>
      </w:pPr>
      <w:rPr>
        <w:rFonts w:hint="default"/>
        <w:lang w:val="uk-UA" w:eastAsia="en-US" w:bidi="ar-SA"/>
      </w:rPr>
    </w:lvl>
  </w:abstractNum>
  <w:abstractNum w:abstractNumId="6" w15:restartNumberingAfterBreak="0">
    <w:nsid w:val="7CAE7796"/>
    <w:multiLevelType w:val="hybridMultilevel"/>
    <w:tmpl w:val="28A0FE50"/>
    <w:lvl w:ilvl="0" w:tplc="C564493A">
      <w:start w:val="1"/>
      <w:numFmt w:val="decimal"/>
      <w:lvlText w:val="%1."/>
      <w:lvlJc w:val="left"/>
      <w:pPr>
        <w:ind w:left="212"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E0E2E70">
      <w:start w:val="1"/>
      <w:numFmt w:val="decimal"/>
      <w:lvlText w:val="%2."/>
      <w:lvlJc w:val="left"/>
      <w:pPr>
        <w:ind w:left="212" w:hanging="4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D72E8E94">
      <w:numFmt w:val="bullet"/>
      <w:lvlText w:val="•"/>
      <w:lvlJc w:val="left"/>
      <w:pPr>
        <w:ind w:left="2184" w:hanging="461"/>
      </w:pPr>
      <w:rPr>
        <w:rFonts w:hint="default"/>
        <w:lang w:val="uk-UA" w:eastAsia="en-US" w:bidi="ar-SA"/>
      </w:rPr>
    </w:lvl>
    <w:lvl w:ilvl="3" w:tplc="2C7864A0">
      <w:numFmt w:val="bullet"/>
      <w:lvlText w:val="•"/>
      <w:lvlJc w:val="left"/>
      <w:pPr>
        <w:ind w:left="3166" w:hanging="461"/>
      </w:pPr>
      <w:rPr>
        <w:rFonts w:hint="default"/>
        <w:lang w:val="uk-UA" w:eastAsia="en-US" w:bidi="ar-SA"/>
      </w:rPr>
    </w:lvl>
    <w:lvl w:ilvl="4" w:tplc="B2AC042C">
      <w:numFmt w:val="bullet"/>
      <w:lvlText w:val="•"/>
      <w:lvlJc w:val="left"/>
      <w:pPr>
        <w:ind w:left="4148" w:hanging="461"/>
      </w:pPr>
      <w:rPr>
        <w:rFonts w:hint="default"/>
        <w:lang w:val="uk-UA" w:eastAsia="en-US" w:bidi="ar-SA"/>
      </w:rPr>
    </w:lvl>
    <w:lvl w:ilvl="5" w:tplc="78F822CC">
      <w:numFmt w:val="bullet"/>
      <w:lvlText w:val="•"/>
      <w:lvlJc w:val="left"/>
      <w:pPr>
        <w:ind w:left="5130" w:hanging="461"/>
      </w:pPr>
      <w:rPr>
        <w:rFonts w:hint="default"/>
        <w:lang w:val="uk-UA" w:eastAsia="en-US" w:bidi="ar-SA"/>
      </w:rPr>
    </w:lvl>
    <w:lvl w:ilvl="6" w:tplc="4B7067D0">
      <w:numFmt w:val="bullet"/>
      <w:lvlText w:val="•"/>
      <w:lvlJc w:val="left"/>
      <w:pPr>
        <w:ind w:left="6112" w:hanging="461"/>
      </w:pPr>
      <w:rPr>
        <w:rFonts w:hint="default"/>
        <w:lang w:val="uk-UA" w:eastAsia="en-US" w:bidi="ar-SA"/>
      </w:rPr>
    </w:lvl>
    <w:lvl w:ilvl="7" w:tplc="16B692A2">
      <w:numFmt w:val="bullet"/>
      <w:lvlText w:val="•"/>
      <w:lvlJc w:val="left"/>
      <w:pPr>
        <w:ind w:left="7094" w:hanging="461"/>
      </w:pPr>
      <w:rPr>
        <w:rFonts w:hint="default"/>
        <w:lang w:val="uk-UA" w:eastAsia="en-US" w:bidi="ar-SA"/>
      </w:rPr>
    </w:lvl>
    <w:lvl w:ilvl="8" w:tplc="E364F9D2">
      <w:numFmt w:val="bullet"/>
      <w:lvlText w:val="•"/>
      <w:lvlJc w:val="left"/>
      <w:pPr>
        <w:ind w:left="8076" w:hanging="461"/>
      </w:pPr>
      <w:rPr>
        <w:rFonts w:hint="default"/>
        <w:lang w:val="uk-UA" w:eastAsia="en-US" w:bidi="ar-SA"/>
      </w:rPr>
    </w:lvl>
  </w:abstractNum>
  <w:abstractNum w:abstractNumId="7" w15:restartNumberingAfterBreak="0">
    <w:nsid w:val="7DD34F02"/>
    <w:multiLevelType w:val="hybridMultilevel"/>
    <w:tmpl w:val="96F49F82"/>
    <w:lvl w:ilvl="0" w:tplc="C7BE59D8">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A0C04E8">
      <w:numFmt w:val="bullet"/>
      <w:lvlText w:val="•"/>
      <w:lvlJc w:val="left"/>
      <w:pPr>
        <w:ind w:left="2102" w:hanging="281"/>
      </w:pPr>
      <w:rPr>
        <w:rFonts w:hint="default"/>
        <w:lang w:val="uk-UA" w:eastAsia="en-US" w:bidi="ar-SA"/>
      </w:rPr>
    </w:lvl>
    <w:lvl w:ilvl="2" w:tplc="99DC1F2E">
      <w:numFmt w:val="bullet"/>
      <w:lvlText w:val="•"/>
      <w:lvlJc w:val="left"/>
      <w:pPr>
        <w:ind w:left="2984" w:hanging="281"/>
      </w:pPr>
      <w:rPr>
        <w:rFonts w:hint="default"/>
        <w:lang w:val="uk-UA" w:eastAsia="en-US" w:bidi="ar-SA"/>
      </w:rPr>
    </w:lvl>
    <w:lvl w:ilvl="3" w:tplc="67769E34">
      <w:numFmt w:val="bullet"/>
      <w:lvlText w:val="•"/>
      <w:lvlJc w:val="left"/>
      <w:pPr>
        <w:ind w:left="3866" w:hanging="281"/>
      </w:pPr>
      <w:rPr>
        <w:rFonts w:hint="default"/>
        <w:lang w:val="uk-UA" w:eastAsia="en-US" w:bidi="ar-SA"/>
      </w:rPr>
    </w:lvl>
    <w:lvl w:ilvl="4" w:tplc="D05E45C0">
      <w:numFmt w:val="bullet"/>
      <w:lvlText w:val="•"/>
      <w:lvlJc w:val="left"/>
      <w:pPr>
        <w:ind w:left="4748" w:hanging="281"/>
      </w:pPr>
      <w:rPr>
        <w:rFonts w:hint="default"/>
        <w:lang w:val="uk-UA" w:eastAsia="en-US" w:bidi="ar-SA"/>
      </w:rPr>
    </w:lvl>
    <w:lvl w:ilvl="5" w:tplc="511AE76A">
      <w:numFmt w:val="bullet"/>
      <w:lvlText w:val="•"/>
      <w:lvlJc w:val="left"/>
      <w:pPr>
        <w:ind w:left="5630" w:hanging="281"/>
      </w:pPr>
      <w:rPr>
        <w:rFonts w:hint="default"/>
        <w:lang w:val="uk-UA" w:eastAsia="en-US" w:bidi="ar-SA"/>
      </w:rPr>
    </w:lvl>
    <w:lvl w:ilvl="6" w:tplc="8E5ABA60">
      <w:numFmt w:val="bullet"/>
      <w:lvlText w:val="•"/>
      <w:lvlJc w:val="left"/>
      <w:pPr>
        <w:ind w:left="6512" w:hanging="281"/>
      </w:pPr>
      <w:rPr>
        <w:rFonts w:hint="default"/>
        <w:lang w:val="uk-UA" w:eastAsia="en-US" w:bidi="ar-SA"/>
      </w:rPr>
    </w:lvl>
    <w:lvl w:ilvl="7" w:tplc="9CAAAB4A">
      <w:numFmt w:val="bullet"/>
      <w:lvlText w:val="•"/>
      <w:lvlJc w:val="left"/>
      <w:pPr>
        <w:ind w:left="7394" w:hanging="281"/>
      </w:pPr>
      <w:rPr>
        <w:rFonts w:hint="default"/>
        <w:lang w:val="uk-UA" w:eastAsia="en-US" w:bidi="ar-SA"/>
      </w:rPr>
    </w:lvl>
    <w:lvl w:ilvl="8" w:tplc="CD305236">
      <w:numFmt w:val="bullet"/>
      <w:lvlText w:val="•"/>
      <w:lvlJc w:val="left"/>
      <w:pPr>
        <w:ind w:left="8276" w:hanging="281"/>
      </w:pPr>
      <w:rPr>
        <w:rFonts w:hint="default"/>
        <w:lang w:val="uk-UA" w:eastAsia="en-US" w:bidi="ar-SA"/>
      </w:rPr>
    </w:lvl>
  </w:abstractNum>
  <w:num w:numId="1" w16cid:durableId="2100324649">
    <w:abstractNumId w:val="3"/>
  </w:num>
  <w:num w:numId="2" w16cid:durableId="1234698687">
    <w:abstractNumId w:val="4"/>
  </w:num>
  <w:num w:numId="3" w16cid:durableId="91361769">
    <w:abstractNumId w:val="7"/>
  </w:num>
  <w:num w:numId="4" w16cid:durableId="2144735964">
    <w:abstractNumId w:val="6"/>
  </w:num>
  <w:num w:numId="5" w16cid:durableId="585041241">
    <w:abstractNumId w:val="2"/>
  </w:num>
  <w:num w:numId="6" w16cid:durableId="80030145">
    <w:abstractNumId w:val="5"/>
  </w:num>
  <w:num w:numId="7" w16cid:durableId="1564562438">
    <w:abstractNumId w:val="0"/>
  </w:num>
  <w:num w:numId="8" w16cid:durableId="156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B5"/>
    <w:rsid w:val="001A0C96"/>
    <w:rsid w:val="001E283A"/>
    <w:rsid w:val="002F0DD0"/>
    <w:rsid w:val="00444C84"/>
    <w:rsid w:val="0044662F"/>
    <w:rsid w:val="005872F5"/>
    <w:rsid w:val="00857BBA"/>
    <w:rsid w:val="008C1AFA"/>
    <w:rsid w:val="008F23B5"/>
    <w:rsid w:val="009E5D2F"/>
    <w:rsid w:val="00A71475"/>
    <w:rsid w:val="00B7092B"/>
    <w:rsid w:val="00EA29D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4E1982EA"/>
  <w15:chartTrackingRefBased/>
  <w15:docId w15:val="{D603DBC5-4B77-4248-BF0D-E9395FCD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3B5"/>
    <w:pPr>
      <w:suppressAutoHyphens/>
    </w:pPr>
    <w:rPr>
      <w:rFonts w:ascii="Times New Roman" w:eastAsia="Times New Roman" w:hAnsi="Times New Roman" w:cs="Times New Roman"/>
      <w:kern w:val="0"/>
      <w:lang w:val="uk-UA" w:eastAsia="ar-SA"/>
      <w14:ligatures w14:val="none"/>
    </w:rPr>
  </w:style>
  <w:style w:type="paragraph" w:styleId="2">
    <w:name w:val="heading 2"/>
    <w:basedOn w:val="a"/>
    <w:link w:val="20"/>
    <w:uiPriority w:val="9"/>
    <w:unhideWhenUsed/>
    <w:qFormat/>
    <w:rsid w:val="00857BBA"/>
    <w:pPr>
      <w:widowControl w:val="0"/>
      <w:suppressAutoHyphens w:val="0"/>
      <w:autoSpaceDE w:val="0"/>
      <w:autoSpaceDN w:val="0"/>
      <w:spacing w:line="319" w:lineRule="exact"/>
      <w:ind w:left="1619"/>
      <w:outlineLvl w:val="1"/>
    </w:pPr>
    <w:rPr>
      <w:b/>
      <w:bCs/>
      <w:sz w:val="28"/>
      <w:szCs w:val="28"/>
      <w:lang w:eastAsia="en-US"/>
    </w:rPr>
  </w:style>
  <w:style w:type="paragraph" w:styleId="3">
    <w:name w:val="heading 3"/>
    <w:basedOn w:val="a"/>
    <w:link w:val="30"/>
    <w:uiPriority w:val="9"/>
    <w:unhideWhenUsed/>
    <w:qFormat/>
    <w:rsid w:val="00857BBA"/>
    <w:pPr>
      <w:widowControl w:val="0"/>
      <w:suppressAutoHyphens w:val="0"/>
      <w:autoSpaceDE w:val="0"/>
      <w:autoSpaceDN w:val="0"/>
      <w:ind w:left="212"/>
      <w:outlineLvl w:val="2"/>
    </w:pPr>
    <w:rPr>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2F0DD0"/>
    <w:pPr>
      <w:suppressAutoHyphens w:val="0"/>
      <w:spacing w:line="360" w:lineRule="auto"/>
      <w:ind w:firstLine="709"/>
      <w:jc w:val="both"/>
    </w:pPr>
    <w:rPr>
      <w:rFonts w:eastAsiaTheme="minorHAnsi" w:cstheme="minorBidi"/>
      <w:kern w:val="2"/>
      <w:sz w:val="28"/>
      <w:szCs w:val="22"/>
      <w:lang w:eastAsia="en-US"/>
      <w14:ligatures w14:val="standardContextual"/>
    </w:rPr>
  </w:style>
  <w:style w:type="paragraph" w:styleId="a3">
    <w:name w:val="header"/>
    <w:basedOn w:val="a"/>
    <w:link w:val="a4"/>
    <w:rsid w:val="008F23B5"/>
    <w:pPr>
      <w:tabs>
        <w:tab w:val="center" w:pos="4677"/>
        <w:tab w:val="right" w:pos="9355"/>
      </w:tabs>
    </w:pPr>
  </w:style>
  <w:style w:type="character" w:customStyle="1" w:styleId="a4">
    <w:name w:val="Верхний колонтитул Знак"/>
    <w:basedOn w:val="a0"/>
    <w:link w:val="a3"/>
    <w:rsid w:val="008F23B5"/>
    <w:rPr>
      <w:rFonts w:ascii="Times New Roman" w:eastAsia="Times New Roman" w:hAnsi="Times New Roman" w:cs="Times New Roman"/>
      <w:kern w:val="0"/>
      <w:lang w:val="uk-UA" w:eastAsia="ar-SA"/>
      <w14:ligatures w14:val="none"/>
    </w:rPr>
  </w:style>
  <w:style w:type="character" w:styleId="a5">
    <w:name w:val="page number"/>
    <w:basedOn w:val="a0"/>
    <w:rsid w:val="008F23B5"/>
  </w:style>
  <w:style w:type="paragraph" w:styleId="21">
    <w:name w:val="Body Text 2"/>
    <w:basedOn w:val="a"/>
    <w:link w:val="22"/>
    <w:rsid w:val="008F23B5"/>
    <w:pPr>
      <w:spacing w:after="120" w:line="480" w:lineRule="auto"/>
    </w:pPr>
  </w:style>
  <w:style w:type="character" w:customStyle="1" w:styleId="22">
    <w:name w:val="Основной текст 2 Знак"/>
    <w:basedOn w:val="a0"/>
    <w:link w:val="21"/>
    <w:rsid w:val="008F23B5"/>
    <w:rPr>
      <w:rFonts w:ascii="Times New Roman" w:eastAsia="Times New Roman" w:hAnsi="Times New Roman" w:cs="Times New Roman"/>
      <w:kern w:val="0"/>
      <w:lang w:val="uk-UA" w:eastAsia="ar-SA"/>
      <w14:ligatures w14:val="none"/>
    </w:rPr>
  </w:style>
  <w:style w:type="paragraph" w:styleId="a6">
    <w:name w:val="Body Text"/>
    <w:basedOn w:val="a"/>
    <w:link w:val="a7"/>
    <w:uiPriority w:val="99"/>
    <w:unhideWhenUsed/>
    <w:rsid w:val="00857BBA"/>
    <w:pPr>
      <w:spacing w:after="120"/>
    </w:pPr>
  </w:style>
  <w:style w:type="character" w:customStyle="1" w:styleId="a7">
    <w:name w:val="Основной текст Знак"/>
    <w:basedOn w:val="a0"/>
    <w:link w:val="a6"/>
    <w:uiPriority w:val="99"/>
    <w:rsid w:val="00857BBA"/>
    <w:rPr>
      <w:rFonts w:ascii="Times New Roman" w:eastAsia="Times New Roman" w:hAnsi="Times New Roman" w:cs="Times New Roman"/>
      <w:kern w:val="0"/>
      <w:lang w:val="uk-UA" w:eastAsia="ar-SA"/>
      <w14:ligatures w14:val="none"/>
    </w:rPr>
  </w:style>
  <w:style w:type="character" w:customStyle="1" w:styleId="20">
    <w:name w:val="Заголовок 2 Знак"/>
    <w:basedOn w:val="a0"/>
    <w:link w:val="2"/>
    <w:uiPriority w:val="9"/>
    <w:rsid w:val="00857BBA"/>
    <w:rPr>
      <w:rFonts w:ascii="Times New Roman" w:eastAsia="Times New Roman" w:hAnsi="Times New Roman" w:cs="Times New Roman"/>
      <w:b/>
      <w:bCs/>
      <w:kern w:val="0"/>
      <w:sz w:val="28"/>
      <w:szCs w:val="28"/>
      <w:lang w:val="uk-UA"/>
      <w14:ligatures w14:val="none"/>
    </w:rPr>
  </w:style>
  <w:style w:type="character" w:customStyle="1" w:styleId="30">
    <w:name w:val="Заголовок 3 Знак"/>
    <w:basedOn w:val="a0"/>
    <w:link w:val="3"/>
    <w:uiPriority w:val="9"/>
    <w:rsid w:val="00857BBA"/>
    <w:rPr>
      <w:rFonts w:ascii="Times New Roman" w:eastAsia="Times New Roman" w:hAnsi="Times New Roman" w:cs="Times New Roman"/>
      <w:b/>
      <w:bCs/>
      <w:i/>
      <w:iCs/>
      <w:kern w:val="0"/>
      <w:sz w:val="28"/>
      <w:szCs w:val="28"/>
      <w:lang w:val="uk-UA"/>
      <w14:ligatures w14:val="none"/>
    </w:rPr>
  </w:style>
  <w:style w:type="paragraph" w:styleId="a8">
    <w:name w:val="List Paragraph"/>
    <w:basedOn w:val="a"/>
    <w:uiPriority w:val="1"/>
    <w:qFormat/>
    <w:rsid w:val="00857BBA"/>
    <w:pPr>
      <w:widowControl w:val="0"/>
      <w:suppressAutoHyphens w:val="0"/>
      <w:autoSpaceDE w:val="0"/>
      <w:autoSpaceDN w:val="0"/>
      <w:ind w:left="212" w:hanging="28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98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2023-10-15T06:33:00Z</dcterms:created>
  <dcterms:modified xsi:type="dcterms:W3CDTF">2023-10-15T07:04:00Z</dcterms:modified>
</cp:coreProperties>
</file>