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5" w:rsidRDefault="005C5A05" w:rsidP="005C5A05">
      <w:pPr>
        <w:jc w:val="center"/>
        <w:rPr>
          <w:rFonts w:ascii="Times New Roman" w:eastAsia="Times New Roman" w:hAnsi="Times New Roman" w:cs="Times New Roman"/>
          <w:b/>
        </w:rPr>
      </w:pPr>
      <w:r w:rsidRPr="005C5A05">
        <w:rPr>
          <w:rFonts w:ascii="Times New Roman" w:eastAsia="Times New Roman" w:hAnsi="Times New Roman" w:cs="Times New Roman"/>
          <w:b/>
        </w:rPr>
        <w:t>Критерії оцінювання</w:t>
      </w:r>
      <w:r>
        <w:rPr>
          <w:rFonts w:ascii="Times New Roman" w:eastAsia="Times New Roman" w:hAnsi="Times New Roman" w:cs="Times New Roman"/>
          <w:b/>
        </w:rPr>
        <w:t xml:space="preserve"> результатів навчання</w:t>
      </w:r>
    </w:p>
    <w:p w:rsidR="005C5A05" w:rsidRDefault="005C5A05" w:rsidP="00112D4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</w:p>
    <w:p w:rsidR="00A950D4" w:rsidRPr="00A950D4" w:rsidRDefault="00A950D4" w:rsidP="00A950D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 w:bidi="ar-SA"/>
        </w:rPr>
      </w:pPr>
      <w:r w:rsidRPr="00A950D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 w:bidi="ar-SA"/>
        </w:rPr>
        <w:t>Види контролю і система накопичення балів</w:t>
      </w:r>
    </w:p>
    <w:p w:rsidR="00A950D4" w:rsidRPr="00A950D4" w:rsidRDefault="00A950D4" w:rsidP="00A950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</w:pPr>
      <w:r w:rsidRPr="00A950D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 xml:space="preserve">Контроль рівня знань студентів щодо засвоєння ними тем з дисципліни «Анатомія, фізіологія, шкільна </w:t>
      </w:r>
      <w:proofErr w:type="spellStart"/>
      <w:r w:rsidRPr="00A950D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гігєна</w:t>
      </w:r>
      <w:proofErr w:type="spellEnd"/>
      <w:r w:rsidRPr="00A950D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» включає: усне індивідуальне опитування, поточне тестування, оцінка за навчальний проект, підсумковий письмовий тест.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950D4" w:rsidRPr="00A950D4" w:rsidRDefault="00A950D4" w:rsidP="00A950D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Таблиця 1.</w:t>
      </w:r>
    </w:p>
    <w:p w:rsidR="00A950D4" w:rsidRPr="00A950D4" w:rsidRDefault="00A950D4" w:rsidP="00A950D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 xml:space="preserve">Критерії оцінювання ІНДЗ (науково-педагогічного дослідження у вигляді реферату) </w:t>
      </w:r>
    </w:p>
    <w:tbl>
      <w:tblPr>
        <w:tblpPr w:leftFromText="180" w:rightFromText="180" w:vertAnchor="text" w:horzAnchor="margin" w:tblpX="-132" w:tblpY="162"/>
        <w:tblOverlap w:val="never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7938"/>
        <w:gridCol w:w="1285"/>
      </w:tblGrid>
      <w:tr w:rsidR="00A950D4" w:rsidRPr="00A950D4" w:rsidTr="0010549F">
        <w:trPr>
          <w:trHeight w:hRule="exact" w:val="1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Критерії оцінювання роботи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Максимальна кількість балів</w:t>
            </w:r>
          </w:p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за кожним критерієм</w:t>
            </w:r>
          </w:p>
        </w:tc>
      </w:tr>
      <w:tr w:rsidR="00A950D4" w:rsidRPr="00A950D4" w:rsidTr="0010549F">
        <w:trPr>
          <w:trHeight w:hRule="exact" w:val="3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Обґрунтування актуальності, формулювання мети та завдань дослідження.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2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Складання плану реферату.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1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Критичний аналіз суті та змісту першоджерел. Виклад фактів, ідей, результатів досліджень в логічній послідовності. Аналіз сучасного стану дослідження проблеми, розгляд тенденцій подальшого розвитку даного питання.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950D4" w:rsidRPr="00A950D4" w:rsidTr="0010549F">
        <w:trPr>
          <w:trHeight w:hRule="exact" w:val="7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Дотримання правил реферуванням наукових публікацій. Доказовій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9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Дотримання вимог щодо технічного оформлення структурних елементів роботи (титульний аркуш, план, вступ, основна частина, висновки, додатки (якщо вони є), список використаних джерел).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3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Використання ілюстрації та фото під час захисту роботи.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291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 xml:space="preserve">Разом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</w:p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Таблиця.2.</w:t>
      </w:r>
    </w:p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Шкала оцінювання ІНДЗ</w:t>
      </w:r>
    </w:p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(науково-педагогічного дослідження у вигляді реферату)</w:t>
      </w:r>
    </w:p>
    <w:tbl>
      <w:tblPr>
        <w:tblOverlap w:val="never"/>
        <w:tblW w:w="0" w:type="auto"/>
        <w:jc w:val="center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3240"/>
        <w:gridCol w:w="3176"/>
      </w:tblGrid>
      <w:tr w:rsidR="00A950D4" w:rsidRPr="00A950D4" w:rsidTr="0010549F">
        <w:trPr>
          <w:trHeight w:hRule="exact" w:val="61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Рівень виконання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Кількість балів, що відповідає рівню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Оцінка за традиційною системою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Високий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Відмінно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Достатній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10-18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Добре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Середній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Задовільно</w:t>
            </w:r>
          </w:p>
        </w:tc>
      </w:tr>
      <w:tr w:rsidR="00A950D4" w:rsidRPr="00A950D4" w:rsidTr="0010549F">
        <w:trPr>
          <w:trHeight w:hRule="exact" w:val="40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Низький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0-5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Незадовільно</w:t>
            </w:r>
          </w:p>
        </w:tc>
      </w:tr>
    </w:tbl>
    <w:p w:rsidR="00A950D4" w:rsidRPr="00A950D4" w:rsidRDefault="00A950D4" w:rsidP="00A950D4">
      <w:pPr>
        <w:framePr w:w="9941" w:wrap="notBeside" w:vAnchor="text" w:hAnchor="text" w:xAlign="center" w:y="1"/>
        <w:ind w:firstLine="709"/>
        <w:jc w:val="both"/>
        <w:rPr>
          <w:rFonts w:ascii="Times New Roman" w:hAnsi="Times New Roman" w:cs="Times New Roman"/>
        </w:rPr>
      </w:pP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Поточний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здійснюється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індивідуального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, виконання практичної роботи та тестових завдань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ід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час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проведення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практичних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занять і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має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меті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перевірку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підготовленості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студента до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виконання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конкретних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відповідей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на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eastAsia="en-US" w:bidi="ar-SA"/>
        </w:rPr>
        <w:t>з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анятті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0-1 за лекційне заняття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0-2 балів - за практичне заняття;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Рубіжний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ідсумковий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проводиться по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завершенні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розділу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контрольної роботи - тестового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в системі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  <w:t>Moodle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контрольних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робі</w:t>
      </w:r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т</w:t>
      </w:r>
      <w:proofErr w:type="spellEnd"/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онтрольна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робота – 10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,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містить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різні за складністю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 темою модуля.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Критерії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тестових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питань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lastRenderedPageBreak/>
        <w:t xml:space="preserve">1 бал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виставляється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студенту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випадку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правильної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0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виставляється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студенту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випадку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допущення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помилки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proofErr w:type="gram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ідсумковий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проводиться по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закінченні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курсу з метою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результатів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навчального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курсу на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завершальному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етапі</w:t>
      </w:r>
      <w:proofErr w:type="spellEnd"/>
      <w:r w:rsidRPr="00A950D4"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контрольної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роботи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- тестового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в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системі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Moodle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Таблиця 3.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Розрахунок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рейтингових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за видами </w:t>
      </w:r>
      <w:proofErr w:type="gram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поточного</w:t>
      </w:r>
      <w:proofErr w:type="gram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(модульного) контролю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310"/>
        <w:gridCol w:w="1276"/>
        <w:gridCol w:w="1276"/>
        <w:gridCol w:w="1842"/>
      </w:tblGrid>
      <w:tr w:rsidR="00A950D4" w:rsidRPr="00A950D4" w:rsidTr="0010549F">
        <w:trPr>
          <w:trHeight w:val="834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№ </w:t>
            </w:r>
            <w:proofErr w:type="gram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/п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Вид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діяльності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Коефіцієнт</w:t>
            </w:r>
            <w:proofErr w:type="spellEnd"/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(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вартість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виду)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Кількість</w:t>
            </w:r>
            <w:proofErr w:type="spellEnd"/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завдань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Результат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Індивідуальні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завдання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Модульна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робота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Практична робота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Самостійна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робота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(домашнє завдання)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</w:tr>
      <w:tr w:rsidR="00A950D4" w:rsidRPr="00A950D4" w:rsidTr="0010549F">
        <w:tc>
          <w:tcPr>
            <w:tcW w:w="7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proofErr w:type="gram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ідсумковий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рейтинговий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бал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0" w:name="bookmark26"/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Рейтингова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система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дозволяє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врахувати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, як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поточну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ідготовку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студентів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до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аудиторних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занять, так і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визначати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рівень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засвоєння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навчального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матеріалу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окремого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модуля.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4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Розподіл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балі</w:t>
      </w:r>
      <w:proofErr w:type="gram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в</w:t>
      </w:r>
      <w:proofErr w:type="spellEnd"/>
      <w:proofErr w:type="gram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,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які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отримують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студенти</w:t>
      </w:r>
      <w:proofErr w:type="spellEnd"/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691"/>
        <w:gridCol w:w="2384"/>
        <w:gridCol w:w="2604"/>
        <w:gridCol w:w="12"/>
        <w:gridCol w:w="709"/>
      </w:tblGrid>
      <w:tr w:rsidR="00A950D4" w:rsidRPr="00A950D4" w:rsidTr="0010549F">
        <w:tc>
          <w:tcPr>
            <w:tcW w:w="9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Поточний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контроль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знань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Сума</w:t>
            </w:r>
          </w:p>
        </w:tc>
      </w:tr>
      <w:tr w:rsidR="00A950D4" w:rsidRPr="00A950D4" w:rsidTr="0010549F">
        <w:trPr>
          <w:trHeight w:val="664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модуль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Розділ 1-2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модуль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Розділ 2-3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Індивідуальне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завдання</w:t>
            </w:r>
            <w:proofErr w:type="spellEnd"/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Залік /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Екзамен</w:t>
            </w:r>
            <w:proofErr w:type="spellEnd"/>
          </w:p>
        </w:tc>
        <w:tc>
          <w:tcPr>
            <w:tcW w:w="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100</w:t>
            </w:r>
          </w:p>
        </w:tc>
      </w:tr>
      <w:tr w:rsidR="00A950D4" w:rsidRPr="00A950D4" w:rsidTr="0010549F"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</w:tc>
      </w:tr>
      <w:bookmarkEnd w:id="0"/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5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Відповідь на практичному занятті та усна відповідь за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темою індивідуального завдання</w:t>
      </w:r>
    </w:p>
    <w:tbl>
      <w:tblPr>
        <w:tblOverlap w:val="never"/>
        <w:tblW w:w="0" w:type="auto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854"/>
      </w:tblGrid>
      <w:tr w:rsidR="00A950D4" w:rsidRPr="00A950D4" w:rsidTr="00902232">
        <w:trPr>
          <w:trHeight w:hRule="exact" w:val="180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А5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(відмінно)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глибокі міцні знання з теми. Вміє застосовувати здобуті знання на практиці. Відповідь базується на результатах отриманих в області цитології, анатомії,, фізіології людини і тварин, гістології, тобто з урахуванням міжпредметних зв’язків. В відповіді присутні розуміння фізіологічних механізмів дії центральної нервової системи для забезпечення вищої нервової діяльності людини. Володіє методологією основних досліджень вищої нервової діяльності людини, вміти грамотно інтерпретувати їхні результати.</w:t>
            </w:r>
          </w:p>
        </w:tc>
      </w:tr>
      <w:tr w:rsidR="00A950D4" w:rsidRPr="00A950D4" w:rsidTr="00902232">
        <w:trPr>
          <w:trHeight w:hRule="exact" w:val="71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В 4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(добре)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міцні ґрунтовні знання, вміє застосовувати їх на практиці, але може допустити неточності, окремі помилки в формуванні відповідей</w:t>
            </w:r>
          </w:p>
        </w:tc>
      </w:tr>
      <w:tr w:rsidR="00A950D4" w:rsidRPr="00A950D4" w:rsidTr="00902232">
        <w:trPr>
          <w:trHeight w:hRule="exact" w:val="70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 4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(добре)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Студент знає програмний матеріал повністю,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ru-RU"/>
              </w:rPr>
              <w:t xml:space="preserve">але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недостатньо вміє самостійно мислити, не може вийти за межі теми</w:t>
            </w:r>
          </w:p>
        </w:tc>
      </w:tr>
      <w:tr w:rsidR="00A950D4" w:rsidRPr="00A950D4" w:rsidTr="00902232">
        <w:trPr>
          <w:trHeight w:hRule="exact" w:val="71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D 3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Студент знає основний зміст теми,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ru-RU"/>
              </w:rPr>
              <w:t xml:space="preserve">але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його знання мають загальний характер, іноді не підкріплені прикладами</w:t>
            </w:r>
          </w:p>
        </w:tc>
      </w:tr>
      <w:tr w:rsidR="00A950D4" w:rsidRPr="00A950D4" w:rsidTr="00902232">
        <w:trPr>
          <w:trHeight w:hRule="exact" w:val="70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Е 3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прогалини в знаннях з теми. Замість чіткого термінологічного визначення пояснює теоретичний матеріал на побутовому рівні</w:t>
            </w:r>
          </w:p>
        </w:tc>
      </w:tr>
      <w:tr w:rsidR="00A950D4" w:rsidRPr="00A950D4" w:rsidTr="00902232">
        <w:trPr>
          <w:trHeight w:hRule="exact" w:val="703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Х 2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(незадовільно 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фрагментарні знання з теми. Не володіє термінологією, оскільки понятійний апарат не сформований. Не вміє викласти програмний матеріал</w:t>
            </w:r>
          </w:p>
        </w:tc>
      </w:tr>
      <w:tr w:rsidR="00A950D4" w:rsidRPr="00A950D4" w:rsidTr="00902232">
        <w:trPr>
          <w:trHeight w:hRule="exact" w:val="70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F 1 (незадовільно)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повністю не знає програмного матеріалу, відмовляється відповідати</w:t>
            </w:r>
          </w:p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6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Шкала оцінювання: національна та ECTS</w:t>
      </w:r>
    </w:p>
    <w:tbl>
      <w:tblPr>
        <w:tblW w:w="0" w:type="auto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993"/>
        <w:gridCol w:w="2386"/>
        <w:gridCol w:w="1984"/>
      </w:tblGrid>
      <w:tr w:rsidR="00A950D4" w:rsidRPr="00A950D4" w:rsidTr="0010549F">
        <w:trPr>
          <w:cantSplit/>
          <w:trHeight w:val="399"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86" w:type="dxa"/>
            <w:vAlign w:val="center"/>
          </w:tcPr>
          <w:p w:rsidR="00A950D4" w:rsidRPr="00A950D4" w:rsidRDefault="00A950D4" w:rsidP="0090223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Екзамен</w:t>
            </w: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Залік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90 – 100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(відмінно)</w:t>
            </w:r>
          </w:p>
        </w:tc>
        <w:tc>
          <w:tcPr>
            <w:tcW w:w="2386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Зараховано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85 – 89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(дуже добре)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C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75 – 84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(добре)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D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70 – 74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(задовільно)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60 – 69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(достатньо)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FX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35 – 59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(незадовільно – з можливістю повторного складання)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Не зараховано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 – 34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(незадовільно – з обов’язковим повторним курсом)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</w:pPr>
    </w:p>
    <w:p w:rsidR="002B42C0" w:rsidRPr="005C5A05" w:rsidRDefault="00902232" w:rsidP="00A950D4">
      <w:pPr>
        <w:tabs>
          <w:tab w:val="left" w:pos="-3261"/>
        </w:tabs>
        <w:jc w:val="center"/>
        <w:rPr>
          <w:rFonts w:ascii="Times New Roman" w:hAnsi="Times New Roman" w:cs="Times New Roman"/>
        </w:rPr>
      </w:pPr>
    </w:p>
    <w:sectPr w:rsidR="002B42C0" w:rsidRPr="005C5A05" w:rsidSect="00112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C85"/>
    <w:multiLevelType w:val="multilevel"/>
    <w:tmpl w:val="05EE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F34A1"/>
    <w:multiLevelType w:val="hybridMultilevel"/>
    <w:tmpl w:val="A8FEA6DA"/>
    <w:lvl w:ilvl="0" w:tplc="66F4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3D73"/>
    <w:multiLevelType w:val="hybridMultilevel"/>
    <w:tmpl w:val="8FE8580E"/>
    <w:lvl w:ilvl="0" w:tplc="403A8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09DC"/>
    <w:multiLevelType w:val="hybridMultilevel"/>
    <w:tmpl w:val="7BE8D9B2"/>
    <w:lvl w:ilvl="0" w:tplc="188876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2"/>
    <w:rsid w:val="00112D44"/>
    <w:rsid w:val="005C5A05"/>
    <w:rsid w:val="00902232"/>
    <w:rsid w:val="00A950D4"/>
    <w:rsid w:val="00AC12E9"/>
    <w:rsid w:val="00CC495F"/>
    <w:rsid w:val="00D8514A"/>
    <w:rsid w:val="00ED2FD9"/>
    <w:rsid w:val="00EE4153"/>
    <w:rsid w:val="00F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2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12D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112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Малые прописные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4">
    <w:name w:val="Подпись к таблице"/>
    <w:basedOn w:val="a"/>
    <w:link w:val="a3"/>
    <w:rsid w:val="00112D4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11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2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12D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112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Малые прописные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4">
    <w:name w:val="Подпись к таблице"/>
    <w:basedOn w:val="a"/>
    <w:link w:val="a3"/>
    <w:rsid w:val="00112D4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11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2023-10-15T13:40:00Z</dcterms:created>
  <dcterms:modified xsi:type="dcterms:W3CDTF">2023-10-15T19:41:00Z</dcterms:modified>
</cp:coreProperties>
</file>