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5" w:rsidRDefault="005C5A05" w:rsidP="005C5A05">
      <w:pPr>
        <w:jc w:val="center"/>
        <w:rPr>
          <w:rFonts w:ascii="Times New Roman" w:eastAsia="Times New Roman" w:hAnsi="Times New Roman" w:cs="Times New Roman"/>
          <w:b/>
        </w:rPr>
      </w:pPr>
      <w:r w:rsidRPr="005C5A05">
        <w:rPr>
          <w:rFonts w:ascii="Times New Roman" w:eastAsia="Times New Roman" w:hAnsi="Times New Roman" w:cs="Times New Roman"/>
          <w:b/>
        </w:rPr>
        <w:t>Критерії оцінювання</w:t>
      </w:r>
      <w:r>
        <w:rPr>
          <w:rFonts w:ascii="Times New Roman" w:eastAsia="Times New Roman" w:hAnsi="Times New Roman" w:cs="Times New Roman"/>
          <w:b/>
        </w:rPr>
        <w:t xml:space="preserve"> результатів навчання</w:t>
      </w:r>
    </w:p>
    <w:p w:rsidR="005C5A05" w:rsidRDefault="005C5A05" w:rsidP="00112D44">
      <w:pPr>
        <w:tabs>
          <w:tab w:val="left" w:pos="-3261"/>
        </w:tabs>
        <w:jc w:val="center"/>
        <w:rPr>
          <w:rFonts w:ascii="Times New Roman" w:eastAsia="Times New Roman" w:hAnsi="Times New Roman" w:cs="Times New Roman"/>
          <w:b/>
        </w:rPr>
      </w:pPr>
    </w:p>
    <w:p w:rsidR="00A950D4" w:rsidRPr="00A950D4" w:rsidRDefault="00A950D4" w:rsidP="00A950D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 w:bidi="ar-SA"/>
        </w:rPr>
      </w:pPr>
      <w:r w:rsidRPr="00A950D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 w:bidi="ar-SA"/>
        </w:rPr>
        <w:t>Види контролю і система накопичення балів</w:t>
      </w:r>
    </w:p>
    <w:p w:rsidR="00A950D4" w:rsidRPr="00A950D4" w:rsidRDefault="00A950D4" w:rsidP="00A950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r w:rsidRPr="00A950D4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 xml:space="preserve">Контроль рівня знань студентів щодо засвоєння ними тем з дисципліни «Анатомія, фізіологія, шкільна </w:t>
      </w:r>
      <w:proofErr w:type="spellStart"/>
      <w:r w:rsidRPr="00A950D4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гігєна</w:t>
      </w:r>
      <w:proofErr w:type="spellEnd"/>
      <w:r w:rsidRPr="00A950D4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» включає: усне індивідуальне опитування, поточне тестування, оцінка за навчальний проект, підсумковий письмовий тест.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A950D4" w:rsidRPr="00A950D4" w:rsidRDefault="00A950D4" w:rsidP="00A950D4">
      <w:pPr>
        <w:tabs>
          <w:tab w:val="left" w:pos="-3261"/>
        </w:tabs>
        <w:jc w:val="center"/>
        <w:rPr>
          <w:rFonts w:ascii="Times New Roman" w:eastAsia="Times New Roman" w:hAnsi="Times New Roman" w:cs="Times New Roman"/>
          <w:b/>
        </w:rPr>
      </w:pPr>
      <w:r w:rsidRPr="00A950D4">
        <w:rPr>
          <w:rFonts w:ascii="Times New Roman" w:eastAsia="Times New Roman" w:hAnsi="Times New Roman" w:cs="Times New Roman"/>
          <w:b/>
        </w:rPr>
        <w:t>Таблиця 1.</w:t>
      </w:r>
    </w:p>
    <w:p w:rsidR="00A950D4" w:rsidRPr="00A950D4" w:rsidRDefault="00A950D4" w:rsidP="00A950D4">
      <w:pPr>
        <w:tabs>
          <w:tab w:val="left" w:pos="-3261"/>
        </w:tabs>
        <w:jc w:val="center"/>
        <w:rPr>
          <w:rFonts w:ascii="Times New Roman" w:eastAsia="Times New Roman" w:hAnsi="Times New Roman" w:cs="Times New Roman"/>
          <w:b/>
        </w:rPr>
      </w:pPr>
      <w:r w:rsidRPr="00A950D4">
        <w:rPr>
          <w:rFonts w:ascii="Times New Roman" w:eastAsia="Times New Roman" w:hAnsi="Times New Roman" w:cs="Times New Roman"/>
          <w:b/>
        </w:rPr>
        <w:t xml:space="preserve">Критерії оцінювання ІНДЗ (науково-педагогічного дослідження у вигляді реферату) </w:t>
      </w:r>
    </w:p>
    <w:tbl>
      <w:tblPr>
        <w:tblpPr w:leftFromText="180" w:rightFromText="180" w:vertAnchor="text" w:horzAnchor="margin" w:tblpX="-132" w:tblpY="162"/>
        <w:tblOverlap w:val="never"/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7938"/>
        <w:gridCol w:w="1285"/>
      </w:tblGrid>
      <w:tr w:rsidR="00A950D4" w:rsidRPr="00A950D4" w:rsidTr="0010549F">
        <w:trPr>
          <w:trHeight w:hRule="exact" w:val="12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A950D4" w:rsidRPr="00A950D4" w:rsidRDefault="00A950D4" w:rsidP="00A950D4">
            <w:pPr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>Критерії оцінювання роботи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>Максимальна кількість балів</w:t>
            </w:r>
          </w:p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>за кожним критерієм</w:t>
            </w:r>
          </w:p>
        </w:tc>
      </w:tr>
      <w:tr w:rsidR="00A950D4" w:rsidRPr="00A950D4" w:rsidTr="0010549F">
        <w:trPr>
          <w:trHeight w:hRule="exact" w:val="3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0D4" w:rsidRPr="00A950D4" w:rsidRDefault="00A950D4" w:rsidP="00A950D4">
            <w:pPr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Обґрунтування актуальності, формулювання мети та завдань дослідження.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950D4" w:rsidRPr="00A950D4" w:rsidTr="0010549F">
        <w:trPr>
          <w:trHeight w:hRule="exact" w:val="2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0D4" w:rsidRPr="00A950D4" w:rsidRDefault="00A950D4" w:rsidP="00A950D4">
            <w:pPr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0D4" w:rsidRPr="00A950D4" w:rsidRDefault="00A950D4" w:rsidP="00A950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Складання плану реферату.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950D4" w:rsidRPr="00A950D4" w:rsidTr="0010549F">
        <w:trPr>
          <w:trHeight w:hRule="exact" w:val="12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Критичний аналіз суті та змісту першоджерел. Виклад фактів, ідей, результатів досліджень в логічній послідовності. Аналіз сучасного стану дослідження проблеми, розгляд тенденцій подальшого розвитку даного питання.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950D4" w:rsidRPr="00A950D4" w:rsidTr="0010549F">
        <w:trPr>
          <w:trHeight w:hRule="exact" w:val="7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Дотримання правил реферуванням наукових публікацій. Доказовій висновків, обґрунтованість власної позиції, пропозиції щодо розв’язання проблеми, визначення перспектив дослідження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950D4" w:rsidRPr="00A950D4" w:rsidTr="0010549F">
        <w:trPr>
          <w:trHeight w:hRule="exact" w:val="9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Дотримання вимог щодо технічного оформлення структурних елементів роботи (титульний аркуш, план, вступ, основна частина, висновки, додатки (якщо вони є), список використаних джерел).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950D4" w:rsidRPr="00A950D4" w:rsidTr="0010549F">
        <w:trPr>
          <w:trHeight w:hRule="exact"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0D4" w:rsidRPr="00A950D4" w:rsidRDefault="00A950D4" w:rsidP="00A950D4">
            <w:pPr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Використання ілюстрації та фото під час захисту роботи.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950D4" w:rsidRPr="00A950D4" w:rsidTr="0010549F">
        <w:trPr>
          <w:trHeight w:hRule="exact" w:val="291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 xml:space="preserve">Разом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:rsidR="00A950D4" w:rsidRPr="00A950D4" w:rsidRDefault="00A950D4" w:rsidP="00A950D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50D4" w:rsidRDefault="00A950D4" w:rsidP="00A950D4">
      <w:pPr>
        <w:jc w:val="center"/>
        <w:rPr>
          <w:rFonts w:ascii="Times New Roman" w:eastAsia="Times New Roman" w:hAnsi="Times New Roman" w:cs="Times New Roman"/>
          <w:b/>
        </w:rPr>
      </w:pPr>
    </w:p>
    <w:p w:rsidR="00A950D4" w:rsidRPr="00A950D4" w:rsidRDefault="00A950D4" w:rsidP="00A950D4">
      <w:pPr>
        <w:jc w:val="center"/>
        <w:rPr>
          <w:rFonts w:ascii="Times New Roman" w:eastAsia="Times New Roman" w:hAnsi="Times New Roman" w:cs="Times New Roman"/>
          <w:b/>
        </w:rPr>
      </w:pPr>
      <w:r w:rsidRPr="00A950D4">
        <w:rPr>
          <w:rFonts w:ascii="Times New Roman" w:eastAsia="Times New Roman" w:hAnsi="Times New Roman" w:cs="Times New Roman"/>
          <w:b/>
        </w:rPr>
        <w:t>Таблиця.2.</w:t>
      </w:r>
    </w:p>
    <w:p w:rsidR="00A950D4" w:rsidRPr="00A950D4" w:rsidRDefault="00A950D4" w:rsidP="00A950D4">
      <w:pPr>
        <w:jc w:val="center"/>
        <w:rPr>
          <w:rFonts w:ascii="Times New Roman" w:eastAsia="Times New Roman" w:hAnsi="Times New Roman" w:cs="Times New Roman"/>
          <w:b/>
        </w:rPr>
      </w:pPr>
      <w:r w:rsidRPr="00A950D4">
        <w:rPr>
          <w:rFonts w:ascii="Times New Roman" w:eastAsia="Times New Roman" w:hAnsi="Times New Roman" w:cs="Times New Roman"/>
          <w:b/>
        </w:rPr>
        <w:t>Шкала оцінювання ІНДЗ</w:t>
      </w:r>
    </w:p>
    <w:p w:rsidR="00A950D4" w:rsidRPr="00A950D4" w:rsidRDefault="00A950D4" w:rsidP="00A950D4">
      <w:pPr>
        <w:jc w:val="center"/>
        <w:rPr>
          <w:rFonts w:ascii="Times New Roman" w:eastAsia="Times New Roman" w:hAnsi="Times New Roman" w:cs="Times New Roman"/>
          <w:b/>
        </w:rPr>
      </w:pPr>
      <w:r w:rsidRPr="00A950D4">
        <w:rPr>
          <w:rFonts w:ascii="Times New Roman" w:eastAsia="Times New Roman" w:hAnsi="Times New Roman" w:cs="Times New Roman"/>
          <w:b/>
        </w:rPr>
        <w:t>(науково-педагогічного дослідження у вигляді реферату)</w:t>
      </w:r>
    </w:p>
    <w:tbl>
      <w:tblPr>
        <w:tblOverlap w:val="never"/>
        <w:tblW w:w="0" w:type="auto"/>
        <w:jc w:val="center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1"/>
        <w:gridCol w:w="3240"/>
        <w:gridCol w:w="3176"/>
      </w:tblGrid>
      <w:tr w:rsidR="00A950D4" w:rsidRPr="00A950D4" w:rsidTr="0010549F">
        <w:trPr>
          <w:trHeight w:hRule="exact" w:val="614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>Рівень виконання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>Кількість балів, що відповідає рівню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  <w:b/>
                <w:bCs/>
              </w:rPr>
              <w:t>Оцінка за традиційною системою</w:t>
            </w:r>
          </w:p>
        </w:tc>
      </w:tr>
      <w:tr w:rsidR="00A950D4" w:rsidRPr="00A950D4" w:rsidTr="0010549F">
        <w:trPr>
          <w:trHeight w:hRule="exact" w:val="398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0D4">
              <w:rPr>
                <w:rFonts w:ascii="Times New Roman" w:eastAsia="Times New Roman" w:hAnsi="Times New Roman" w:cs="Times New Roman"/>
                <w:b/>
              </w:rPr>
              <w:t>Високий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18-20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Відмінно</w:t>
            </w:r>
          </w:p>
        </w:tc>
      </w:tr>
      <w:tr w:rsidR="00A950D4" w:rsidRPr="00A950D4" w:rsidTr="0010549F">
        <w:trPr>
          <w:trHeight w:hRule="exact" w:val="398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0D4">
              <w:rPr>
                <w:rFonts w:ascii="Times New Roman" w:eastAsia="Times New Roman" w:hAnsi="Times New Roman" w:cs="Times New Roman"/>
                <w:b/>
              </w:rPr>
              <w:t>Достатній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10-18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Добре</w:t>
            </w:r>
          </w:p>
        </w:tc>
      </w:tr>
      <w:tr w:rsidR="00A950D4" w:rsidRPr="00A950D4" w:rsidTr="0010549F">
        <w:trPr>
          <w:trHeight w:hRule="exact" w:val="398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0D4">
              <w:rPr>
                <w:rFonts w:ascii="Times New Roman" w:eastAsia="Times New Roman" w:hAnsi="Times New Roman" w:cs="Times New Roman"/>
                <w:b/>
              </w:rPr>
              <w:t>Середній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5-10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</w:tr>
      <w:tr w:rsidR="00A950D4" w:rsidRPr="00A950D4" w:rsidTr="0010549F">
        <w:trPr>
          <w:trHeight w:hRule="exact" w:val="403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0D4">
              <w:rPr>
                <w:rFonts w:ascii="Times New Roman" w:eastAsia="Times New Roman" w:hAnsi="Times New Roman" w:cs="Times New Roman"/>
                <w:b/>
              </w:rPr>
              <w:t>Низький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0-5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framePr w:w="9941" w:wrap="notBeside" w:vAnchor="text" w:hAnchor="text" w:xAlign="center" w:y="1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A950D4">
              <w:rPr>
                <w:rFonts w:ascii="Times New Roman" w:eastAsia="Times New Roman" w:hAnsi="Times New Roman" w:cs="Times New Roman"/>
              </w:rPr>
              <w:t>Незадовільно</w:t>
            </w:r>
          </w:p>
        </w:tc>
      </w:tr>
    </w:tbl>
    <w:p w:rsidR="00A950D4" w:rsidRPr="00A950D4" w:rsidRDefault="00A950D4" w:rsidP="00A950D4">
      <w:pPr>
        <w:framePr w:w="9941" w:wrap="notBeside" w:vAnchor="text" w:hAnchor="text" w:xAlign="center" w:y="1"/>
        <w:ind w:firstLine="709"/>
        <w:jc w:val="both"/>
        <w:rPr>
          <w:rFonts w:ascii="Times New Roman" w:hAnsi="Times New Roman" w:cs="Times New Roman"/>
        </w:rPr>
      </w:pP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>Поточний</w:t>
      </w:r>
      <w:proofErr w:type="spellEnd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 xml:space="preserve"> контроль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здійснюється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у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вигляді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індивідуального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опитування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виконання практичної роботи та тестових завдань </w:t>
      </w:r>
      <w:proofErr w:type="spellStart"/>
      <w:proofErr w:type="gram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</w:t>
      </w:r>
      <w:proofErr w:type="gram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ід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час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проведення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практичних 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занять і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має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на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меті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перевірку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рівня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підготовленості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студента до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виконання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конкретних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завдань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.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Оцінювання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відповідей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 xml:space="preserve"> на 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eastAsia="en-US" w:bidi="ar-SA"/>
        </w:rPr>
        <w:t>з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анятті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: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0-1 за лекційне заняття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0-2 балів - за практичне заняття;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>Рубіжний</w:t>
      </w:r>
      <w:proofErr w:type="spellEnd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proofErr w:type="gramStart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>п</w:t>
      </w:r>
      <w:proofErr w:type="gramEnd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>ідсумковий</w:t>
      </w:r>
      <w:proofErr w:type="spellEnd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 xml:space="preserve"> контроль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проводиться по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завершенні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вивчення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розділу 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у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вигляді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контрольної роботи - тестового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опитування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.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в системі 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  <w:t>Moodle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Оцінювання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контрольних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робі</w:t>
      </w:r>
      <w:proofErr w:type="gram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т</w:t>
      </w:r>
      <w:proofErr w:type="spellEnd"/>
      <w:proofErr w:type="gram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: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К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онтрольна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робота – 10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балів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,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містить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різні за складністю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завдан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 темою модуля.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Критерії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оцінювання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тестових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питань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 w:bidi="ar-SA"/>
        </w:rPr>
        <w:t>: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lastRenderedPageBreak/>
        <w:t xml:space="preserve">1 бал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виставляється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студенту у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випадку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правильної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відповіді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.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0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балів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виставляється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студенту у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випадку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допущення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помилки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.</w:t>
      </w:r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proofErr w:type="gramStart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>П</w:t>
      </w:r>
      <w:proofErr w:type="gramEnd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>ідсумковий</w:t>
      </w:r>
      <w:proofErr w:type="spellEnd"/>
      <w:r w:rsidRPr="00A950D4">
        <w:rPr>
          <w:rFonts w:ascii="Times New Roman" w:eastAsiaTheme="minorHAnsi" w:hAnsi="Times New Roman" w:cs="Times New Roman"/>
          <w:iCs/>
          <w:color w:val="auto"/>
          <w:sz w:val="22"/>
          <w:szCs w:val="22"/>
          <w:lang w:val="ru-RU" w:eastAsia="en-US" w:bidi="ar-SA"/>
        </w:rPr>
        <w:t xml:space="preserve"> контроль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проводиться по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закінченні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вивчення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курсу з метою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оцінювання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результатів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вивчення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навчального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курсу на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завершальному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етапі</w:t>
      </w:r>
      <w:proofErr w:type="spellEnd"/>
      <w:r w:rsidRPr="00A950D4"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 w:bidi="ar-SA"/>
        </w:rPr>
        <w:t xml:space="preserve"> </w:t>
      </w:r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у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вигляді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контрольної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роботи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- тестового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опитування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в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системі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Moodle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.</w:t>
      </w: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Таблиця 3.</w:t>
      </w: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</w:pPr>
      <w:proofErr w:type="spell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Розрахунок</w:t>
      </w:r>
      <w:proofErr w:type="spellEnd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рейтингових</w:t>
      </w:r>
      <w:proofErr w:type="spellEnd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балів</w:t>
      </w:r>
      <w:proofErr w:type="spellEnd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 xml:space="preserve"> за видами </w:t>
      </w:r>
      <w:proofErr w:type="gram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поточного</w:t>
      </w:r>
      <w:proofErr w:type="gramEnd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 xml:space="preserve"> (модульного) контролю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4310"/>
        <w:gridCol w:w="1276"/>
        <w:gridCol w:w="1276"/>
        <w:gridCol w:w="1842"/>
      </w:tblGrid>
      <w:tr w:rsidR="00A950D4" w:rsidRPr="00A950D4" w:rsidTr="0010549F">
        <w:trPr>
          <w:trHeight w:val="834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№ </w:t>
            </w:r>
            <w:proofErr w:type="gram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п</w:t>
            </w:r>
            <w:proofErr w:type="gram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/п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Вид </w:t>
            </w: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діяльності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Коефіцієнт</w:t>
            </w:r>
            <w:proofErr w:type="spellEnd"/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(</w:t>
            </w: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вартість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виду)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Кількість</w:t>
            </w:r>
            <w:proofErr w:type="spellEnd"/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завдань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Результат</w:t>
            </w:r>
          </w:p>
        </w:tc>
      </w:tr>
      <w:tr w:rsidR="00A950D4" w:rsidRPr="00A950D4" w:rsidTr="0010549F"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Індивідуальні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завдання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20</w:t>
            </w:r>
          </w:p>
        </w:tc>
      </w:tr>
      <w:tr w:rsidR="00A950D4" w:rsidRPr="00A950D4" w:rsidTr="0010549F"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Модульна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контрольна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робота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20</w:t>
            </w:r>
          </w:p>
        </w:tc>
      </w:tr>
      <w:tr w:rsidR="00A950D4" w:rsidRPr="00A950D4" w:rsidTr="0010549F"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Практична робота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28</w:t>
            </w:r>
          </w:p>
        </w:tc>
      </w:tr>
      <w:tr w:rsidR="00A950D4" w:rsidRPr="00A950D4" w:rsidTr="0010549F"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Самостійна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робота</w:t>
            </w: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(домашнє завдання)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</w:tr>
      <w:tr w:rsidR="00A950D4" w:rsidRPr="00A950D4" w:rsidTr="0010549F">
        <w:tc>
          <w:tcPr>
            <w:tcW w:w="78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proofErr w:type="gram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П</w:t>
            </w:r>
            <w:proofErr w:type="gram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ідсумковий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рейтинговий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бал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80</w:t>
            </w:r>
          </w:p>
        </w:tc>
      </w:tr>
    </w:tbl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bookmarkStart w:id="0" w:name="bookmark26"/>
    </w:p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</w:pP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Рейтингова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система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оцінювання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дозволяє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врахувати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, як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поточну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proofErr w:type="gram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п</w:t>
      </w:r>
      <w:proofErr w:type="gram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ідготовку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студентів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до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аудиторних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занять, так і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визначати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рівень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засвоєння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навчального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матеріалу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>окремого</w:t>
      </w:r>
      <w:proofErr w:type="spellEnd"/>
      <w:r w:rsidRPr="00A950D4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 w:bidi="ar-SA"/>
        </w:rPr>
        <w:t xml:space="preserve"> модуля.</w:t>
      </w: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Таблиця 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4</w:t>
      </w:r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.</w:t>
      </w: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</w:pPr>
      <w:proofErr w:type="spell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Розподіл</w:t>
      </w:r>
      <w:proofErr w:type="spellEnd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балі</w:t>
      </w:r>
      <w:proofErr w:type="gram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в</w:t>
      </w:r>
      <w:proofErr w:type="spellEnd"/>
      <w:proofErr w:type="gramEnd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 xml:space="preserve">, </w:t>
      </w:r>
      <w:proofErr w:type="spell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які</w:t>
      </w:r>
      <w:proofErr w:type="spellEnd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отримують</w:t>
      </w:r>
      <w:proofErr w:type="spellEnd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 w:bidi="ar-SA"/>
        </w:rPr>
        <w:t>студенти</w:t>
      </w:r>
      <w:proofErr w:type="spellEnd"/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691"/>
        <w:gridCol w:w="2384"/>
        <w:gridCol w:w="2604"/>
        <w:gridCol w:w="12"/>
        <w:gridCol w:w="709"/>
      </w:tblGrid>
      <w:tr w:rsidR="00A950D4" w:rsidRPr="00A950D4" w:rsidTr="0010549F">
        <w:tc>
          <w:tcPr>
            <w:tcW w:w="90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Поточний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контроль </w:t>
            </w: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знань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Сума</w:t>
            </w:r>
          </w:p>
        </w:tc>
      </w:tr>
      <w:tr w:rsidR="00A950D4" w:rsidRPr="00A950D4" w:rsidTr="0010549F">
        <w:trPr>
          <w:trHeight w:val="664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Контрольний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модуль </w:t>
            </w: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Розділ 1-2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Контрольний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модуль</w:t>
            </w:r>
          </w:p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Розділ 2-3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Індивідуальне</w:t>
            </w:r>
            <w:proofErr w:type="spellEnd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завдання</w:t>
            </w:r>
            <w:proofErr w:type="spellEnd"/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Залік / </w:t>
            </w:r>
            <w:proofErr w:type="spellStart"/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Екзамен</w:t>
            </w:r>
            <w:proofErr w:type="spellEnd"/>
          </w:p>
        </w:tc>
        <w:tc>
          <w:tcPr>
            <w:tcW w:w="72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100</w:t>
            </w:r>
          </w:p>
        </w:tc>
      </w:tr>
      <w:tr w:rsidR="00A950D4" w:rsidRPr="00A950D4" w:rsidTr="0010549F"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7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0D4" w:rsidRPr="00A950D4" w:rsidRDefault="00A950D4" w:rsidP="00A950D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 w:bidi="ar-SA"/>
              </w:rPr>
            </w:pPr>
          </w:p>
        </w:tc>
      </w:tr>
      <w:bookmarkEnd w:id="0"/>
    </w:tbl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Таблиця 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5</w:t>
      </w:r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.</w:t>
      </w: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</w:pPr>
      <w:r w:rsidRPr="00A950D4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Відповідь на практичному занятті та усна відповідь за</w:t>
      </w: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</w:pPr>
      <w:r w:rsidRPr="00A950D4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темою індивідуального завдання</w:t>
      </w:r>
    </w:p>
    <w:tbl>
      <w:tblPr>
        <w:tblOverlap w:val="never"/>
        <w:tblW w:w="0" w:type="auto"/>
        <w:jc w:val="center"/>
        <w:tblInd w:w="-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854"/>
      </w:tblGrid>
      <w:tr w:rsidR="00A950D4" w:rsidRPr="00A950D4" w:rsidTr="00902232">
        <w:trPr>
          <w:trHeight w:hRule="exact" w:val="1806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А5 </w:t>
            </w: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(відмінно)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Студент має глибокі міцні знання з теми. Вміє застосовувати здобуті знання на практиці. Відповідь базується на результатах отриманих в області цитології, анатомії,, фізіології людини і тварин, гістології, тобто з урахуванням міжпредметних зв’язків. В відповіді присутні розуміння фізіологічних механізмів дії центральної нервової системи для забезпечення вищої нервової діяльності людини. Володіє методологією основних досліджень вищої нервової діяльності людини, вміти грамотно інтерпретувати їхні результати.</w:t>
            </w:r>
          </w:p>
        </w:tc>
      </w:tr>
      <w:tr w:rsidR="00A950D4" w:rsidRPr="00A950D4" w:rsidTr="00902232">
        <w:trPr>
          <w:trHeight w:hRule="exact" w:val="71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В 4 </w:t>
            </w: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(добре)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Студент має міцні ґрунтовні знання, вміє застосовувати їх на практиці, але може допустити неточності, окремі помилки в формуванні відповідей</w:t>
            </w:r>
          </w:p>
        </w:tc>
      </w:tr>
      <w:tr w:rsidR="00A950D4" w:rsidRPr="00A950D4" w:rsidTr="00902232">
        <w:trPr>
          <w:trHeight w:hRule="exact" w:val="70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С 4 </w:t>
            </w: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(добре)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Студент знає програмний матеріал повністю, </w:t>
            </w: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ru-RU"/>
              </w:rPr>
              <w:t xml:space="preserve">але </w:t>
            </w: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недостатньо вміє самостійно мислити, не може вийти за межі теми</w:t>
            </w:r>
          </w:p>
        </w:tc>
      </w:tr>
      <w:tr w:rsidR="00A950D4" w:rsidRPr="00A950D4" w:rsidTr="00902232">
        <w:trPr>
          <w:trHeight w:hRule="exact" w:val="71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D 3 </w:t>
            </w: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(задовільно)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Студент знає основний зміст теми, </w:t>
            </w: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ru-RU"/>
              </w:rPr>
              <w:t xml:space="preserve">але </w:t>
            </w: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його знання мають загальний характер, іноді не підкріплені прикладами</w:t>
            </w:r>
          </w:p>
        </w:tc>
      </w:tr>
      <w:tr w:rsidR="00A950D4" w:rsidRPr="00A950D4" w:rsidTr="00902232">
        <w:trPr>
          <w:trHeight w:hRule="exact" w:val="70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Е 3 </w:t>
            </w: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(задовільно)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Студент має прогалини в знаннях з теми. Замість чіткого термінологічного визначення пояснює теоретичний матеріал на побутовому рівні</w:t>
            </w:r>
          </w:p>
        </w:tc>
      </w:tr>
      <w:tr w:rsidR="00A950D4" w:rsidRPr="00A950D4" w:rsidTr="00902232">
        <w:trPr>
          <w:trHeight w:hRule="exact" w:val="70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Х 2 </w:t>
            </w:r>
          </w:p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(незадовільно )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Студент має фрагментарні знання з теми. Не володіє термінологією, оскільки понятійний апарат не сформований. Не вміє викласти програмний матеріал</w:t>
            </w:r>
          </w:p>
        </w:tc>
      </w:tr>
      <w:tr w:rsidR="00A950D4" w:rsidRPr="00A950D4" w:rsidTr="00902232">
        <w:trPr>
          <w:trHeight w:hRule="exact" w:val="706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0D4" w:rsidRPr="00A950D4" w:rsidRDefault="00A950D4" w:rsidP="00A950D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F 1 (незадовільно)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0D4" w:rsidRPr="00A950D4" w:rsidRDefault="00A950D4" w:rsidP="00A950D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Студент повністю не знає програмного матеріалу, відмовляється відповідати</w:t>
            </w:r>
          </w:p>
          <w:p w:rsidR="00A950D4" w:rsidRPr="00A950D4" w:rsidRDefault="00A950D4" w:rsidP="00A950D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 xml:space="preserve">Таблиця 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6</w:t>
      </w:r>
      <w:r w:rsidRPr="00A950D4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.</w:t>
      </w:r>
    </w:p>
    <w:p w:rsidR="00A950D4" w:rsidRPr="00A950D4" w:rsidRDefault="00A950D4" w:rsidP="00A950D4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A950D4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Шкала оцінювання: національна та ECTS</w:t>
      </w:r>
    </w:p>
    <w:tbl>
      <w:tblPr>
        <w:tblW w:w="0" w:type="auto"/>
        <w:jc w:val="center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993"/>
        <w:gridCol w:w="2386"/>
        <w:gridCol w:w="1984"/>
      </w:tblGrid>
      <w:tr w:rsidR="00A950D4" w:rsidRPr="00A950D4" w:rsidTr="0010549F">
        <w:trPr>
          <w:cantSplit/>
          <w:trHeight w:val="399"/>
          <w:jc w:val="center"/>
        </w:trPr>
        <w:tc>
          <w:tcPr>
            <w:tcW w:w="1031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993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86" w:type="dxa"/>
            <w:vAlign w:val="center"/>
          </w:tcPr>
          <w:p w:rsidR="00A950D4" w:rsidRPr="00A950D4" w:rsidRDefault="00A950D4" w:rsidP="00902232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Екзамен</w:t>
            </w:r>
            <w:bookmarkStart w:id="1" w:name="_GoBack"/>
            <w:bookmarkEnd w:id="1"/>
          </w:p>
        </w:tc>
        <w:tc>
          <w:tcPr>
            <w:tcW w:w="1984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Залік</w:t>
            </w:r>
          </w:p>
        </w:tc>
      </w:tr>
      <w:tr w:rsidR="00A950D4" w:rsidRPr="00A950D4" w:rsidTr="0010549F">
        <w:trPr>
          <w:cantSplit/>
          <w:jc w:val="center"/>
        </w:trPr>
        <w:tc>
          <w:tcPr>
            <w:tcW w:w="1031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A</w:t>
            </w:r>
          </w:p>
        </w:tc>
        <w:tc>
          <w:tcPr>
            <w:tcW w:w="3993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90 – 100</w:t>
            </w:r>
          </w:p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(відмінно)</w:t>
            </w:r>
          </w:p>
        </w:tc>
        <w:tc>
          <w:tcPr>
            <w:tcW w:w="2386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Зараховано</w:t>
            </w:r>
          </w:p>
        </w:tc>
      </w:tr>
      <w:tr w:rsidR="00A950D4" w:rsidRPr="00A950D4" w:rsidTr="0010549F">
        <w:trPr>
          <w:cantSplit/>
          <w:jc w:val="center"/>
        </w:trPr>
        <w:tc>
          <w:tcPr>
            <w:tcW w:w="1031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B</w:t>
            </w:r>
          </w:p>
        </w:tc>
        <w:tc>
          <w:tcPr>
            <w:tcW w:w="3993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85 – 89</w:t>
            </w:r>
          </w:p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(дуже добре)</w:t>
            </w:r>
          </w:p>
        </w:tc>
        <w:tc>
          <w:tcPr>
            <w:tcW w:w="2386" w:type="dxa"/>
            <w:vMerge w:val="restart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 (добре)</w:t>
            </w:r>
          </w:p>
        </w:tc>
        <w:tc>
          <w:tcPr>
            <w:tcW w:w="1984" w:type="dxa"/>
            <w:vMerge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950D4" w:rsidRPr="00A950D4" w:rsidTr="0010549F">
        <w:trPr>
          <w:cantSplit/>
          <w:jc w:val="center"/>
        </w:trPr>
        <w:tc>
          <w:tcPr>
            <w:tcW w:w="1031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C</w:t>
            </w:r>
          </w:p>
        </w:tc>
        <w:tc>
          <w:tcPr>
            <w:tcW w:w="3993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75 – 84</w:t>
            </w:r>
          </w:p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(добре)</w:t>
            </w:r>
          </w:p>
        </w:tc>
        <w:tc>
          <w:tcPr>
            <w:tcW w:w="2386" w:type="dxa"/>
            <w:vMerge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950D4" w:rsidRPr="00A950D4" w:rsidTr="0010549F">
        <w:trPr>
          <w:cantSplit/>
          <w:jc w:val="center"/>
        </w:trPr>
        <w:tc>
          <w:tcPr>
            <w:tcW w:w="1031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D</w:t>
            </w:r>
          </w:p>
        </w:tc>
        <w:tc>
          <w:tcPr>
            <w:tcW w:w="3993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70 – 74</w:t>
            </w:r>
          </w:p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(задовільно)</w:t>
            </w:r>
          </w:p>
        </w:tc>
        <w:tc>
          <w:tcPr>
            <w:tcW w:w="2386" w:type="dxa"/>
            <w:vMerge w:val="restart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 (задовільно)</w:t>
            </w:r>
          </w:p>
        </w:tc>
        <w:tc>
          <w:tcPr>
            <w:tcW w:w="1984" w:type="dxa"/>
            <w:vMerge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950D4" w:rsidRPr="00A950D4" w:rsidTr="0010549F">
        <w:trPr>
          <w:cantSplit/>
          <w:jc w:val="center"/>
        </w:trPr>
        <w:tc>
          <w:tcPr>
            <w:tcW w:w="1031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E</w:t>
            </w:r>
          </w:p>
        </w:tc>
        <w:tc>
          <w:tcPr>
            <w:tcW w:w="3993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60 – 69</w:t>
            </w:r>
          </w:p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(достатньо)</w:t>
            </w:r>
          </w:p>
        </w:tc>
        <w:tc>
          <w:tcPr>
            <w:tcW w:w="2386" w:type="dxa"/>
            <w:vMerge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950D4" w:rsidRPr="00A950D4" w:rsidTr="0010549F">
        <w:trPr>
          <w:cantSplit/>
          <w:jc w:val="center"/>
        </w:trPr>
        <w:tc>
          <w:tcPr>
            <w:tcW w:w="1031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FX</w:t>
            </w:r>
          </w:p>
        </w:tc>
        <w:tc>
          <w:tcPr>
            <w:tcW w:w="3993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35 – 59</w:t>
            </w:r>
          </w:p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(незадовільно – з можливістю повторного складання)</w:t>
            </w:r>
          </w:p>
        </w:tc>
        <w:tc>
          <w:tcPr>
            <w:tcW w:w="2386" w:type="dxa"/>
            <w:vMerge w:val="restart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Не зараховано</w:t>
            </w:r>
          </w:p>
        </w:tc>
      </w:tr>
      <w:tr w:rsidR="00A950D4" w:rsidRPr="00A950D4" w:rsidTr="0010549F">
        <w:trPr>
          <w:cantSplit/>
          <w:jc w:val="center"/>
        </w:trPr>
        <w:tc>
          <w:tcPr>
            <w:tcW w:w="1031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F</w:t>
            </w:r>
          </w:p>
        </w:tc>
        <w:tc>
          <w:tcPr>
            <w:tcW w:w="3993" w:type="dxa"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 – 34</w:t>
            </w:r>
          </w:p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950D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(незадовільно – з обов’язковим повторним курсом)</w:t>
            </w:r>
          </w:p>
        </w:tc>
        <w:tc>
          <w:tcPr>
            <w:tcW w:w="2386" w:type="dxa"/>
            <w:vMerge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A950D4" w:rsidRPr="00A950D4" w:rsidRDefault="00A950D4" w:rsidP="00A950D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A950D4" w:rsidRPr="00A950D4" w:rsidRDefault="00A950D4" w:rsidP="00A950D4">
      <w:pPr>
        <w:widowControl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</w:pPr>
    </w:p>
    <w:p w:rsidR="002B42C0" w:rsidRPr="005C5A05" w:rsidRDefault="00902232" w:rsidP="00A950D4">
      <w:pPr>
        <w:tabs>
          <w:tab w:val="left" w:pos="-3261"/>
        </w:tabs>
        <w:jc w:val="center"/>
        <w:rPr>
          <w:rFonts w:ascii="Times New Roman" w:hAnsi="Times New Roman" w:cs="Times New Roman"/>
        </w:rPr>
      </w:pPr>
    </w:p>
    <w:sectPr w:rsidR="002B42C0" w:rsidRPr="005C5A05" w:rsidSect="00112D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C85"/>
    <w:multiLevelType w:val="multilevel"/>
    <w:tmpl w:val="05EEB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F34A1"/>
    <w:multiLevelType w:val="hybridMultilevel"/>
    <w:tmpl w:val="A8FEA6DA"/>
    <w:lvl w:ilvl="0" w:tplc="66F41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3D73"/>
    <w:multiLevelType w:val="hybridMultilevel"/>
    <w:tmpl w:val="8FE8580E"/>
    <w:lvl w:ilvl="0" w:tplc="403A80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C09DC"/>
    <w:multiLevelType w:val="hybridMultilevel"/>
    <w:tmpl w:val="7BE8D9B2"/>
    <w:lvl w:ilvl="0" w:tplc="1888765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12"/>
    <w:rsid w:val="00112D44"/>
    <w:rsid w:val="005C5A05"/>
    <w:rsid w:val="00902232"/>
    <w:rsid w:val="00A950D4"/>
    <w:rsid w:val="00AC12E9"/>
    <w:rsid w:val="00CC495F"/>
    <w:rsid w:val="00D8514A"/>
    <w:rsid w:val="00ED2FD9"/>
    <w:rsid w:val="00EE4153"/>
    <w:rsid w:val="00F0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2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112D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112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a0"/>
    <w:rsid w:val="00112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 + Малые прописные"/>
    <w:basedOn w:val="a0"/>
    <w:rsid w:val="00112D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a4">
    <w:name w:val="Подпись к таблице"/>
    <w:basedOn w:val="a"/>
    <w:link w:val="a3"/>
    <w:rsid w:val="00112D4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table" w:styleId="a5">
    <w:name w:val="Table Grid"/>
    <w:basedOn w:val="a1"/>
    <w:uiPriority w:val="59"/>
    <w:rsid w:val="00112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2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112D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112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a0"/>
    <w:rsid w:val="00112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 + Малые прописные"/>
    <w:basedOn w:val="a0"/>
    <w:rsid w:val="00112D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a4">
    <w:name w:val="Подпись к таблице"/>
    <w:basedOn w:val="a"/>
    <w:link w:val="a3"/>
    <w:rsid w:val="00112D4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table" w:styleId="a5">
    <w:name w:val="Table Grid"/>
    <w:basedOn w:val="a1"/>
    <w:uiPriority w:val="59"/>
    <w:rsid w:val="00112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2023-10-15T13:40:00Z</dcterms:created>
  <dcterms:modified xsi:type="dcterms:W3CDTF">2023-10-15T19:41:00Z</dcterms:modified>
</cp:coreProperties>
</file>