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AD" w:rsidRDefault="009137AD" w:rsidP="009137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9137AD" w:rsidRDefault="009137AD" w:rsidP="009137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Критерії оцінювання знань здобувачів </w:t>
      </w:r>
    </w:p>
    <w:p w:rsidR="009137AD" w:rsidRPr="009137AD" w:rsidRDefault="009137AD" w:rsidP="009137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(ш</w:t>
      </w:r>
      <w:r w:rsidRPr="009137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кала оцінювання: національн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 та ECTS)</w:t>
      </w:r>
    </w:p>
    <w:p w:rsidR="009137AD" w:rsidRPr="009137AD" w:rsidRDefault="009137AD" w:rsidP="0091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137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 навчальної дисципліни</w:t>
      </w:r>
    </w:p>
    <w:p w:rsidR="009137AD" w:rsidRDefault="009137AD" w:rsidP="0091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137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="00B90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Основи природознавства з методикою</w:t>
      </w:r>
      <w:r w:rsidRPr="009137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ознайомлення з природою»</w:t>
      </w:r>
    </w:p>
    <w:p w:rsidR="009137AD" w:rsidRPr="009137AD" w:rsidRDefault="009137AD" w:rsidP="0091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4"/>
        <w:tblW w:w="0" w:type="auto"/>
        <w:tblInd w:w="-911" w:type="dxa"/>
        <w:tblLook w:val="04A0" w:firstRow="1" w:lastRow="0" w:firstColumn="1" w:lastColumn="0" w:noHBand="0" w:noVBand="1"/>
      </w:tblPr>
      <w:tblGrid>
        <w:gridCol w:w="1488"/>
        <w:gridCol w:w="958"/>
        <w:gridCol w:w="1484"/>
        <w:gridCol w:w="5206"/>
      </w:tblGrid>
      <w:tr w:rsidR="009137AD" w:rsidRPr="009137AD" w:rsidTr="009137AD">
        <w:tc>
          <w:tcPr>
            <w:tcW w:w="1488" w:type="dxa"/>
            <w:tcBorders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bookmarkStart w:id="0" w:name="_Hlk106011937"/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100 –</w:t>
            </w:r>
          </w:p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 xml:space="preserve"> бальна шкала</w:t>
            </w:r>
            <w:r w:rsidRPr="009137AD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4-бальна шкала</w:t>
            </w:r>
          </w:p>
        </w:tc>
        <w:tc>
          <w:tcPr>
            <w:tcW w:w="5206" w:type="dxa"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Критерії оцінювання</w:t>
            </w:r>
          </w:p>
        </w:tc>
      </w:tr>
      <w:tr w:rsidR="009137AD" w:rsidRPr="00B9059C" w:rsidTr="009137AD">
        <w:tc>
          <w:tcPr>
            <w:tcW w:w="1488" w:type="dxa"/>
            <w:tcBorders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0-34</w:t>
            </w:r>
          </w:p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color w:val="000000"/>
                <w:spacing w:val="-2"/>
                <w:lang w:val="uk-UA"/>
              </w:rPr>
              <w:t>(</w:t>
            </w:r>
            <w:r w:rsidRPr="009137AD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 – з обов’язковим повторним курсом)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незадовільно</w:t>
            </w:r>
          </w:p>
        </w:tc>
        <w:tc>
          <w:tcPr>
            <w:tcW w:w="5206" w:type="dxa"/>
            <w:vMerge w:val="restart"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здобувач освіти  основних питань</w:t>
            </w:r>
            <w:r w:rsidR="00B905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основ природознавств</w:t>
            </w:r>
            <w:bookmarkStart w:id="1" w:name="_GoBack"/>
            <w:bookmarkEnd w:id="1"/>
            <w:r w:rsidR="00B905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а з методикою</w:t>
            </w:r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ознайомлення з природою; не орієнтується у сучасних підходах до організації педагогічного процесу і навчання дітей; не володіє термінологією, необізнаний зі змістом освітньої лінії «Дитина в природному довкіллі»; не пов’язує теоретичний матеріал з практичним засто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суванням у виконанні  </w:t>
            </w:r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завдань</w:t>
            </w:r>
          </w:p>
          <w:p w:rsidR="009137AD" w:rsidRPr="009137AD" w:rsidRDefault="009137AD" w:rsidP="009137AD">
            <w:pPr>
              <w:ind w:firstLine="709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9137AD" w:rsidRPr="009137AD" w:rsidTr="009137AD">
        <w:tc>
          <w:tcPr>
            <w:tcW w:w="1488" w:type="dxa"/>
            <w:tcBorders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35-49</w:t>
            </w:r>
          </w:p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95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1484" w:type="dxa"/>
            <w:vMerge w:val="restart"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9137AD" w:rsidRPr="009137AD" w:rsidTr="009137AD">
        <w:trPr>
          <w:trHeight w:val="254"/>
        </w:trPr>
        <w:tc>
          <w:tcPr>
            <w:tcW w:w="1488" w:type="dxa"/>
            <w:tcBorders>
              <w:bottom w:val="single" w:sz="12" w:space="0" w:color="auto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50-59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9137AD" w:rsidRPr="00B9059C" w:rsidTr="009137AD">
        <w:trPr>
          <w:trHeight w:val="70"/>
        </w:trPr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60-64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задовільно</w:t>
            </w:r>
          </w:p>
        </w:tc>
        <w:tc>
          <w:tcPr>
            <w:tcW w:w="5206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9137AD" w:rsidRPr="009137AD" w:rsidRDefault="009137AD" w:rsidP="009137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uk-UA"/>
              </w:rPr>
              <w:t xml:space="preserve">знання здобувача освіти з методики </w:t>
            </w:r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ознайомлення з природою мають поверховий характер, базуються на основі механічного запам’ятовування; не визначає концептуальні засади, принципи, мету, завдання, зміст, організаційні форми, методи і засоби, що використовуються в роботі з дітьми дошкільного (раннього та 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>передшкільного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) віку; студент не може підтвердити сутність поняття прикладами з педагогічного досвіду вихователів ЗДО, не визначає завдання, зміст 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>специфічно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 дитячих видів діяльності (предметно-практичної, ігрової, пізнавальної)</w:t>
            </w:r>
          </w:p>
        </w:tc>
      </w:tr>
      <w:tr w:rsidR="009137AD" w:rsidRPr="009137AD" w:rsidTr="009137AD">
        <w:tc>
          <w:tcPr>
            <w:tcW w:w="1488" w:type="dxa"/>
            <w:tcBorders>
              <w:top w:val="single" w:sz="4" w:space="0" w:color="auto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65-69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9137AD" w:rsidRPr="009137AD" w:rsidTr="009137AD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70-74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9137AD" w:rsidRPr="00B9059C" w:rsidTr="009137AD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75-79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добре</w:t>
            </w:r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137AD" w:rsidRPr="009137AD" w:rsidRDefault="009137AD" w:rsidP="009137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здобувач освіти визначає завдання, зміст </w:t>
            </w:r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uk-UA"/>
              </w:rPr>
              <w:t xml:space="preserve">освітньої лінії БКДО «Дитина в природньому довкіллі», володіє термінологією з еколого-природничого змісту навчання і виховання дітей дошкільного віку, розкриває зміст методики керівництва ігровою, художньо-естетичною, 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uk-UA"/>
              </w:rPr>
              <w:t>пізнавально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uk-UA"/>
              </w:rPr>
              <w:t xml:space="preserve">-дослідницькою діяльністю дітей дошкільного (раннього та 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uk-UA"/>
              </w:rPr>
              <w:t>передшкільного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uk-UA"/>
              </w:rPr>
              <w:t>)  віку</w:t>
            </w:r>
            <w:r w:rsidRPr="00913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;</w:t>
            </w:r>
          </w:p>
        </w:tc>
      </w:tr>
      <w:tr w:rsidR="009137AD" w:rsidRPr="009137AD" w:rsidTr="009137AD">
        <w:tc>
          <w:tcPr>
            <w:tcW w:w="1488" w:type="dxa"/>
            <w:tcBorders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80-84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137AD" w:rsidRPr="009137AD" w:rsidTr="009137AD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85-89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B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0"/>
      <w:tr w:rsidR="009137AD" w:rsidRPr="00B9059C" w:rsidTr="009137AD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90-93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37A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відмінно</w:t>
            </w:r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137AD" w:rsidRPr="009137AD" w:rsidRDefault="009137AD" w:rsidP="00913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</w:pPr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здобувач освіти визначає завдання, зміст освітньої лінії БКДО «Дитина в природньому довкіллі», володіє термінологією з еколого-природничого змісту навчання і виховання дітей дошкільного віку, розкриває зміст методики керівництва ігровою, художньо-естетичною, 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>пізнавально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-дослідницькою діяльністю дітей дошкільного (раннього та 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>передшкільного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>)  віку;</w:t>
            </w:r>
          </w:p>
          <w:p w:rsidR="009137AD" w:rsidRPr="009137AD" w:rsidRDefault="009137AD" w:rsidP="00913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</w:pPr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>здатен створювати і реалізовувати умови щодо формування технологічної компетенції на засадах інтеграції різних видів діяльності дітей дошкільного віку: предметно-практичній, конструктивній, предметно-ігровій, художньо-практичній,; використовувати засоби сучасних інформацій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них і комунікаційних технологій, </w:t>
            </w:r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пов’язує теоретичний матеріал з практичним застосуванням у виконанні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 творчих завдань високого рівня</w:t>
            </w:r>
            <w:r w:rsidRPr="009137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  <w:t xml:space="preserve"> завдань</w:t>
            </w:r>
          </w:p>
          <w:p w:rsidR="009137AD" w:rsidRPr="009137AD" w:rsidRDefault="009137AD" w:rsidP="00913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uk-UA" w:eastAsia="uk-UA"/>
              </w:rPr>
            </w:pPr>
          </w:p>
          <w:p w:rsidR="009137AD" w:rsidRPr="009137AD" w:rsidRDefault="009137AD" w:rsidP="009137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137AD" w:rsidRPr="009137AD" w:rsidTr="009137AD">
        <w:tc>
          <w:tcPr>
            <w:tcW w:w="1488" w:type="dxa"/>
            <w:tcBorders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94-97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9137AD" w:rsidRPr="009137AD" w:rsidTr="009137AD">
        <w:trPr>
          <w:trHeight w:val="286"/>
        </w:trPr>
        <w:tc>
          <w:tcPr>
            <w:tcW w:w="1488" w:type="dxa"/>
            <w:tcBorders>
              <w:bottom w:val="single" w:sz="4" w:space="0" w:color="auto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137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98-100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137AD" w:rsidRPr="009137AD" w:rsidRDefault="009137AD" w:rsidP="009137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9137AD" w:rsidRPr="009137AD" w:rsidRDefault="009137AD" w:rsidP="009137AD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84684E" w:rsidRDefault="0084684E"/>
    <w:sectPr w:rsidR="0084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2"/>
    <w:rsid w:val="00166652"/>
    <w:rsid w:val="0084684E"/>
    <w:rsid w:val="009137AD"/>
    <w:rsid w:val="00B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0E72"/>
  <w15:chartTrackingRefBased/>
  <w15:docId w15:val="{AB77119C-6BE4-4088-B790-6F5CB68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91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2023-10-13T12:57:00Z</dcterms:created>
  <dcterms:modified xsi:type="dcterms:W3CDTF">2023-10-17T10:23:00Z</dcterms:modified>
</cp:coreProperties>
</file>