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62" w:rsidRDefault="00223562" w:rsidP="00223562">
      <w:pPr>
        <w:ind w:left="142" w:firstLine="38"/>
        <w:jc w:val="center"/>
        <w:rPr>
          <w:b/>
          <w:bCs/>
          <w:sz w:val="28"/>
          <w:szCs w:val="28"/>
        </w:rPr>
      </w:pPr>
      <w:r w:rsidRPr="002C0468">
        <w:rPr>
          <w:b/>
          <w:bCs/>
          <w:sz w:val="28"/>
          <w:szCs w:val="28"/>
        </w:rPr>
        <w:t>Методи контролю</w:t>
      </w:r>
    </w:p>
    <w:p w:rsidR="00223562" w:rsidRDefault="00223562" w:rsidP="00223562">
      <w:pPr>
        <w:ind w:left="142" w:firstLine="38"/>
        <w:jc w:val="center"/>
        <w:rPr>
          <w:b/>
          <w:bCs/>
          <w:sz w:val="28"/>
          <w:szCs w:val="28"/>
        </w:rPr>
      </w:pP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 xml:space="preserve">Засвоєння програми фізичної культури у закладі </w:t>
      </w:r>
      <w:r>
        <w:rPr>
          <w:sz w:val="28"/>
          <w:szCs w:val="28"/>
        </w:rPr>
        <w:t xml:space="preserve">перед вищої фахової </w:t>
      </w:r>
      <w:r w:rsidRPr="000A030E">
        <w:rPr>
          <w:sz w:val="28"/>
          <w:szCs w:val="28"/>
        </w:rPr>
        <w:t>освіти припускає систему контрольних заходів, що включає оперативний, поточний, підсумковий контроль і підсумкову атестацію.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 xml:space="preserve">Поточний контроль ставить своїм завданням виявити ступінь засвоєння студентами окремих розділів і тем навчальної програми з фізичної культури на контрольному етапі освіти. 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Формами і методами оперативного і поточного контролю: усне і письмове опитування студентів, виконання самостійної роботи, завдань, вправ, тестів й інші.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Підсумковий контроль проводиться з метою оцінки кінцевих результатів фізичного виховання на окремих його завершених етапах.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 xml:space="preserve">За кожне заняття, яке відвідав студент, йому нараховується 2 бали за умови активної роботи на занятті; студент, який недостатньо працював під час заняття отримує 1 бал; студент, який пропустив заняття з будь-якої причини отримує 0 балів. 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Студенти, які відвідали всі заняття (не мають пропусків без поважних причин) додатково отримують 5 балів за семестр.</w:t>
      </w:r>
    </w:p>
    <w:p w:rsidR="009034EE" w:rsidRPr="000A030E" w:rsidRDefault="009034EE" w:rsidP="009034E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Протягом</w:t>
      </w:r>
      <w:r w:rsidRPr="000A030E">
        <w:rPr>
          <w:sz w:val="28"/>
          <w:szCs w:val="28"/>
        </w:rPr>
        <w:t xml:space="preserve"> навчального року студенти складають обов’язкові тестові нормативи (2 – у першому модулі, 2 – у другому модулі, 2 – у третьому модулі і 2 – у четвертому модулі). Максимальна оцінка за кожний тест – 5 балів, мінімальна – 1 бал. 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Теоретичні знання оцінюються шляхом тестування наприкінці семестру. Правильні відповіді на всі 5 питань оцінюються в 5 балів, на 4 питання – 4 бали, 3 питання – 3 бали, 2 питання – 2 бали, 1 правильна відповідь – 1 бал.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Самостійна робота оцінюється таким чином: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- підготовка та проведення комплексу загально-розвиваючих вправ з групою або комплексу вправ основної частини заняття – від 1 до 5 балів.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- участь у спартакіаді ЕП</w:t>
      </w:r>
      <w:r>
        <w:rPr>
          <w:sz w:val="28"/>
          <w:szCs w:val="28"/>
        </w:rPr>
        <w:t>Ф</w:t>
      </w:r>
      <w:r w:rsidRPr="000A030E">
        <w:rPr>
          <w:sz w:val="28"/>
          <w:szCs w:val="28"/>
        </w:rPr>
        <w:t xml:space="preserve">К з окремих видів спорту - по 2 бали за кожний день змагань, у легкій атлетиці по 2 бали за кожний вид змагань. Студенти, які посіли 1-3 місця в змаганнях, додатково отримують: 1 місце – 10 балів, 2 місце – 7 балів, 3 місце – 5 балів. 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- участь у організації та проведенні змагань з окремих видів спорту. Студенти, які приймають активну участь в організації та проведенні змагань Спартакіади ЕП</w:t>
      </w:r>
      <w:r>
        <w:rPr>
          <w:sz w:val="28"/>
          <w:szCs w:val="28"/>
        </w:rPr>
        <w:t>Ф</w:t>
      </w:r>
      <w:r w:rsidRPr="000A030E">
        <w:rPr>
          <w:sz w:val="28"/>
          <w:szCs w:val="28"/>
        </w:rPr>
        <w:t>К отримують по 2 бали за кожний день змагань.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- відвідування фізкультурно-оздоровчих груп спортивно-оздоровчому комплексі ЗНУ. Студенти, які регулярно відвідують фізкультурно-оздоровчі групи  ЗНУ за умови надання довідки зі спортивно-оздоровчого комплексу ЗНУ додатково отримують 10 балів.</w:t>
      </w:r>
    </w:p>
    <w:p w:rsidR="009034EE" w:rsidRPr="000A030E" w:rsidRDefault="009034EE" w:rsidP="009034EE">
      <w:pPr>
        <w:ind w:firstLine="709"/>
        <w:contextualSpacing/>
        <w:jc w:val="both"/>
        <w:rPr>
          <w:sz w:val="28"/>
          <w:szCs w:val="28"/>
        </w:rPr>
      </w:pPr>
      <w:r w:rsidRPr="000A030E">
        <w:rPr>
          <w:sz w:val="28"/>
          <w:szCs w:val="28"/>
        </w:rPr>
        <w:t>Всі бали, набрані студентом за семестр, додаються, і отримана сума балів переводиться у звичайну оцінку: наприклад, 85 балів відповідають оцінці „4” – «добре».</w:t>
      </w:r>
    </w:p>
    <w:p w:rsidR="009034EE" w:rsidRDefault="009034EE">
      <w:pPr>
        <w:suppressAutoHyphens w:val="0"/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223562" w:rsidRDefault="00223562" w:rsidP="00223562">
      <w:pPr>
        <w:ind w:left="142" w:firstLine="3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Критерії оцінювання знань і вмінь студентів</w:t>
      </w:r>
    </w:p>
    <w:p w:rsidR="00223562" w:rsidRPr="001F3DD6" w:rsidRDefault="00223562" w:rsidP="002235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061"/>
        <w:gridCol w:w="6879"/>
      </w:tblGrid>
      <w:tr w:rsidR="00223562" w:rsidRPr="00C86603" w:rsidTr="004C6D2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 xml:space="preserve">Рівні навчальних досягнень </w:t>
            </w:r>
            <w:r>
              <w:rPr>
                <w:b/>
                <w:bCs/>
              </w:rPr>
              <w:t>студентів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Бали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Критерії оцінювання навчальних досягнень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І</w:t>
            </w: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Початковий</w:t>
            </w: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має фрагментарні уявлення з предмета, необхідні для розрізнення та виконання певних елементів фізичних вправ з допомогою вчителя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володіє навчальним матеріалом  на елементарному рівні, може розрізняти та виконувати окремі елементи фізичних вправ з допомогою вчителя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 xml:space="preserve">Студент (студентка) володіє навчальним матеріалом  на початковому рівні, розрізняє елементи техніки виконання фізичних вправ, може виконувати нормативний показник низького рівня 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ІІ</w:t>
            </w: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Середній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володіє навчальним матеріалом  на рівні, вищому за початковий, розрізняє елементи техніки виконання фізичних вправ. Може виконувати більшість елементів фізичних вправ з незначними помилками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 xml:space="preserve">Студент (студентка) виявляє розуміння основних положень навчального матеріалу. Може виконувати технічно правильно окремі фізичні вправи, визначені навчальною програмою </w:t>
            </w:r>
          </w:p>
        </w:tc>
      </w:tr>
      <w:tr w:rsidR="00223562" w:rsidRPr="00322088" w:rsidTr="004C6D2B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виявляє знання і розуміння основних положень навчального матеріалу. Може з допомогою вчителя аналізувати і виправляти допущені помилки. Здатний виконувати окремі контрольні навчальні нормативи та вправи обов</w:t>
            </w:r>
            <w:r w:rsidRPr="00C86603">
              <w:rPr>
                <w:snapToGrid w:val="0"/>
              </w:rPr>
              <w:t>’</w:t>
            </w:r>
            <w:r w:rsidRPr="00C86603">
              <w:t>язкових комплексних тестів оцінювання стану фізичної підготовленості, виконувати більшість елементів фізичних вправ з незначними помилками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ІІІ</w:t>
            </w: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Достатній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 xml:space="preserve">Студент (студентка) виявляє знання і розуміння більшої частини навчального матеріалу. Здатний застосовувати навчальний матеріал для виконання фізичних вправ, визначених навчальною програмою </w:t>
            </w:r>
          </w:p>
        </w:tc>
      </w:tr>
      <w:tr w:rsidR="00223562" w:rsidRPr="00322088" w:rsidTr="004C6D2B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має достатньо повні знання, вільно застосовує вивчений матеріал, уміє аналізувати допущені помилки й робити висновки.  Володіє технікою виконання фізичних вправ, виконує вправи обов</w:t>
            </w:r>
            <w:r w:rsidRPr="00C86603">
              <w:rPr>
                <w:snapToGrid w:val="0"/>
              </w:rPr>
              <w:t>’</w:t>
            </w:r>
            <w:r w:rsidRPr="00C86603">
              <w:t xml:space="preserve">язкових комплексних тестів оцінювання стану фізичної підготовленості 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вільно володіє навчальним матеріалом, уміло застосовує його на практиці. Виконує контрольні навчальні нормативи і вимоги, вправи для обов</w:t>
            </w:r>
            <w:r w:rsidRPr="00C86603">
              <w:rPr>
                <w:snapToGrid w:val="0"/>
              </w:rPr>
              <w:t>’</w:t>
            </w:r>
            <w:r w:rsidRPr="00C86603">
              <w:t>язкового повторення і домашніх завдань</w:t>
            </w:r>
          </w:p>
        </w:tc>
      </w:tr>
      <w:tr w:rsidR="00223562" w:rsidRPr="00322088" w:rsidTr="004C6D2B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</w:p>
          <w:p w:rsidR="00223562" w:rsidRPr="00C86603" w:rsidRDefault="00223562" w:rsidP="004C6D2B">
            <w:pPr>
              <w:jc w:val="center"/>
              <w:rPr>
                <w:b/>
                <w:bCs/>
                <w:lang w:val="en-US"/>
              </w:rPr>
            </w:pPr>
            <w:r w:rsidRPr="00C86603">
              <w:rPr>
                <w:b/>
                <w:bCs/>
              </w:rPr>
              <w:t>І</w:t>
            </w:r>
            <w:r w:rsidRPr="00C86603">
              <w:rPr>
                <w:b/>
                <w:bCs/>
                <w:lang w:val="en-US"/>
              </w:rPr>
              <w:t>V</w:t>
            </w:r>
          </w:p>
          <w:p w:rsidR="00223562" w:rsidRPr="00C86603" w:rsidRDefault="00223562" w:rsidP="004C6D2B">
            <w:pPr>
              <w:jc w:val="center"/>
              <w:rPr>
                <w:b/>
                <w:bCs/>
              </w:rPr>
            </w:pPr>
            <w:r w:rsidRPr="00C86603">
              <w:rPr>
                <w:b/>
                <w:bCs/>
              </w:rPr>
              <w:t>Високий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має повні, глибокі знання, вміло володіє навчальним матеріалом, знає техніку  виконання фізичних вправ. Рівень умінь і навичок та фізичної підготовленості дає змогу якісно виконувати контрольні навчальні нормативи і вимоги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володіє узагальненими, міцними знаннями, технікою виконання  фізичних вправ. Уміло застосовує їх на практиці. Виконує контрольні навчальні нормативи і вимоги на високому рівні</w:t>
            </w:r>
          </w:p>
        </w:tc>
      </w:tr>
      <w:tr w:rsidR="00223562" w:rsidRPr="00C86603" w:rsidTr="004C6D2B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jc w:val="center"/>
            </w:pPr>
            <w:r w:rsidRPr="00C86603"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62" w:rsidRPr="00C86603" w:rsidRDefault="00223562" w:rsidP="004C6D2B">
            <w:pPr>
              <w:ind w:firstLine="263"/>
              <w:jc w:val="both"/>
            </w:pPr>
            <w:r w:rsidRPr="00C86603">
              <w:t>Студент (студентка) має узагальнені, системні знання, інструктивні навички техніки виконання фізичних вправ та обов</w:t>
            </w:r>
            <w:r w:rsidRPr="00C86603">
              <w:rPr>
                <w:snapToGrid w:val="0"/>
              </w:rPr>
              <w:t>’</w:t>
            </w:r>
            <w:r w:rsidRPr="00C86603">
              <w:t>язкових комплексних тестів оцінювання стану фізичної підготовленості</w:t>
            </w:r>
          </w:p>
        </w:tc>
      </w:tr>
    </w:tbl>
    <w:p w:rsidR="00223562" w:rsidRPr="004E4051" w:rsidRDefault="00223562" w:rsidP="00223562">
      <w:pPr>
        <w:ind w:left="7513" w:hanging="425"/>
      </w:pPr>
    </w:p>
    <w:p w:rsidR="00380AA6" w:rsidRDefault="00380AA6"/>
    <w:p w:rsidR="009034EE" w:rsidRPr="000A030E" w:rsidRDefault="009034EE" w:rsidP="009034EE">
      <w:pPr>
        <w:tabs>
          <w:tab w:val="num" w:pos="142"/>
        </w:tabs>
        <w:ind w:left="284" w:firstLine="709"/>
        <w:jc w:val="both"/>
        <w:rPr>
          <w:bCs/>
          <w:sz w:val="28"/>
          <w:szCs w:val="28"/>
        </w:rPr>
      </w:pPr>
      <w:r w:rsidRPr="000A030E">
        <w:rPr>
          <w:bCs/>
          <w:sz w:val="28"/>
          <w:szCs w:val="28"/>
        </w:rPr>
        <w:t xml:space="preserve">Порядок перерахунку рейтингових показників нормованої 100-бальної університетської шкали оцінювання у традиційну 4-бальну шкалу та європейську шкалу </w:t>
      </w:r>
      <w:r w:rsidRPr="000A030E">
        <w:rPr>
          <w:sz w:val="28"/>
          <w:szCs w:val="28"/>
        </w:rPr>
        <w:t>ECTS</w:t>
      </w:r>
    </w:p>
    <w:p w:rsidR="009034EE" w:rsidRDefault="009034EE" w:rsidP="009034EE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</w:p>
    <w:p w:rsidR="009034EE" w:rsidRPr="000A030E" w:rsidRDefault="009034EE" w:rsidP="009034EE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0A030E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9034EE" w:rsidRPr="000A030E" w:rsidTr="00A43988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pStyle w:val="2"/>
              <w:tabs>
                <w:tab w:val="num" w:pos="0"/>
              </w:tabs>
              <w:spacing w:before="0" w:after="0"/>
              <w:ind w:firstLine="709"/>
              <w:jc w:val="center"/>
              <w:rPr>
                <w:rFonts w:ascii="Times New Roman" w:hAnsi="Times New Roman" w:cs="Times New Roman"/>
                <w:i w:val="0"/>
                <w:caps/>
                <w:lang w:val="uk-UA"/>
              </w:rPr>
            </w:pPr>
            <w:r w:rsidRPr="000A030E">
              <w:rPr>
                <w:rFonts w:ascii="Times New Roman" w:hAnsi="Times New Roman" w:cs="Times New Roman"/>
                <w:i w:val="0"/>
                <w:caps/>
                <w:lang w:val="uk-UA"/>
              </w:rPr>
              <w:t>за шкалою</w:t>
            </w:r>
          </w:p>
          <w:p w:rsidR="009034EE" w:rsidRPr="000A030E" w:rsidRDefault="009034EE" w:rsidP="00A43988">
            <w:pPr>
              <w:pStyle w:val="6"/>
              <w:tabs>
                <w:tab w:val="num" w:pos="0"/>
              </w:tabs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  <w:r w:rsidRPr="000A030E">
              <w:rPr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pStyle w:val="5"/>
              <w:tabs>
                <w:tab w:val="num" w:pos="0"/>
              </w:tabs>
              <w:spacing w:before="0" w:after="0"/>
              <w:ind w:right="-108"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A030E">
              <w:rPr>
                <w:rFonts w:ascii="Times New Roman" w:hAnsi="Times New Roman"/>
                <w:i w:val="0"/>
                <w:sz w:val="28"/>
                <w:szCs w:val="28"/>
              </w:rPr>
              <w:t>За шкалою</w:t>
            </w:r>
          </w:p>
          <w:p w:rsidR="009034EE" w:rsidRPr="000A030E" w:rsidRDefault="009034EE" w:rsidP="00A43988">
            <w:pPr>
              <w:tabs>
                <w:tab w:val="num" w:pos="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0A030E">
              <w:rPr>
                <w:b/>
                <w:sz w:val="28"/>
                <w:szCs w:val="28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pStyle w:val="3"/>
              <w:tabs>
                <w:tab w:val="num" w:pos="0"/>
              </w:tabs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A0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національною</w:t>
            </w:r>
            <w:r w:rsidRPr="000A030E">
              <w:rPr>
                <w:rFonts w:ascii="Times New Roman" w:hAnsi="Times New Roman" w:cs="Times New Roman"/>
                <w:sz w:val="28"/>
                <w:szCs w:val="28"/>
              </w:rPr>
              <w:t xml:space="preserve"> шкалою</w:t>
            </w:r>
          </w:p>
        </w:tc>
      </w:tr>
      <w:tr w:rsidR="009034EE" w:rsidRPr="000A030E" w:rsidTr="00A43988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pStyle w:val="2"/>
              <w:tabs>
                <w:tab w:val="num" w:pos="0"/>
              </w:tabs>
              <w:spacing w:after="0"/>
              <w:ind w:firstLine="709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pStyle w:val="5"/>
              <w:tabs>
                <w:tab w:val="num" w:pos="0"/>
              </w:tabs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pStyle w:val="3"/>
              <w:tabs>
                <w:tab w:val="num" w:pos="0"/>
              </w:tabs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pStyle w:val="3"/>
              <w:tabs>
                <w:tab w:val="num" w:pos="0"/>
              </w:tabs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034EE" w:rsidRPr="000A030E" w:rsidTr="00A4398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68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90 – 100</w:t>
            </w:r>
          </w:p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pStyle w:val="4"/>
              <w:tabs>
                <w:tab w:val="num" w:pos="0"/>
              </w:tabs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03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5 </w:t>
            </w:r>
            <w:r w:rsidRPr="005C59C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(</w:t>
            </w:r>
            <w:proofErr w:type="spellStart"/>
            <w:r w:rsidRPr="005C59C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відмінно</w:t>
            </w:r>
            <w:proofErr w:type="spellEnd"/>
            <w:r w:rsidRPr="005C59C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pStyle w:val="4"/>
              <w:tabs>
                <w:tab w:val="num" w:pos="0"/>
              </w:tabs>
              <w:spacing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0A03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Зараховано</w:t>
            </w:r>
            <w:proofErr w:type="spellEnd"/>
          </w:p>
        </w:tc>
      </w:tr>
      <w:tr w:rsidR="009034EE" w:rsidRPr="000A030E" w:rsidTr="00A4398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68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85 – 89</w:t>
            </w:r>
          </w:p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tabs>
                <w:tab w:val="num" w:pos="0"/>
              </w:tabs>
              <w:ind w:right="-54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9034EE" w:rsidRPr="000A030E" w:rsidTr="00A4398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68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75 – 84</w:t>
            </w:r>
          </w:p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54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tabs>
                <w:tab w:val="num" w:pos="0"/>
              </w:tabs>
              <w:ind w:right="-54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9034EE" w:rsidRPr="000A030E" w:rsidTr="00A4398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68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70 – 74</w:t>
            </w:r>
          </w:p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54" w:hanging="4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tabs>
                <w:tab w:val="num" w:pos="0"/>
              </w:tabs>
              <w:ind w:right="-54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9034EE" w:rsidRPr="000A030E" w:rsidTr="00A4398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68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60 – 69</w:t>
            </w:r>
          </w:p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54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tabs>
                <w:tab w:val="num" w:pos="0"/>
              </w:tabs>
              <w:ind w:right="-54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9034EE" w:rsidRPr="000A030E" w:rsidTr="00A4398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68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35 – 59</w:t>
            </w:r>
          </w:p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5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5C59C2" w:rsidRDefault="009034EE" w:rsidP="00A43988">
            <w:pPr>
              <w:tabs>
                <w:tab w:val="num" w:pos="0"/>
              </w:tabs>
              <w:ind w:right="-54"/>
              <w:jc w:val="center"/>
              <w:rPr>
                <w:i/>
                <w:color w:val="000000"/>
                <w:spacing w:val="-2"/>
                <w:sz w:val="28"/>
                <w:szCs w:val="28"/>
              </w:rPr>
            </w:pPr>
            <w:r w:rsidRPr="005C59C2">
              <w:rPr>
                <w:i/>
                <w:color w:val="000000"/>
                <w:spacing w:val="-2"/>
                <w:sz w:val="28"/>
                <w:szCs w:val="28"/>
              </w:rPr>
              <w:t>Не зараховано</w:t>
            </w:r>
          </w:p>
        </w:tc>
      </w:tr>
      <w:tr w:rsidR="009034EE" w:rsidRPr="000A030E" w:rsidTr="00A4398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-68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1 – 34</w:t>
            </w:r>
          </w:p>
          <w:p w:rsidR="009034EE" w:rsidRPr="000A030E" w:rsidRDefault="009034EE" w:rsidP="00A43988">
            <w:pPr>
              <w:tabs>
                <w:tab w:val="num" w:pos="0"/>
              </w:tabs>
              <w:ind w:right="223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A030E">
              <w:rPr>
                <w:color w:val="000000"/>
                <w:spacing w:val="-2"/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tabs>
                <w:tab w:val="num" w:pos="0"/>
              </w:tabs>
              <w:ind w:right="-54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E" w:rsidRPr="000A030E" w:rsidRDefault="009034EE" w:rsidP="00A43988">
            <w:pPr>
              <w:tabs>
                <w:tab w:val="num" w:pos="0"/>
              </w:tabs>
              <w:ind w:right="-54"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9034EE" w:rsidRDefault="009034EE" w:rsidP="009034EE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  <w:sz w:val="28"/>
          <w:szCs w:val="28"/>
        </w:rPr>
      </w:pPr>
    </w:p>
    <w:p w:rsidR="009034EE" w:rsidRDefault="009034EE" w:rsidP="009034EE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  <w:sz w:val="28"/>
          <w:szCs w:val="28"/>
        </w:rPr>
      </w:pPr>
    </w:p>
    <w:p w:rsidR="009034EE" w:rsidRDefault="009034EE"/>
    <w:sectPr w:rsidR="009034EE" w:rsidSect="003D3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562"/>
    <w:rsid w:val="00223562"/>
    <w:rsid w:val="00380AA6"/>
    <w:rsid w:val="003D3FD3"/>
    <w:rsid w:val="009034EE"/>
    <w:rsid w:val="00B4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034EE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034EE"/>
    <w:pPr>
      <w:keepNext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034EE"/>
    <w:pPr>
      <w:keepNext/>
      <w:keepLines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9034EE"/>
    <w:pPr>
      <w:suppressAutoHyphens w:val="0"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034EE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4EE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034EE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034EE"/>
    <w:rPr>
      <w:rFonts w:ascii="Cambria" w:eastAsia="Calibri" w:hAnsi="Cambria" w:cs="Times New Roman"/>
      <w:b/>
      <w:bCs/>
      <w:i/>
      <w:iCs/>
      <w:color w:val="4F81BD"/>
      <w:lang w:val="ru-RU" w:eastAsia="ru-RU"/>
    </w:rPr>
  </w:style>
  <w:style w:type="character" w:customStyle="1" w:styleId="50">
    <w:name w:val="Заголовок 5 Знак"/>
    <w:basedOn w:val="a0"/>
    <w:link w:val="5"/>
    <w:rsid w:val="009034EE"/>
    <w:rPr>
      <w:rFonts w:ascii="Calibri" w:eastAsia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9034EE"/>
    <w:rPr>
      <w:rFonts w:ascii="Times New Roman" w:eastAsia="Calibri" w:hAnsi="Times New Roman" w:cs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User</cp:lastModifiedBy>
  <cp:revision>2</cp:revision>
  <dcterms:created xsi:type="dcterms:W3CDTF">2023-10-23T13:34:00Z</dcterms:created>
  <dcterms:modified xsi:type="dcterms:W3CDTF">2023-10-23T13:34:00Z</dcterms:modified>
</cp:coreProperties>
</file>