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FA3B3" w14:textId="77777777" w:rsidR="00972CDB" w:rsidRPr="00972CDB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МІНІСТЕРСТВО ОСВІТИ І НАУКИ УКРАЇНИ</w:t>
      </w:r>
    </w:p>
    <w:p w14:paraId="6B17DE9E" w14:textId="77777777" w:rsidR="00972CDB" w:rsidRPr="00F84954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ВСП «ЕКОНОМІКО-ПРАВНИЧИЙ ФАХОВИЙ КОЛЕДЖ</w:t>
      </w:r>
    </w:p>
    <w:p w14:paraId="0DC45660" w14:textId="77777777" w:rsidR="00972CDB" w:rsidRPr="00972CDB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ЗАПОРІЗЬКОГО НАЦІОНАЛЬНОГО УНІВЕРСИТЕТУ»</w:t>
      </w:r>
    </w:p>
    <w:p w14:paraId="403267D5" w14:textId="77777777" w:rsidR="00972CDB" w:rsidRPr="00972CDB" w:rsidRDefault="00972CDB" w:rsidP="00972CDB">
      <w:pPr>
        <w:spacing w:line="360" w:lineRule="auto"/>
        <w:jc w:val="center"/>
        <w:rPr>
          <w:sz w:val="20"/>
          <w:szCs w:val="20"/>
          <w:lang w:val="ru-RU"/>
        </w:rPr>
      </w:pPr>
    </w:p>
    <w:p w14:paraId="68C630BE" w14:textId="77777777" w:rsidR="00972CDB" w:rsidRPr="00972CDB" w:rsidRDefault="00972CDB" w:rsidP="00972CDB">
      <w:pPr>
        <w:spacing w:line="360" w:lineRule="auto"/>
        <w:jc w:val="center"/>
        <w:rPr>
          <w:sz w:val="20"/>
          <w:szCs w:val="20"/>
          <w:lang w:val="ru-RU"/>
        </w:rPr>
      </w:pPr>
    </w:p>
    <w:p w14:paraId="1648C51D" w14:textId="77777777" w:rsidR="00972CDB" w:rsidRPr="00972CDB" w:rsidRDefault="00972CDB" w:rsidP="00972CDB">
      <w:pPr>
        <w:spacing w:line="360" w:lineRule="auto"/>
        <w:rPr>
          <w:lang w:val="ru-RU"/>
        </w:rPr>
      </w:pPr>
    </w:p>
    <w:p w14:paraId="00BEA615" w14:textId="77777777" w:rsidR="00972CDB" w:rsidRPr="00972CDB" w:rsidRDefault="00972CDB" w:rsidP="00972CDB">
      <w:pPr>
        <w:ind w:left="2832" w:firstLine="2555"/>
        <w:rPr>
          <w:lang w:val="ru-RU"/>
        </w:rPr>
      </w:pPr>
      <w:r w:rsidRPr="00972CDB">
        <w:rPr>
          <w:b/>
          <w:lang w:val="ru-RU"/>
        </w:rPr>
        <w:t>ЗАТВЕРДЖУЮ</w:t>
      </w:r>
    </w:p>
    <w:p w14:paraId="2CF61E1D" w14:textId="77777777" w:rsidR="00972CDB" w:rsidRPr="00972CDB" w:rsidRDefault="00972CDB" w:rsidP="00972CDB">
      <w:pPr>
        <w:ind w:left="5400"/>
        <w:rPr>
          <w:lang w:val="ru-RU"/>
        </w:rPr>
      </w:pPr>
    </w:p>
    <w:p w14:paraId="78EE17FF" w14:textId="77777777" w:rsidR="00972CDB" w:rsidRPr="00972CDB" w:rsidRDefault="00972CDB" w:rsidP="00972CDB">
      <w:pPr>
        <w:ind w:left="5400"/>
        <w:rPr>
          <w:lang w:val="ru-RU"/>
        </w:rPr>
      </w:pPr>
      <w:r w:rsidRPr="00972CDB">
        <w:rPr>
          <w:lang w:val="ru-RU"/>
        </w:rPr>
        <w:t xml:space="preserve">Директор </w:t>
      </w:r>
    </w:p>
    <w:p w14:paraId="611B98B1" w14:textId="77777777" w:rsidR="00972CDB" w:rsidRPr="00972CDB" w:rsidRDefault="00972CDB" w:rsidP="00972CDB">
      <w:pPr>
        <w:ind w:left="5400"/>
        <w:rPr>
          <w:lang w:val="ru-RU"/>
        </w:rPr>
      </w:pPr>
    </w:p>
    <w:p w14:paraId="7ABDBB0E" w14:textId="77777777" w:rsidR="00972CDB" w:rsidRPr="000C5190" w:rsidRDefault="00972CDB" w:rsidP="00972CDB">
      <w:pPr>
        <w:ind w:left="5400"/>
        <w:rPr>
          <w:sz w:val="16"/>
          <w:lang w:val="ru-RU"/>
        </w:rPr>
      </w:pPr>
      <w:r w:rsidRPr="00972CDB">
        <w:rPr>
          <w:szCs w:val="28"/>
          <w:lang w:val="ru-RU"/>
        </w:rPr>
        <w:t>_________________   О.Є.Грибанова</w:t>
      </w:r>
      <w:r w:rsidRPr="00972CDB">
        <w:rPr>
          <w:sz w:val="16"/>
          <w:lang w:val="ru-RU"/>
        </w:rPr>
        <w:t xml:space="preserve">  </w:t>
      </w:r>
    </w:p>
    <w:p w14:paraId="5BBDF27C" w14:textId="77777777" w:rsidR="00972CDB" w:rsidRPr="009D0F86" w:rsidRDefault="00972CDB" w:rsidP="00972CDB">
      <w:pPr>
        <w:rPr>
          <w:sz w:val="16"/>
          <w:szCs w:val="16"/>
          <w:lang w:val="ru-RU"/>
        </w:rPr>
      </w:pPr>
    </w:p>
    <w:p w14:paraId="210C5631" w14:textId="1CAFBC04" w:rsidR="00972CDB" w:rsidRPr="00E45465" w:rsidRDefault="00972CDB" w:rsidP="00972CDB">
      <w:pPr>
        <w:rPr>
          <w:lang w:val="ru-RU"/>
        </w:rPr>
      </w:pPr>
      <w:r w:rsidRPr="000C5190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 xml:space="preserve">   </w:t>
      </w:r>
      <w:r w:rsidRPr="000C5190">
        <w:rPr>
          <w:lang w:val="ru-RU"/>
        </w:rPr>
        <w:t xml:space="preserve">   </w:t>
      </w:r>
      <w:r w:rsidRPr="00972CDB">
        <w:rPr>
          <w:lang w:val="ru-RU"/>
        </w:rPr>
        <w:t>«______»_______________202</w:t>
      </w:r>
      <w:r w:rsidR="002A2C87">
        <w:rPr>
          <w:lang w:val="ru-RU"/>
        </w:rPr>
        <w:t>3</w:t>
      </w:r>
    </w:p>
    <w:p w14:paraId="715352CA" w14:textId="77777777" w:rsidR="00972CDB" w:rsidRPr="00972CDB" w:rsidRDefault="00972CDB" w:rsidP="00972CDB">
      <w:pPr>
        <w:rPr>
          <w:lang w:val="ru-RU"/>
        </w:rPr>
      </w:pPr>
    </w:p>
    <w:p w14:paraId="249C0A0B" w14:textId="77777777" w:rsidR="00972CDB" w:rsidRPr="000C5190" w:rsidRDefault="00972CDB" w:rsidP="00972CDB">
      <w:pPr>
        <w:jc w:val="center"/>
        <w:rPr>
          <w:sz w:val="20"/>
          <w:szCs w:val="20"/>
          <w:lang w:val="ru-RU"/>
        </w:rPr>
      </w:pPr>
    </w:p>
    <w:p w14:paraId="113A08D0" w14:textId="77777777" w:rsidR="00972CDB" w:rsidRPr="00972CDB" w:rsidRDefault="00972CDB" w:rsidP="00972CDB">
      <w:pPr>
        <w:jc w:val="center"/>
        <w:rPr>
          <w:sz w:val="20"/>
          <w:szCs w:val="20"/>
          <w:lang w:val="ru-RU"/>
        </w:rPr>
      </w:pPr>
    </w:p>
    <w:p w14:paraId="7A70CB9B" w14:textId="1AB82AB8" w:rsidR="00972CDB" w:rsidRPr="00972CDB" w:rsidRDefault="00804DF7" w:rsidP="00972CDB">
      <w:pPr>
        <w:overflowPunct w:val="0"/>
        <w:spacing w:line="30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ЛІКУВАЛЬНА ФІЗИЧНА КУЛЬТУРА</w:t>
      </w:r>
    </w:p>
    <w:p w14:paraId="543FF46A" w14:textId="77777777" w:rsidR="00972CDB" w:rsidRPr="00972CDB" w:rsidRDefault="00972CDB" w:rsidP="00972CDB">
      <w:pPr>
        <w:pStyle w:val="1"/>
        <w:tabs>
          <w:tab w:val="num" w:pos="432"/>
        </w:tabs>
        <w:ind w:left="432"/>
        <w:rPr>
          <w:lang w:val="ru-RU"/>
        </w:rPr>
      </w:pPr>
    </w:p>
    <w:p w14:paraId="34907122" w14:textId="77777777" w:rsidR="00972CDB" w:rsidRPr="00972CDB" w:rsidRDefault="00972CDB" w:rsidP="00972CDB">
      <w:pPr>
        <w:jc w:val="center"/>
        <w:rPr>
          <w:i/>
          <w:iCs/>
          <w:sz w:val="28"/>
          <w:szCs w:val="28"/>
          <w:lang w:val="ru-RU"/>
        </w:rPr>
      </w:pPr>
      <w:r w:rsidRPr="00972CDB">
        <w:rPr>
          <w:iCs/>
          <w:sz w:val="28"/>
          <w:szCs w:val="28"/>
          <w:lang w:val="ru-RU"/>
        </w:rPr>
        <w:t>РОБОЧА ПРОГРАМА НАВЧАЛЬНОЇ ДИСЦИПЛІНИ</w:t>
      </w:r>
      <w:r w:rsidRPr="00972CDB">
        <w:rPr>
          <w:i/>
          <w:iCs/>
          <w:sz w:val="28"/>
          <w:szCs w:val="28"/>
          <w:lang w:val="ru-RU"/>
        </w:rPr>
        <w:t xml:space="preserve"> </w:t>
      </w:r>
    </w:p>
    <w:p w14:paraId="2450EB09" w14:textId="77777777" w:rsidR="00972CDB" w:rsidRPr="00972CDB" w:rsidRDefault="00972CDB" w:rsidP="00972CDB">
      <w:pPr>
        <w:jc w:val="center"/>
        <w:rPr>
          <w:b/>
          <w:bCs/>
          <w:sz w:val="28"/>
          <w:szCs w:val="28"/>
          <w:lang w:val="ru-RU"/>
        </w:rPr>
      </w:pPr>
    </w:p>
    <w:p w14:paraId="4F558F43" w14:textId="77777777" w:rsidR="00972CDB" w:rsidRPr="00972CDB" w:rsidRDefault="00972CDB" w:rsidP="00972CDB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b/>
          <w:sz w:val="28"/>
          <w:szCs w:val="20"/>
          <w:lang w:val="ru-RU" w:eastAsia="ru-RU"/>
        </w:rPr>
      </w:pPr>
      <w:r w:rsidRPr="00972CDB">
        <w:rPr>
          <w:b/>
          <w:sz w:val="28"/>
          <w:szCs w:val="28"/>
          <w:lang w:val="ru-RU" w:eastAsia="ru-RU"/>
        </w:rPr>
        <w:t xml:space="preserve">підготовки </w:t>
      </w:r>
      <w:r w:rsidRPr="00972CDB">
        <w:rPr>
          <w:i/>
          <w:sz w:val="28"/>
          <w:szCs w:val="28"/>
          <w:lang w:val="ru-RU" w:eastAsia="ru-RU"/>
        </w:rPr>
        <w:t>фахових молодших бакалаврів</w:t>
      </w:r>
      <w:r w:rsidRPr="00972CDB">
        <w:rPr>
          <w:b/>
          <w:sz w:val="28"/>
          <w:szCs w:val="28"/>
          <w:lang w:val="ru-RU" w:eastAsia="ru-RU"/>
        </w:rPr>
        <w:t xml:space="preserve"> </w:t>
      </w:r>
    </w:p>
    <w:p w14:paraId="2065D2C3" w14:textId="77777777" w:rsidR="00972CDB" w:rsidRPr="00972CDB" w:rsidRDefault="00972CDB" w:rsidP="00972CDB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val="ru-RU" w:eastAsia="ru-RU"/>
        </w:rPr>
      </w:pPr>
      <w:r w:rsidRPr="00972CDB">
        <w:rPr>
          <w:b/>
          <w:sz w:val="28"/>
          <w:szCs w:val="28"/>
          <w:lang w:val="ru-RU" w:eastAsia="ru-RU"/>
        </w:rPr>
        <w:t xml:space="preserve">галузі знань: </w:t>
      </w:r>
      <w:r w:rsidRPr="00972CDB">
        <w:rPr>
          <w:i/>
          <w:sz w:val="28"/>
          <w:szCs w:val="28"/>
          <w:lang w:val="ru-RU"/>
        </w:rPr>
        <w:t>0</w:t>
      </w:r>
      <w:r>
        <w:rPr>
          <w:i/>
          <w:sz w:val="28"/>
          <w:szCs w:val="28"/>
          <w:lang w:val="ru-RU"/>
        </w:rPr>
        <w:t>1</w:t>
      </w:r>
      <w:r w:rsidRPr="00972CDB">
        <w:rPr>
          <w:i/>
          <w:sz w:val="28"/>
          <w:szCs w:val="28"/>
          <w:lang w:val="ru-RU" w:eastAsia="ru-RU"/>
        </w:rPr>
        <w:t xml:space="preserve"> освіта</w:t>
      </w:r>
    </w:p>
    <w:p w14:paraId="7D533902" w14:textId="77777777" w:rsidR="00972CDB" w:rsidRPr="00972CDB" w:rsidRDefault="00972CDB" w:rsidP="00972CDB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val="ru-RU" w:eastAsia="ru-RU"/>
        </w:rPr>
      </w:pPr>
      <w:r w:rsidRPr="00972CDB">
        <w:rPr>
          <w:b/>
          <w:sz w:val="28"/>
          <w:szCs w:val="28"/>
          <w:lang w:val="ru-RU" w:eastAsia="ru-RU"/>
        </w:rPr>
        <w:t xml:space="preserve">спеціальності: </w:t>
      </w:r>
      <w:r w:rsidRPr="00972CDB">
        <w:rPr>
          <w:i/>
          <w:sz w:val="28"/>
          <w:szCs w:val="28"/>
          <w:lang w:val="ru-RU" w:eastAsia="ru-RU"/>
        </w:rPr>
        <w:t>017 фізична культура та спорт</w:t>
      </w:r>
    </w:p>
    <w:p w14:paraId="7CBF0E70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  <w:r w:rsidRPr="00972CDB">
        <w:rPr>
          <w:b/>
          <w:sz w:val="28"/>
          <w:szCs w:val="28"/>
          <w:lang w:val="ru-RU"/>
        </w:rPr>
        <w:t>освітньо-професійної програми:</w:t>
      </w:r>
      <w:r w:rsidRPr="00972CDB">
        <w:rPr>
          <w:sz w:val="28"/>
          <w:szCs w:val="28"/>
          <w:lang w:val="ru-RU"/>
        </w:rPr>
        <w:t xml:space="preserve"> </w:t>
      </w:r>
      <w:r w:rsidRPr="00972CDB">
        <w:rPr>
          <w:i/>
          <w:sz w:val="28"/>
          <w:szCs w:val="28"/>
          <w:lang w:val="ru-RU"/>
        </w:rPr>
        <w:t>фізичне виховання</w:t>
      </w:r>
    </w:p>
    <w:p w14:paraId="4899E3AF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</w:p>
    <w:p w14:paraId="52C09A4C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</w:p>
    <w:p w14:paraId="41EC3AC3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</w:p>
    <w:p w14:paraId="1E972CEC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</w:p>
    <w:p w14:paraId="28A32AA9" w14:textId="77777777" w:rsidR="00972CDB" w:rsidRPr="00972CDB" w:rsidRDefault="00972CDB" w:rsidP="00972CDB">
      <w:pPr>
        <w:rPr>
          <w:b/>
          <w:bCs/>
          <w:lang w:val="ru-RU"/>
        </w:rPr>
      </w:pPr>
    </w:p>
    <w:p w14:paraId="16A84F78" w14:textId="77777777" w:rsidR="00972CDB" w:rsidRPr="00972CDB" w:rsidRDefault="00972CDB" w:rsidP="00972CDB">
      <w:pPr>
        <w:rPr>
          <w:b/>
          <w:bCs/>
          <w:lang w:val="ru-RU"/>
        </w:rPr>
      </w:pPr>
    </w:p>
    <w:p w14:paraId="51FD594D" w14:textId="77777777" w:rsidR="00972CDB" w:rsidRPr="00972CDB" w:rsidRDefault="00972CDB" w:rsidP="00972CDB">
      <w:pPr>
        <w:rPr>
          <w:lang w:val="ru-RU"/>
        </w:rPr>
      </w:pPr>
      <w:r w:rsidRPr="00972CDB">
        <w:rPr>
          <w:b/>
          <w:bCs/>
          <w:lang w:val="ru-RU"/>
        </w:rPr>
        <w:t>Укладач/Укладачі:</w:t>
      </w:r>
      <w:r w:rsidRPr="00972CDB">
        <w:rPr>
          <w:lang w:val="ru-RU"/>
        </w:rPr>
        <w:t xml:space="preserve"> Багорка А.М.</w:t>
      </w:r>
    </w:p>
    <w:p w14:paraId="7F57CD57" w14:textId="77777777" w:rsidR="00972CDB" w:rsidRPr="00972CDB" w:rsidRDefault="00972CDB" w:rsidP="00972CDB">
      <w:pPr>
        <w:jc w:val="center"/>
        <w:rPr>
          <w:lang w:val="ru-RU"/>
        </w:rPr>
      </w:pPr>
    </w:p>
    <w:p w14:paraId="666D71CC" w14:textId="77777777" w:rsidR="00972CDB" w:rsidRPr="00972CDB" w:rsidRDefault="00972CDB" w:rsidP="00972CDB">
      <w:pPr>
        <w:jc w:val="center"/>
        <w:rPr>
          <w:lang w:val="ru-RU"/>
        </w:rPr>
      </w:pPr>
    </w:p>
    <w:p w14:paraId="0FB38E3B" w14:textId="77777777" w:rsidR="00972CDB" w:rsidRPr="00972CDB" w:rsidRDefault="00972CDB" w:rsidP="00972CDB">
      <w:pPr>
        <w:jc w:val="center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972CDB" w:rsidRPr="002B2A6C" w14:paraId="1AC1AF06" w14:textId="77777777" w:rsidTr="000D4533">
        <w:tc>
          <w:tcPr>
            <w:tcW w:w="4826" w:type="dxa"/>
            <w:shd w:val="clear" w:color="auto" w:fill="auto"/>
          </w:tcPr>
          <w:p w14:paraId="76642F38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>Обговорено та ухвалено</w:t>
            </w:r>
          </w:p>
          <w:p w14:paraId="7C74639D" w14:textId="4DC58BA2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на засіданні циклової комісії </w:t>
            </w:r>
            <w:r w:rsidR="002A2C87">
              <w:rPr>
                <w:lang w:val="ru-RU"/>
              </w:rPr>
              <w:t>туризму</w:t>
            </w:r>
            <w:r w:rsidRPr="00972CDB">
              <w:rPr>
                <w:lang w:val="ru-RU"/>
              </w:rPr>
              <w:t xml:space="preserve"> і фізичного виховання</w:t>
            </w:r>
          </w:p>
          <w:p w14:paraId="181E6A02" w14:textId="2582E02F" w:rsidR="00972CDB" w:rsidRPr="00E45465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Протокол № </w:t>
            </w:r>
            <w:r w:rsidR="002A2C87">
              <w:rPr>
                <w:lang w:val="ru-RU"/>
              </w:rPr>
              <w:t>1</w:t>
            </w:r>
            <w:r w:rsidRPr="00972CDB">
              <w:rPr>
                <w:lang w:val="ru-RU"/>
              </w:rPr>
              <w:t xml:space="preserve"> від  “</w:t>
            </w:r>
            <w:r w:rsidR="002A2C87">
              <w:rPr>
                <w:lang w:val="ru-RU"/>
              </w:rPr>
              <w:t xml:space="preserve"> 06</w:t>
            </w:r>
            <w:r w:rsidRPr="00972CDB">
              <w:rPr>
                <w:lang w:val="ru-RU"/>
              </w:rPr>
              <w:t>” вересня 202</w:t>
            </w:r>
            <w:r w:rsidR="002A2C87">
              <w:rPr>
                <w:lang w:val="ru-RU"/>
              </w:rPr>
              <w:t>3</w:t>
            </w:r>
          </w:p>
          <w:p w14:paraId="61D59ED3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>Голова ЦК</w:t>
            </w:r>
          </w:p>
          <w:p w14:paraId="5B3AE529" w14:textId="77777777" w:rsidR="00972CDB" w:rsidRPr="00972CDB" w:rsidRDefault="00972CDB" w:rsidP="000D4533">
            <w:pPr>
              <w:widowControl w:val="0"/>
              <w:jc w:val="center"/>
              <w:rPr>
                <w:lang w:val="ru-RU"/>
              </w:rPr>
            </w:pPr>
            <w:r w:rsidRPr="00972CDB">
              <w:rPr>
                <w:lang w:val="ru-RU"/>
              </w:rPr>
              <w:t>____________________</w:t>
            </w:r>
            <w:r w:rsidRPr="00972CDB">
              <w:rPr>
                <w:u w:val="single"/>
                <w:lang w:val="ru-RU"/>
              </w:rPr>
              <w:t>А.М.Багорка</w:t>
            </w:r>
          </w:p>
          <w:p w14:paraId="7D762DEF" w14:textId="77777777" w:rsidR="00972CDB" w:rsidRPr="00087E93" w:rsidRDefault="00972CDB" w:rsidP="000D4533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972CDB">
              <w:rPr>
                <w:lang w:val="ru-RU"/>
              </w:rPr>
              <w:t xml:space="preserve">       </w:t>
            </w:r>
            <w:r w:rsidRPr="00143FA0">
              <w:rPr>
                <w:vertAlign w:val="superscript"/>
              </w:rPr>
              <w:t>(</w:t>
            </w:r>
            <w:r w:rsidRPr="00087E93">
              <w:rPr>
                <w:vertAlign w:val="superscript"/>
              </w:rPr>
              <w:t>підпис</w:t>
            </w:r>
            <w:r w:rsidRPr="00143FA0">
              <w:rPr>
                <w:vertAlign w:val="superscript"/>
              </w:rPr>
              <w:t>)</w:t>
            </w:r>
            <w:r>
              <w:t xml:space="preserve">                            </w:t>
            </w:r>
            <w:r w:rsidRPr="00087E93">
              <w:rPr>
                <w:sz w:val="22"/>
                <w:szCs w:val="22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shd w:val="clear" w:color="auto" w:fill="auto"/>
          </w:tcPr>
          <w:p w14:paraId="39CD1413" w14:textId="77777777" w:rsidR="00972CDB" w:rsidRPr="00972CDB" w:rsidRDefault="00972CDB" w:rsidP="000D4533">
            <w:pPr>
              <w:widowControl w:val="0"/>
              <w:ind w:left="35"/>
              <w:rPr>
                <w:lang w:val="ru-RU"/>
              </w:rPr>
            </w:pPr>
            <w:r w:rsidRPr="00972CDB">
              <w:rPr>
                <w:lang w:val="ru-RU"/>
              </w:rPr>
              <w:t xml:space="preserve">Ухвалено методичною радою коледжу </w:t>
            </w:r>
          </w:p>
          <w:p w14:paraId="0B87E643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</w:p>
          <w:p w14:paraId="77994525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</w:p>
          <w:p w14:paraId="4DFE8E1B" w14:textId="5E229E13" w:rsidR="00972CDB" w:rsidRPr="00E45465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Протокол № </w:t>
            </w:r>
            <w:r w:rsidR="002A2C87">
              <w:rPr>
                <w:lang w:val="ru-RU"/>
              </w:rPr>
              <w:t>1</w:t>
            </w:r>
            <w:r w:rsidRPr="00972CDB">
              <w:rPr>
                <w:lang w:val="ru-RU"/>
              </w:rPr>
              <w:t xml:space="preserve"> від “</w:t>
            </w:r>
            <w:r w:rsidR="002A2C87">
              <w:rPr>
                <w:lang w:val="ru-RU"/>
              </w:rPr>
              <w:t>07</w:t>
            </w:r>
            <w:r w:rsidRPr="00972CDB">
              <w:rPr>
                <w:lang w:val="ru-RU"/>
              </w:rPr>
              <w:t>” вересня 202</w:t>
            </w:r>
            <w:r w:rsidR="002A2C87">
              <w:rPr>
                <w:lang w:val="ru-RU"/>
              </w:rPr>
              <w:t>3</w:t>
            </w:r>
          </w:p>
          <w:p w14:paraId="399E90C7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Заступник директора з НМР </w:t>
            </w:r>
          </w:p>
          <w:p w14:paraId="1324FC82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>__________________</w:t>
            </w:r>
            <w:r w:rsidRPr="00972CDB">
              <w:rPr>
                <w:u w:val="single"/>
                <w:lang w:val="ru-RU"/>
              </w:rPr>
              <w:t>А.В.Ходаковська</w:t>
            </w:r>
          </w:p>
          <w:p w14:paraId="0CF7D561" w14:textId="77777777" w:rsidR="00972CDB" w:rsidRPr="002B2A6C" w:rsidRDefault="00972CDB" w:rsidP="000D4533">
            <w:pPr>
              <w:widowControl w:val="0"/>
            </w:pPr>
            <w:r w:rsidRPr="00972CDB">
              <w:rPr>
                <w:lang w:val="ru-RU"/>
              </w:rPr>
              <w:t xml:space="preserve">         </w:t>
            </w:r>
            <w:r w:rsidRPr="00000402">
              <w:rPr>
                <w:vertAlign w:val="superscript"/>
              </w:rPr>
              <w:t>(підпис)</w:t>
            </w:r>
            <w:r w:rsidRPr="00000402">
              <w:t xml:space="preserve">                         </w:t>
            </w:r>
            <w:r w:rsidRPr="00000402">
              <w:rPr>
                <w:sz w:val="22"/>
                <w:szCs w:val="22"/>
                <w:vertAlign w:val="superscript"/>
              </w:rPr>
              <w:t>(ініціали, прізвище )</w:t>
            </w:r>
          </w:p>
        </w:tc>
      </w:tr>
    </w:tbl>
    <w:p w14:paraId="13644948" w14:textId="77777777" w:rsidR="00972CDB" w:rsidRPr="00F70A8A" w:rsidRDefault="00972CDB" w:rsidP="00972CDB">
      <w:pPr>
        <w:jc w:val="center"/>
        <w:rPr>
          <w:sz w:val="28"/>
          <w:szCs w:val="28"/>
        </w:rPr>
      </w:pPr>
    </w:p>
    <w:p w14:paraId="095C094E" w14:textId="77777777" w:rsidR="00972CDB" w:rsidRDefault="00972CDB" w:rsidP="00972CDB">
      <w:pPr>
        <w:jc w:val="center"/>
        <w:rPr>
          <w:sz w:val="28"/>
          <w:szCs w:val="28"/>
        </w:rPr>
      </w:pPr>
    </w:p>
    <w:p w14:paraId="2ADDA704" w14:textId="77777777" w:rsidR="00972CDB" w:rsidRDefault="00972CDB" w:rsidP="00972CDB">
      <w:pPr>
        <w:jc w:val="center"/>
        <w:rPr>
          <w:sz w:val="28"/>
          <w:szCs w:val="28"/>
        </w:rPr>
      </w:pPr>
    </w:p>
    <w:p w14:paraId="145D0857" w14:textId="77777777" w:rsidR="00972CDB" w:rsidRDefault="00972CDB" w:rsidP="00972CDB">
      <w:pPr>
        <w:jc w:val="center"/>
        <w:rPr>
          <w:sz w:val="28"/>
          <w:szCs w:val="28"/>
        </w:rPr>
      </w:pPr>
    </w:p>
    <w:p w14:paraId="6CAC82CB" w14:textId="2BED5C29" w:rsidR="00972CDB" w:rsidRDefault="00972CDB" w:rsidP="00972CDB">
      <w:pPr>
        <w:jc w:val="center"/>
        <w:rPr>
          <w:sz w:val="28"/>
          <w:szCs w:val="28"/>
        </w:rPr>
      </w:pPr>
      <w:r w:rsidRPr="000B458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2C87">
        <w:rPr>
          <w:sz w:val="28"/>
          <w:szCs w:val="28"/>
          <w:lang w:val="uk-UA"/>
        </w:rPr>
        <w:t>3</w:t>
      </w:r>
      <w:r w:rsidRPr="000B458B">
        <w:rPr>
          <w:sz w:val="28"/>
          <w:szCs w:val="28"/>
        </w:rPr>
        <w:t xml:space="preserve"> рік</w:t>
      </w:r>
    </w:p>
    <w:p w14:paraId="31229FA8" w14:textId="77777777" w:rsidR="00972CDB" w:rsidRPr="00167F4A" w:rsidRDefault="00972CDB" w:rsidP="00972CD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167F4A">
        <w:rPr>
          <w:b/>
          <w:bCs/>
          <w:caps/>
          <w:sz w:val="28"/>
          <w:szCs w:val="28"/>
        </w:rPr>
        <w:lastRenderedPageBreak/>
        <w:t xml:space="preserve">1. </w:t>
      </w:r>
      <w:r w:rsidRPr="00167F4A">
        <w:rPr>
          <w:b/>
          <w:bCs/>
          <w:sz w:val="28"/>
          <w:szCs w:val="28"/>
        </w:rPr>
        <w:t>Опис навчальної дисципліни</w:t>
      </w:r>
    </w:p>
    <w:p w14:paraId="04233CE8" w14:textId="77777777" w:rsidR="00972CDB" w:rsidRPr="00167F4A" w:rsidRDefault="00972CDB" w:rsidP="00972CDB"/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972CDB" w:rsidRPr="00167F4A" w14:paraId="507F44A3" w14:textId="77777777" w:rsidTr="000D4533">
        <w:trPr>
          <w:trHeight w:val="579"/>
        </w:trPr>
        <w:tc>
          <w:tcPr>
            <w:tcW w:w="2896" w:type="dxa"/>
            <w:vMerge w:val="restart"/>
            <w:vAlign w:val="center"/>
          </w:tcPr>
          <w:p w14:paraId="56E447BA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0EA0944C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Галузь знань, </w:t>
            </w:r>
          </w:p>
          <w:p w14:paraId="4165E666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спеціальність, </w:t>
            </w:r>
            <w:r>
              <w:rPr>
                <w:sz w:val="20"/>
                <w:szCs w:val="20"/>
              </w:rPr>
              <w:t>о</w:t>
            </w:r>
            <w:r w:rsidRPr="00156543">
              <w:rPr>
                <w:sz w:val="20"/>
                <w:szCs w:val="20"/>
              </w:rPr>
              <w:t>світньо-кваліфікаційний рівень</w:t>
            </w:r>
          </w:p>
        </w:tc>
        <w:tc>
          <w:tcPr>
            <w:tcW w:w="3420" w:type="dxa"/>
            <w:vAlign w:val="center"/>
          </w:tcPr>
          <w:p w14:paraId="7D44B922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972CDB" w:rsidRPr="00167F4A" w14:paraId="4472A4B8" w14:textId="77777777" w:rsidTr="000D4533">
        <w:trPr>
          <w:trHeight w:val="549"/>
        </w:trPr>
        <w:tc>
          <w:tcPr>
            <w:tcW w:w="2896" w:type="dxa"/>
            <w:vMerge/>
            <w:vAlign w:val="center"/>
          </w:tcPr>
          <w:p w14:paraId="3D7901A6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14:paraId="66410E60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8D1673E" w14:textId="77777777" w:rsidR="00972CDB" w:rsidRPr="00167F4A" w:rsidRDefault="00972CDB" w:rsidP="000D4533">
            <w:pPr>
              <w:jc w:val="center"/>
              <w:rPr>
                <w:b/>
                <w:sz w:val="20"/>
                <w:szCs w:val="20"/>
              </w:rPr>
            </w:pPr>
            <w:r w:rsidRPr="00167F4A">
              <w:rPr>
                <w:b/>
                <w:sz w:val="20"/>
                <w:szCs w:val="20"/>
              </w:rPr>
              <w:t xml:space="preserve">денна форма </w:t>
            </w:r>
            <w:r>
              <w:rPr>
                <w:b/>
                <w:sz w:val="20"/>
                <w:szCs w:val="20"/>
              </w:rPr>
              <w:t>здобуття освіти</w:t>
            </w:r>
          </w:p>
        </w:tc>
      </w:tr>
      <w:tr w:rsidR="00972CDB" w:rsidRPr="00167F4A" w14:paraId="138224C2" w14:textId="77777777" w:rsidTr="000D4533">
        <w:trPr>
          <w:trHeight w:val="860"/>
        </w:trPr>
        <w:tc>
          <w:tcPr>
            <w:tcW w:w="2896" w:type="dxa"/>
            <w:vAlign w:val="center"/>
          </w:tcPr>
          <w:p w14:paraId="7D25EF99" w14:textId="3DDE5F40" w:rsidR="00972CDB" w:rsidRPr="00972CDB" w:rsidRDefault="00972CDB" w:rsidP="000D4533">
            <w:pPr>
              <w:spacing w:before="60" w:after="60"/>
              <w:rPr>
                <w:lang w:val="uk-UA"/>
              </w:rPr>
            </w:pPr>
            <w:r w:rsidRPr="00167F4A">
              <w:t xml:space="preserve">Кількість кредитів -  </w:t>
            </w:r>
            <w:r w:rsidR="00804DF7">
              <w:rPr>
                <w:lang w:val="uk-UA"/>
              </w:rPr>
              <w:t>3</w:t>
            </w:r>
          </w:p>
        </w:tc>
        <w:tc>
          <w:tcPr>
            <w:tcW w:w="3262" w:type="dxa"/>
          </w:tcPr>
          <w:p w14:paraId="3365A8BC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r w:rsidRPr="00972CDB">
              <w:rPr>
                <w:lang w:val="ru-RU"/>
              </w:rPr>
              <w:t>Галузь знань</w:t>
            </w:r>
          </w:p>
          <w:p w14:paraId="5E06FA5A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972CDB">
              <w:rPr>
                <w:sz w:val="20"/>
                <w:szCs w:val="20"/>
                <w:u w:val="single"/>
                <w:lang w:val="ru-RU"/>
              </w:rPr>
              <w:t>01 - освіта</w:t>
            </w:r>
          </w:p>
          <w:p w14:paraId="4CBF4887" w14:textId="77777777" w:rsidR="00972CDB" w:rsidRPr="00972CDB" w:rsidRDefault="00972CDB" w:rsidP="000D4533">
            <w:pPr>
              <w:jc w:val="center"/>
              <w:rPr>
                <w:sz w:val="16"/>
                <w:szCs w:val="16"/>
                <w:lang w:val="ru-RU"/>
              </w:rPr>
            </w:pPr>
            <w:r w:rsidRPr="00972CDB">
              <w:rPr>
                <w:sz w:val="16"/>
                <w:szCs w:val="16"/>
                <w:lang w:val="ru-RU"/>
              </w:rPr>
              <w:t>(шифр і назва)</w:t>
            </w:r>
          </w:p>
        </w:tc>
        <w:tc>
          <w:tcPr>
            <w:tcW w:w="3420" w:type="dxa"/>
            <w:vAlign w:val="center"/>
          </w:tcPr>
          <w:p w14:paraId="614E4A38" w14:textId="77777777" w:rsidR="00972CDB" w:rsidRPr="00167F4A" w:rsidRDefault="00972CDB" w:rsidP="000D4533">
            <w:pPr>
              <w:jc w:val="center"/>
              <w:rPr>
                <w:i/>
              </w:rPr>
            </w:pPr>
            <w:r w:rsidRPr="00167F4A">
              <w:t>Нормативна</w:t>
            </w:r>
          </w:p>
        </w:tc>
      </w:tr>
      <w:tr w:rsidR="00972CDB" w:rsidRPr="00E97F3A" w14:paraId="0C7C22B2" w14:textId="77777777" w:rsidTr="000D4533">
        <w:trPr>
          <w:trHeight w:val="631"/>
        </w:trPr>
        <w:tc>
          <w:tcPr>
            <w:tcW w:w="2896" w:type="dxa"/>
            <w:vMerge w:val="restart"/>
            <w:vAlign w:val="center"/>
          </w:tcPr>
          <w:p w14:paraId="02C8D4DC" w14:textId="77777777" w:rsidR="00972CDB" w:rsidRPr="00475550" w:rsidRDefault="00972CDB" w:rsidP="000D4533">
            <w:pPr>
              <w:spacing w:before="60" w:after="60"/>
              <w:rPr>
                <w:lang w:val="ru-RU"/>
              </w:rPr>
            </w:pPr>
            <w:r>
              <w:t>Розділів</w:t>
            </w:r>
            <w:r w:rsidRPr="00E97F3A">
              <w:t xml:space="preserve"> –</w:t>
            </w:r>
            <w:r>
              <w:rPr>
                <w:lang w:val="ru-RU"/>
              </w:rPr>
              <w:t xml:space="preserve"> 4</w:t>
            </w:r>
          </w:p>
        </w:tc>
        <w:tc>
          <w:tcPr>
            <w:tcW w:w="3262" w:type="dxa"/>
            <w:vMerge w:val="restart"/>
            <w:vAlign w:val="center"/>
          </w:tcPr>
          <w:p w14:paraId="6D9AC01B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r w:rsidRPr="00972CDB">
              <w:rPr>
                <w:lang w:val="ru-RU"/>
              </w:rPr>
              <w:t xml:space="preserve">Спеціальність </w:t>
            </w:r>
          </w:p>
          <w:p w14:paraId="64C8B0E3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lang w:val="ru-RU"/>
              </w:rPr>
            </w:pPr>
            <w:r w:rsidRPr="00972CDB">
              <w:rPr>
                <w:sz w:val="20"/>
                <w:szCs w:val="20"/>
                <w:u w:val="single"/>
                <w:lang w:val="ru-RU"/>
              </w:rPr>
              <w:t>017 – фізична культура і спорт</w:t>
            </w:r>
          </w:p>
          <w:p w14:paraId="0236E696" w14:textId="77777777" w:rsidR="00972CDB" w:rsidRPr="00972CDB" w:rsidRDefault="00972CDB" w:rsidP="000D4533">
            <w:pPr>
              <w:jc w:val="center"/>
              <w:rPr>
                <w:sz w:val="16"/>
                <w:szCs w:val="16"/>
                <w:lang w:val="ru-RU"/>
              </w:rPr>
            </w:pPr>
            <w:r w:rsidRPr="00972CDB">
              <w:rPr>
                <w:sz w:val="16"/>
                <w:szCs w:val="16"/>
                <w:lang w:val="ru-RU"/>
              </w:rPr>
              <w:t>(шифр і назва)</w:t>
            </w:r>
          </w:p>
        </w:tc>
        <w:tc>
          <w:tcPr>
            <w:tcW w:w="3420" w:type="dxa"/>
            <w:vAlign w:val="center"/>
          </w:tcPr>
          <w:p w14:paraId="0F38AE1C" w14:textId="77777777" w:rsidR="00972CDB" w:rsidRPr="00E97F3A" w:rsidRDefault="00972CDB" w:rsidP="000D4533">
            <w:pPr>
              <w:jc w:val="center"/>
              <w:rPr>
                <w:b/>
              </w:rPr>
            </w:pPr>
            <w:r w:rsidRPr="00E97F3A">
              <w:rPr>
                <w:b/>
              </w:rPr>
              <w:t>Рік підготовки:</w:t>
            </w:r>
            <w:r>
              <w:rPr>
                <w:b/>
              </w:rPr>
              <w:t xml:space="preserve"> 3</w:t>
            </w:r>
          </w:p>
        </w:tc>
      </w:tr>
      <w:tr w:rsidR="00972CDB" w:rsidRPr="00E97F3A" w14:paraId="7C19EE27" w14:textId="77777777" w:rsidTr="000D4533">
        <w:trPr>
          <w:trHeight w:val="396"/>
        </w:trPr>
        <w:tc>
          <w:tcPr>
            <w:tcW w:w="2896" w:type="dxa"/>
            <w:vMerge/>
            <w:tcBorders>
              <w:bottom w:val="single" w:sz="4" w:space="0" w:color="auto"/>
            </w:tcBorders>
            <w:vAlign w:val="center"/>
          </w:tcPr>
          <w:p w14:paraId="114BCBD3" w14:textId="77777777" w:rsidR="00972CDB" w:rsidRPr="005E53B3" w:rsidRDefault="00972CDB" w:rsidP="000D4533">
            <w:pPr>
              <w:spacing w:before="60" w:after="60"/>
              <w:rPr>
                <w:color w:val="FF000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23D72A3B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107BE557" w14:textId="70800C61" w:rsidR="00972CDB" w:rsidRPr="00E97F3A" w:rsidRDefault="00972CDB" w:rsidP="000D4533">
            <w:pPr>
              <w:jc w:val="center"/>
            </w:pPr>
            <w:r>
              <w:rPr>
                <w:lang w:val="uk-UA"/>
              </w:rPr>
              <w:t>6</w:t>
            </w:r>
            <w:r>
              <w:t xml:space="preserve"> семестр</w:t>
            </w:r>
          </w:p>
        </w:tc>
      </w:tr>
      <w:tr w:rsidR="00972CDB" w:rsidRPr="00E97F3A" w14:paraId="1A51621B" w14:textId="77777777" w:rsidTr="000D4533">
        <w:trPr>
          <w:trHeight w:val="570"/>
        </w:trPr>
        <w:tc>
          <w:tcPr>
            <w:tcW w:w="2896" w:type="dxa"/>
            <w:vMerge w:val="restart"/>
            <w:tcBorders>
              <w:bottom w:val="single" w:sz="4" w:space="0" w:color="auto"/>
            </w:tcBorders>
            <w:vAlign w:val="center"/>
          </w:tcPr>
          <w:p w14:paraId="09D24D2D" w14:textId="6734ADF9" w:rsidR="00972CDB" w:rsidRPr="0050055E" w:rsidRDefault="00972CDB" w:rsidP="000D4533">
            <w:pPr>
              <w:spacing w:before="60" w:after="60"/>
              <w:rPr>
                <w:color w:val="FF0000"/>
                <w:lang w:val="ru-RU"/>
              </w:rPr>
            </w:pPr>
            <w:r w:rsidRPr="00E97F3A">
              <w:t>Загальна кількість годин</w:t>
            </w:r>
            <w:r>
              <w:t xml:space="preserve"> </w:t>
            </w:r>
            <w:r w:rsidRPr="00E97F3A">
              <w:t>-</w:t>
            </w:r>
            <w:r>
              <w:rPr>
                <w:lang w:val="ru-RU"/>
              </w:rPr>
              <w:t xml:space="preserve"> </w:t>
            </w:r>
            <w:r w:rsidR="00804DF7">
              <w:rPr>
                <w:lang w:val="ru-RU"/>
              </w:rPr>
              <w:t>9</w:t>
            </w:r>
            <w:r>
              <w:rPr>
                <w:lang w:val="ru-RU"/>
              </w:rPr>
              <w:t>0</w:t>
            </w: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63E76653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14:paraId="3F4D7A16" w14:textId="77777777" w:rsidR="00972CDB" w:rsidRPr="00E97F3A" w:rsidRDefault="00972CDB" w:rsidP="000D4533">
            <w:pPr>
              <w:jc w:val="center"/>
            </w:pPr>
          </w:p>
        </w:tc>
      </w:tr>
      <w:tr w:rsidR="00972CDB" w:rsidRPr="00E97F3A" w14:paraId="3EF9DD96" w14:textId="77777777" w:rsidTr="000D4533">
        <w:trPr>
          <w:trHeight w:val="709"/>
        </w:trPr>
        <w:tc>
          <w:tcPr>
            <w:tcW w:w="2896" w:type="dxa"/>
            <w:vMerge/>
            <w:vAlign w:val="center"/>
          </w:tcPr>
          <w:p w14:paraId="3F2D5D8E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4A6AEFD2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FA8EB8" w14:textId="77777777" w:rsidR="00972CDB" w:rsidRDefault="00972CDB" w:rsidP="000D4533">
            <w:pPr>
              <w:jc w:val="center"/>
              <w:rPr>
                <w:b/>
              </w:rPr>
            </w:pPr>
            <w:r w:rsidRPr="00E97F3A">
              <w:rPr>
                <w:b/>
              </w:rPr>
              <w:t>Лекції</w:t>
            </w:r>
          </w:p>
          <w:p w14:paraId="037F1FF6" w14:textId="4D42C5E9" w:rsidR="00804DF7" w:rsidRPr="00804DF7" w:rsidRDefault="00804DF7" w:rsidP="000D4533">
            <w:pPr>
              <w:jc w:val="center"/>
              <w:rPr>
                <w:b/>
                <w:lang w:val="uk-UA"/>
              </w:rPr>
            </w:pPr>
          </w:p>
        </w:tc>
      </w:tr>
      <w:tr w:rsidR="00972CDB" w:rsidRPr="00E97F3A" w14:paraId="5AA6A033" w14:textId="77777777" w:rsidTr="000D4533">
        <w:trPr>
          <w:trHeight w:val="320"/>
        </w:trPr>
        <w:tc>
          <w:tcPr>
            <w:tcW w:w="2896" w:type="dxa"/>
            <w:vMerge w:val="restart"/>
            <w:vAlign w:val="center"/>
          </w:tcPr>
          <w:p w14:paraId="12B68655" w14:textId="171B612D" w:rsidR="00972CDB" w:rsidRPr="00972CDB" w:rsidRDefault="00972CDB" w:rsidP="000D4533">
            <w:pPr>
              <w:rPr>
                <w:lang w:val="ru-RU"/>
              </w:rPr>
            </w:pPr>
            <w:r w:rsidRPr="00972CDB">
              <w:rPr>
                <w:lang w:val="ru-RU"/>
              </w:rPr>
              <w:t xml:space="preserve">Тижневих аудиторних годин для денної форми навчання: – </w:t>
            </w:r>
            <w:r>
              <w:rPr>
                <w:lang w:val="ru-RU"/>
              </w:rPr>
              <w:t>2</w:t>
            </w:r>
            <w:r w:rsidRPr="00972CDB">
              <w:rPr>
                <w:lang w:val="ru-RU"/>
              </w:rPr>
              <w:t xml:space="preserve"> год</w:t>
            </w:r>
          </w:p>
        </w:tc>
        <w:tc>
          <w:tcPr>
            <w:tcW w:w="3262" w:type="dxa"/>
            <w:vMerge w:val="restart"/>
            <w:vAlign w:val="center"/>
          </w:tcPr>
          <w:p w14:paraId="7F4C1F40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lang w:val="ru-RU"/>
              </w:rPr>
            </w:pPr>
            <w:r w:rsidRPr="00972CDB">
              <w:rPr>
                <w:sz w:val="20"/>
                <w:szCs w:val="20"/>
                <w:lang w:val="ru-RU"/>
              </w:rPr>
              <w:t>Освітньо-професійна програма</w:t>
            </w:r>
          </w:p>
          <w:p w14:paraId="2657D92E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lang w:val="ru-RU"/>
              </w:rPr>
            </w:pPr>
            <w:r w:rsidRPr="00972CDB">
              <w:rPr>
                <w:sz w:val="20"/>
                <w:szCs w:val="20"/>
                <w:lang w:val="ru-RU"/>
              </w:rPr>
              <w:t>________________________</w:t>
            </w:r>
          </w:p>
          <w:p w14:paraId="1333882A" w14:textId="77777777" w:rsidR="00972CDB" w:rsidRPr="00972CDB" w:rsidRDefault="00972CDB" w:rsidP="000D453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72CDB">
              <w:rPr>
                <w:sz w:val="14"/>
                <w:szCs w:val="14"/>
                <w:lang w:val="ru-RU"/>
              </w:rPr>
              <w:t>(якщо програм декілька, вписати назви усіх програм )</w:t>
            </w:r>
          </w:p>
        </w:tc>
        <w:tc>
          <w:tcPr>
            <w:tcW w:w="3420" w:type="dxa"/>
            <w:vAlign w:val="center"/>
          </w:tcPr>
          <w:p w14:paraId="3AFB6D8D" w14:textId="00727E9D" w:rsidR="00972CDB" w:rsidRPr="00804DF7" w:rsidRDefault="00804DF7" w:rsidP="000D4533">
            <w:pPr>
              <w:jc w:val="center"/>
              <w:rPr>
                <w:bCs/>
                <w:lang w:val="uk-UA"/>
              </w:rPr>
            </w:pPr>
            <w:r w:rsidRPr="00804DF7">
              <w:rPr>
                <w:bCs/>
                <w:lang w:val="uk-UA"/>
              </w:rPr>
              <w:t>14 год.</w:t>
            </w:r>
          </w:p>
        </w:tc>
      </w:tr>
      <w:tr w:rsidR="00972CDB" w:rsidRPr="00E97F3A" w14:paraId="63ADE989" w14:textId="77777777" w:rsidTr="000D4533">
        <w:trPr>
          <w:trHeight w:val="320"/>
        </w:trPr>
        <w:tc>
          <w:tcPr>
            <w:tcW w:w="2896" w:type="dxa"/>
            <w:vMerge/>
            <w:vAlign w:val="center"/>
          </w:tcPr>
          <w:p w14:paraId="455CA689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0E6D9FBA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E9560C3" w14:textId="77777777" w:rsidR="00972CDB" w:rsidRPr="00E97F3A" w:rsidRDefault="00972CDB" w:rsidP="000D4533">
            <w:pPr>
              <w:jc w:val="center"/>
              <w:rPr>
                <w:b/>
              </w:rPr>
            </w:pPr>
            <w:r w:rsidRPr="00E97F3A">
              <w:rPr>
                <w:b/>
              </w:rPr>
              <w:t>Практичні, семінарські</w:t>
            </w:r>
          </w:p>
        </w:tc>
      </w:tr>
      <w:tr w:rsidR="00972CDB" w:rsidRPr="00E97F3A" w14:paraId="5214CDE2" w14:textId="77777777" w:rsidTr="000D4533">
        <w:trPr>
          <w:trHeight w:val="606"/>
        </w:trPr>
        <w:tc>
          <w:tcPr>
            <w:tcW w:w="2896" w:type="dxa"/>
            <w:vMerge/>
            <w:vAlign w:val="center"/>
          </w:tcPr>
          <w:p w14:paraId="21E51EAA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6DD616D4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4936B043" w14:textId="436B6321" w:rsidR="00972CDB" w:rsidRPr="00E97F3A" w:rsidRDefault="00804DF7" w:rsidP="000D4533">
            <w:pPr>
              <w:jc w:val="center"/>
            </w:pPr>
            <w:r>
              <w:rPr>
                <w:lang w:val="ru-RU"/>
              </w:rPr>
              <w:t>16</w:t>
            </w:r>
            <w:r w:rsidR="00972CDB">
              <w:rPr>
                <w:lang w:val="ru-RU"/>
              </w:rPr>
              <w:t xml:space="preserve"> </w:t>
            </w:r>
            <w:r w:rsidR="00972CDB" w:rsidRPr="00E97F3A">
              <w:t>год.</w:t>
            </w:r>
          </w:p>
        </w:tc>
      </w:tr>
      <w:tr w:rsidR="00972CDB" w:rsidRPr="00E97F3A" w14:paraId="4D9EAFBF" w14:textId="77777777" w:rsidTr="000D4533">
        <w:trPr>
          <w:trHeight w:val="562"/>
        </w:trPr>
        <w:tc>
          <w:tcPr>
            <w:tcW w:w="2896" w:type="dxa"/>
            <w:vMerge/>
            <w:vAlign w:val="center"/>
          </w:tcPr>
          <w:p w14:paraId="032B4540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 w:val="restart"/>
            <w:vAlign w:val="center"/>
          </w:tcPr>
          <w:p w14:paraId="2E0C5C2D" w14:textId="77777777" w:rsidR="00972CDB" w:rsidRPr="00972CDB" w:rsidRDefault="00972CDB" w:rsidP="000D4533">
            <w:pPr>
              <w:jc w:val="center"/>
              <w:rPr>
                <w:rFonts w:eastAsia="Calibri"/>
                <w:lang w:val="ru-RU" w:eastAsia="ru-RU"/>
              </w:rPr>
            </w:pPr>
            <w:r w:rsidRPr="00972CDB">
              <w:rPr>
                <w:rFonts w:eastAsia="Calibri"/>
                <w:lang w:val="ru-RU" w:eastAsia="ru-RU"/>
              </w:rPr>
              <w:t>Освітньо-професійний ступінь:</w:t>
            </w:r>
          </w:p>
          <w:p w14:paraId="2B38FF78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r w:rsidRPr="00972CDB">
              <w:rPr>
                <w:rFonts w:eastAsia="Calibri"/>
                <w:lang w:val="ru-RU" w:eastAsia="ru-RU"/>
              </w:rPr>
              <w:t>фаховий молодший бакалавр</w:t>
            </w:r>
          </w:p>
        </w:tc>
        <w:tc>
          <w:tcPr>
            <w:tcW w:w="3420" w:type="dxa"/>
            <w:vAlign w:val="center"/>
          </w:tcPr>
          <w:p w14:paraId="44AD7643" w14:textId="77777777" w:rsidR="00972CDB" w:rsidRPr="00E97F3A" w:rsidRDefault="00972CDB" w:rsidP="000D4533">
            <w:pPr>
              <w:jc w:val="center"/>
              <w:rPr>
                <w:i/>
              </w:rPr>
            </w:pPr>
            <w:r w:rsidRPr="00E97F3A">
              <w:rPr>
                <w:b/>
              </w:rPr>
              <w:t>Самостійна робота</w:t>
            </w:r>
          </w:p>
        </w:tc>
      </w:tr>
      <w:tr w:rsidR="00972CDB" w:rsidRPr="00E97F3A" w14:paraId="2D42637B" w14:textId="77777777" w:rsidTr="000D4533">
        <w:trPr>
          <w:trHeight w:val="138"/>
        </w:trPr>
        <w:tc>
          <w:tcPr>
            <w:tcW w:w="2896" w:type="dxa"/>
            <w:vMerge/>
            <w:vAlign w:val="center"/>
          </w:tcPr>
          <w:p w14:paraId="5BC91032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4B7F37E3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A8FE49E" w14:textId="58292015" w:rsidR="00972CDB" w:rsidRPr="00E97F3A" w:rsidRDefault="00804DF7" w:rsidP="000D4533">
            <w:pPr>
              <w:jc w:val="center"/>
            </w:pPr>
            <w:r>
              <w:rPr>
                <w:lang w:val="uk-UA"/>
              </w:rPr>
              <w:t>60</w:t>
            </w:r>
            <w:r w:rsidR="00972CDB">
              <w:t xml:space="preserve"> </w:t>
            </w:r>
            <w:r w:rsidR="00972CDB" w:rsidRPr="00E97F3A">
              <w:t>год.</w:t>
            </w:r>
          </w:p>
        </w:tc>
      </w:tr>
      <w:tr w:rsidR="00972CDB" w:rsidRPr="00E97F3A" w14:paraId="1B320F2F" w14:textId="77777777" w:rsidTr="000D4533">
        <w:trPr>
          <w:trHeight w:val="138"/>
        </w:trPr>
        <w:tc>
          <w:tcPr>
            <w:tcW w:w="2896" w:type="dxa"/>
            <w:vMerge/>
            <w:vAlign w:val="center"/>
          </w:tcPr>
          <w:p w14:paraId="66EF369B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020EB8BF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09D22219" w14:textId="77777777" w:rsidR="00972CDB" w:rsidRDefault="00972CDB" w:rsidP="000D4533">
            <w:pPr>
              <w:jc w:val="center"/>
            </w:pPr>
            <w:r w:rsidRPr="00466187">
              <w:rPr>
                <w:b/>
              </w:rPr>
              <w:t>Вид контролю</w:t>
            </w:r>
            <w:r w:rsidRPr="00E97F3A">
              <w:t xml:space="preserve">: </w:t>
            </w:r>
          </w:p>
          <w:p w14:paraId="5D72E117" w14:textId="3EF64EC3" w:rsidR="00972CDB" w:rsidRPr="00E97F3A" w:rsidRDefault="00972CDB" w:rsidP="000D4533">
            <w:pPr>
              <w:jc w:val="center"/>
              <w:rPr>
                <w:i/>
              </w:rPr>
            </w:pPr>
            <w:r>
              <w:t>залік</w:t>
            </w:r>
          </w:p>
        </w:tc>
      </w:tr>
    </w:tbl>
    <w:p w14:paraId="6A7D2E7A" w14:textId="77777777" w:rsidR="00972CDB" w:rsidRDefault="00972CDB" w:rsidP="00972CDB">
      <w:pPr>
        <w:jc w:val="both"/>
        <w:rPr>
          <w:sz w:val="22"/>
          <w:szCs w:val="22"/>
        </w:rPr>
      </w:pPr>
    </w:p>
    <w:p w14:paraId="5F6CE532" w14:textId="77777777" w:rsidR="00972CDB" w:rsidRPr="00D93A3E" w:rsidRDefault="00972CDB" w:rsidP="00972CDB">
      <w:pPr>
        <w:jc w:val="both"/>
      </w:pPr>
    </w:p>
    <w:p w14:paraId="6FA19810" w14:textId="77777777" w:rsidR="00972CDB" w:rsidRPr="003258C2" w:rsidRDefault="00972CDB" w:rsidP="00972CDB">
      <w:pPr>
        <w:pStyle w:val="3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2</w:t>
      </w:r>
      <w:r w:rsidRPr="003258C2">
        <w:rPr>
          <w:rFonts w:ascii="Times New Roman" w:hAnsi="Times New Roman"/>
          <w:b w:val="0"/>
          <w:i/>
          <w:sz w:val="28"/>
          <w:szCs w:val="28"/>
        </w:rPr>
        <w:t>. Мета та завдання навчальної дисципліни</w:t>
      </w:r>
    </w:p>
    <w:p w14:paraId="2553830B" w14:textId="77777777" w:rsidR="00972CDB" w:rsidRPr="003258C2" w:rsidRDefault="00972CDB" w:rsidP="00972CDB">
      <w:pPr>
        <w:rPr>
          <w:sz w:val="28"/>
          <w:szCs w:val="28"/>
        </w:rPr>
      </w:pPr>
    </w:p>
    <w:p w14:paraId="65318C44" w14:textId="769A3233" w:rsidR="00804DF7" w:rsidRPr="00804DF7" w:rsidRDefault="00972CDB" w:rsidP="00804DF7">
      <w:pPr>
        <w:pStyle w:val="af3"/>
        <w:ind w:firstLine="709"/>
        <w:rPr>
          <w:sz w:val="28"/>
          <w:szCs w:val="28"/>
          <w:lang w:val="en-US"/>
        </w:rPr>
      </w:pPr>
      <w:r w:rsidRPr="00AD27CC">
        <w:rPr>
          <w:b/>
          <w:sz w:val="28"/>
          <w:szCs w:val="28"/>
          <w:lang w:val="uk-UA"/>
        </w:rPr>
        <w:t>Метою</w:t>
      </w:r>
      <w:r w:rsidRPr="003258C2">
        <w:rPr>
          <w:sz w:val="28"/>
          <w:szCs w:val="28"/>
          <w:lang w:val="uk-UA"/>
        </w:rPr>
        <w:t xml:space="preserve"> викладання навчальної дисципліни «</w:t>
      </w:r>
      <w:r w:rsidR="00804DF7">
        <w:rPr>
          <w:sz w:val="28"/>
          <w:szCs w:val="28"/>
          <w:lang w:val="uk-UA"/>
        </w:rPr>
        <w:t>Лікувальна фізична культура</w:t>
      </w:r>
      <w:r>
        <w:rPr>
          <w:sz w:val="28"/>
          <w:szCs w:val="28"/>
          <w:lang w:val="uk-UA"/>
        </w:rPr>
        <w:t>»</w:t>
      </w:r>
      <w:r w:rsidRPr="003258C2"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є: </w:t>
      </w:r>
      <w:r w:rsidR="00804DF7">
        <w:rPr>
          <w:sz w:val="28"/>
          <w:szCs w:val="28"/>
          <w:lang w:val="uk-UA"/>
        </w:rPr>
        <w:t>о</w:t>
      </w:r>
      <w:r w:rsidR="00804DF7" w:rsidRPr="00804DF7">
        <w:rPr>
          <w:sz w:val="28"/>
          <w:szCs w:val="28"/>
        </w:rPr>
        <w:t>знайомити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з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основними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формами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і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засобами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лікувальної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фізичної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культури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як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основного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методу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фізичної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реабілітації</w:t>
      </w:r>
      <w:r w:rsidR="00804DF7" w:rsidRPr="00804DF7">
        <w:rPr>
          <w:sz w:val="28"/>
          <w:szCs w:val="28"/>
          <w:lang w:val="en-US"/>
        </w:rPr>
        <w:t xml:space="preserve">, </w:t>
      </w:r>
      <w:r w:rsidR="00804DF7" w:rsidRPr="00804DF7">
        <w:rPr>
          <w:sz w:val="28"/>
          <w:szCs w:val="28"/>
        </w:rPr>
        <w:t>сформувати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систему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знань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про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вплив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фізичних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навантажень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на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організм</w:t>
      </w:r>
      <w:r w:rsidR="00804DF7" w:rsidRPr="00804DF7">
        <w:rPr>
          <w:sz w:val="28"/>
          <w:szCs w:val="28"/>
          <w:lang w:val="en-US"/>
        </w:rPr>
        <w:t xml:space="preserve">, </w:t>
      </w:r>
      <w:r w:rsidR="00804DF7" w:rsidRPr="00804DF7">
        <w:rPr>
          <w:sz w:val="28"/>
          <w:szCs w:val="28"/>
        </w:rPr>
        <w:t>правила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дозування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та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контролю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фізичних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навантажень</w:t>
      </w:r>
      <w:r w:rsidR="00804DF7" w:rsidRPr="00804DF7">
        <w:rPr>
          <w:sz w:val="28"/>
          <w:szCs w:val="28"/>
          <w:lang w:val="en-US"/>
        </w:rPr>
        <w:t xml:space="preserve">, </w:t>
      </w:r>
      <w:r w:rsidR="00804DF7" w:rsidRPr="00804DF7">
        <w:rPr>
          <w:sz w:val="28"/>
          <w:szCs w:val="28"/>
        </w:rPr>
        <w:t>відпрацювати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навики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розробки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комплексів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лікувальної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гімнастики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при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різних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захворюваннях</w:t>
      </w:r>
      <w:r w:rsidR="00804DF7" w:rsidRPr="00804DF7">
        <w:rPr>
          <w:sz w:val="28"/>
          <w:szCs w:val="28"/>
          <w:lang w:val="en-US"/>
        </w:rPr>
        <w:t xml:space="preserve">, </w:t>
      </w:r>
      <w:r w:rsidR="00804DF7" w:rsidRPr="00804DF7">
        <w:rPr>
          <w:sz w:val="28"/>
          <w:szCs w:val="28"/>
        </w:rPr>
        <w:t>контролю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за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станом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людини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при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виконанні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фізичних</w:t>
      </w:r>
      <w:r w:rsidR="00804DF7" w:rsidRPr="00804DF7">
        <w:rPr>
          <w:sz w:val="28"/>
          <w:szCs w:val="28"/>
          <w:lang w:val="en-US"/>
        </w:rPr>
        <w:t xml:space="preserve"> </w:t>
      </w:r>
      <w:r w:rsidR="00804DF7" w:rsidRPr="00804DF7">
        <w:rPr>
          <w:sz w:val="28"/>
          <w:szCs w:val="28"/>
        </w:rPr>
        <w:t>вправ</w:t>
      </w:r>
      <w:r w:rsidR="00804DF7" w:rsidRPr="00804DF7">
        <w:rPr>
          <w:sz w:val="28"/>
          <w:szCs w:val="28"/>
          <w:lang w:val="en-US"/>
        </w:rPr>
        <w:t>.</w:t>
      </w:r>
    </w:p>
    <w:p w14:paraId="461E893F" w14:textId="1348BAB9" w:rsidR="00972CDB" w:rsidRDefault="00972CDB" w:rsidP="00743ADC">
      <w:pPr>
        <w:pStyle w:val="af3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</w:t>
      </w:r>
      <w:r>
        <w:rPr>
          <w:b/>
          <w:sz w:val="28"/>
          <w:szCs w:val="28"/>
          <w:lang w:val="uk-UA"/>
        </w:rPr>
        <w:t>завданнями</w:t>
      </w:r>
      <w:r>
        <w:rPr>
          <w:sz w:val="28"/>
          <w:szCs w:val="28"/>
          <w:lang w:val="uk-UA"/>
        </w:rPr>
        <w:t xml:space="preserve"> вивчення дисципліни «</w:t>
      </w:r>
      <w:r w:rsidR="00804DF7">
        <w:rPr>
          <w:sz w:val="28"/>
          <w:szCs w:val="28"/>
          <w:lang w:val="uk-UA"/>
        </w:rPr>
        <w:t>Лікувальна фізична культура</w:t>
      </w:r>
      <w:r>
        <w:rPr>
          <w:sz w:val="28"/>
          <w:szCs w:val="28"/>
          <w:lang w:val="uk-UA"/>
        </w:rPr>
        <w:t xml:space="preserve">» є: </w:t>
      </w:r>
    </w:p>
    <w:p w14:paraId="7D54FBAD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сформувати поняття про основні форми і засоби лікувальної фізичної культури; </w:t>
      </w:r>
    </w:p>
    <w:p w14:paraId="40480486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ознайомити із механізмами впливу фізичних вправ на організм людини; </w:t>
      </w:r>
    </w:p>
    <w:p w14:paraId="25E25914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ознайомити із правилами дозування та контролю фізичних навантажень, принципами призначення рухового режиму; </w:t>
      </w:r>
    </w:p>
    <w:p w14:paraId="77802A48" w14:textId="2CD0D426" w:rsidR="002C6058" w:rsidRDefault="002C6058" w:rsidP="002C6058">
      <w:pPr>
        <w:pStyle w:val="af3"/>
        <w:ind w:firstLine="709"/>
        <w:rPr>
          <w:color w:val="000000"/>
          <w:sz w:val="28"/>
          <w:szCs w:val="28"/>
          <w:lang w:val="uk-UA"/>
        </w:rPr>
      </w:pPr>
      <w:r w:rsidRPr="002C6058">
        <w:rPr>
          <w:color w:val="000000"/>
          <w:sz w:val="28"/>
          <w:szCs w:val="28"/>
        </w:rPr>
        <w:lastRenderedPageBreak/>
        <w:t>‒ навчити науково обґрунтовувати мету та завдання призначення різних форм ЛФК пацієнтам із різними захворюваннями</w:t>
      </w:r>
      <w:r>
        <w:rPr>
          <w:color w:val="000000"/>
          <w:sz w:val="28"/>
          <w:szCs w:val="28"/>
          <w:lang w:val="uk-UA"/>
        </w:rPr>
        <w:t>;</w:t>
      </w:r>
    </w:p>
    <w:p w14:paraId="34EB4110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навчити практично використовувати різні форми та засоби ЛФК з метою реабілітації людей різного віку; </w:t>
      </w:r>
    </w:p>
    <w:p w14:paraId="402BD8AE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сформувати уміння розробляти комплекси лікувальної гімнастики при різних захворюваннях для людей різного віку; </w:t>
      </w:r>
    </w:p>
    <w:p w14:paraId="6D246B31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 xml:space="preserve">‒ навчити контролювати стан людини при виконанні фізичних вправ; </w:t>
      </w:r>
    </w:p>
    <w:p w14:paraId="29312ACB" w14:textId="77777777" w:rsidR="002C6058" w:rsidRPr="002C6058" w:rsidRDefault="002C6058" w:rsidP="002C6058">
      <w:pPr>
        <w:pStyle w:val="af3"/>
        <w:ind w:firstLine="709"/>
        <w:rPr>
          <w:color w:val="000000"/>
          <w:sz w:val="28"/>
          <w:szCs w:val="28"/>
        </w:rPr>
      </w:pPr>
      <w:r w:rsidRPr="002C6058">
        <w:rPr>
          <w:color w:val="000000"/>
          <w:sz w:val="28"/>
          <w:szCs w:val="28"/>
        </w:rPr>
        <w:t>‒ сформувати уміння оцінювати ефективність проведених курсів ЛФК.</w:t>
      </w:r>
    </w:p>
    <w:p w14:paraId="4A98F3B9" w14:textId="77777777" w:rsidR="00972CDB" w:rsidRDefault="00972CDB" w:rsidP="00743ADC">
      <w:pPr>
        <w:pStyle w:val="af3"/>
        <w:ind w:firstLine="709"/>
        <w:rPr>
          <w:sz w:val="28"/>
          <w:szCs w:val="28"/>
          <w:lang w:val="uk-UA"/>
        </w:rPr>
      </w:pPr>
      <w:r w:rsidRPr="0085176A">
        <w:rPr>
          <w:sz w:val="28"/>
          <w:szCs w:val="28"/>
          <w:lang w:val="uk-UA"/>
        </w:rPr>
        <w:t xml:space="preserve">Згідно з вимогами освітньої (освітньо-професійної, освітньо-наукової) програми студенти повинні </w:t>
      </w:r>
    </w:p>
    <w:p w14:paraId="7924A4B9" w14:textId="11722429" w:rsidR="00972CDB" w:rsidRPr="00663392" w:rsidRDefault="00972CDB" w:rsidP="00E45465">
      <w:pPr>
        <w:tabs>
          <w:tab w:val="left" w:pos="284"/>
          <w:tab w:val="left" w:pos="567"/>
        </w:tabs>
        <w:ind w:firstLine="709"/>
        <w:jc w:val="both"/>
        <w:rPr>
          <w:bCs/>
          <w:sz w:val="28"/>
          <w:szCs w:val="28"/>
          <w:lang w:val="ru-RU"/>
        </w:rPr>
      </w:pPr>
      <w:r w:rsidRPr="00663392">
        <w:rPr>
          <w:bCs/>
          <w:sz w:val="28"/>
          <w:szCs w:val="28"/>
          <w:lang w:val="ru-RU"/>
        </w:rPr>
        <w:t xml:space="preserve">набути </w:t>
      </w:r>
      <w:r w:rsidRPr="00663392">
        <w:rPr>
          <w:b/>
          <w:bCs/>
          <w:sz w:val="28"/>
          <w:szCs w:val="28"/>
          <w:lang w:val="ru-RU"/>
        </w:rPr>
        <w:t xml:space="preserve">програмні компетентності </w:t>
      </w:r>
      <w:r w:rsidRPr="00663392">
        <w:rPr>
          <w:bCs/>
          <w:sz w:val="28"/>
          <w:szCs w:val="28"/>
          <w:lang w:val="ru-RU"/>
        </w:rPr>
        <w:t xml:space="preserve">(з ОПП): </w:t>
      </w:r>
    </w:p>
    <w:p w14:paraId="08FFD869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СК2 Здатність до проведення занять, тренувань, уроків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фізичної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культури, організації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фізкультурно- спортивних, оздоровчих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заходів.</w:t>
      </w:r>
    </w:p>
    <w:p w14:paraId="49CF9EF9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СК4 Здатність до використання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знань про будову й; функціонування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організму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людини для ефективної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розробки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індивідуальних та групових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оздоровчих, навчально-тренувальних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програм.</w:t>
      </w:r>
    </w:p>
    <w:p w14:paraId="6B3CA97E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СК6 Здатність до застосовування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методів, засобів,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прийомів та організаційних форм під час організації і проведення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фізичної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культури і спорту.</w:t>
      </w:r>
    </w:p>
    <w:p w14:paraId="113F27F5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СК8 Здатність до проведення контролю стану організму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під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впливом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фізичних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навантажень за функціональними</w:t>
      </w:r>
      <w:r w:rsidRPr="00663392">
        <w:rPr>
          <w:color w:val="000000"/>
          <w:sz w:val="28"/>
          <w:szCs w:val="28"/>
          <w:shd w:val="clear" w:color="auto" w:fill="FFFFFF"/>
        </w:rPr>
        <w:t> </w:t>
      </w:r>
      <w:r w:rsidRPr="00663392">
        <w:rPr>
          <w:color w:val="000000"/>
          <w:sz w:val="28"/>
          <w:szCs w:val="28"/>
          <w:shd w:val="clear" w:color="auto" w:fill="FFFFFF"/>
          <w:lang w:val="ru-RU"/>
        </w:rPr>
        <w:t>показниками.</w:t>
      </w:r>
    </w:p>
    <w:p w14:paraId="3EECAC1C" w14:textId="77777777" w:rsidR="00663392" w:rsidRPr="00663392" w:rsidRDefault="00663392" w:rsidP="00663392">
      <w:pPr>
        <w:pStyle w:val="12"/>
        <w:widowControl w:val="0"/>
        <w:suppressAutoHyphens w:val="0"/>
        <w:ind w:firstLine="709"/>
        <w:jc w:val="both"/>
        <w:rPr>
          <w:sz w:val="28"/>
          <w:szCs w:val="28"/>
        </w:rPr>
      </w:pPr>
      <w:r w:rsidRPr="00663392">
        <w:rPr>
          <w:rFonts w:ascii="Times New Roman" w:hAnsi="Times New Roman" w:cs="Times New Roman"/>
          <w:sz w:val="28"/>
          <w:szCs w:val="28"/>
          <w:lang w:eastAsia="uk-UA"/>
        </w:rPr>
        <w:t>СК20 Здатність застосовувати технології інклюзивної освіти; вміння організовувати групове й індивідуальне навчання і виховання осіб з особливими потребами.</w:t>
      </w:r>
    </w:p>
    <w:p w14:paraId="18937A4D" w14:textId="77777777" w:rsidR="00663392" w:rsidRPr="00663392" w:rsidRDefault="00663392" w:rsidP="00663392">
      <w:pPr>
        <w:widowControl w:val="0"/>
        <w:tabs>
          <w:tab w:val="left" w:pos="294"/>
        </w:tabs>
        <w:ind w:firstLine="709"/>
        <w:jc w:val="both"/>
        <w:rPr>
          <w:sz w:val="28"/>
          <w:szCs w:val="28"/>
          <w:lang w:val="ru-RU"/>
        </w:rPr>
      </w:pPr>
      <w:r w:rsidRPr="00663392">
        <w:rPr>
          <w:sz w:val="28"/>
          <w:szCs w:val="28"/>
          <w:lang w:val="uk-UA" w:eastAsia="uk-UA"/>
        </w:rPr>
        <w:t>СК18 Здатність здійснювати профілактику травматизму, забезпечувати охорону життя і здоров’я дітей.</w:t>
      </w:r>
    </w:p>
    <w:p w14:paraId="6CC7A46D" w14:textId="77777777" w:rsidR="00663392" w:rsidRPr="00663392" w:rsidRDefault="00663392" w:rsidP="00663392">
      <w:pPr>
        <w:pStyle w:val="11"/>
        <w:suppressAutoHyphens w:val="0"/>
        <w:spacing w:before="0" w:after="0"/>
        <w:ind w:firstLine="709"/>
        <w:jc w:val="both"/>
        <w:rPr>
          <w:sz w:val="28"/>
          <w:szCs w:val="28"/>
          <w:lang w:eastAsia="uk-UA"/>
        </w:rPr>
      </w:pPr>
      <w:r w:rsidRPr="00663392">
        <w:rPr>
          <w:sz w:val="28"/>
          <w:szCs w:val="28"/>
          <w:lang w:eastAsia="uk-UA"/>
        </w:rPr>
        <w:t>СК19 Здатність формувати в учнів предметні компетентності з фізичного виховання, медико-біологічних та психологічних основ і технологій розвитку рухових умінь і навичок та фізичних якостей, санітарно-гігієнічних основ діяльності у сфері фізичної культури.</w:t>
      </w:r>
    </w:p>
    <w:p w14:paraId="231D283F" w14:textId="0120A604" w:rsidR="00663392" w:rsidRPr="00663392" w:rsidRDefault="00663392" w:rsidP="00663392">
      <w:pPr>
        <w:pStyle w:val="11"/>
        <w:suppressAutoHyphens w:val="0"/>
        <w:spacing w:before="0" w:after="0"/>
        <w:ind w:firstLine="709"/>
        <w:jc w:val="both"/>
        <w:rPr>
          <w:sz w:val="28"/>
          <w:szCs w:val="28"/>
          <w:lang w:eastAsia="uk-UA"/>
        </w:rPr>
      </w:pPr>
      <w:r w:rsidRPr="00663392">
        <w:rPr>
          <w:sz w:val="28"/>
          <w:szCs w:val="28"/>
          <w:lang w:eastAsia="uk-UA"/>
        </w:rPr>
        <w:t xml:space="preserve">Набути </w:t>
      </w:r>
      <w:r w:rsidRPr="00663392">
        <w:rPr>
          <w:b/>
          <w:sz w:val="28"/>
          <w:szCs w:val="28"/>
          <w:lang w:eastAsia="uk-UA"/>
        </w:rPr>
        <w:t>програмні результати</w:t>
      </w:r>
      <w:r w:rsidRPr="00663392">
        <w:rPr>
          <w:sz w:val="28"/>
          <w:szCs w:val="28"/>
          <w:lang w:eastAsia="uk-UA"/>
        </w:rPr>
        <w:t xml:space="preserve"> (з ОПП):</w:t>
      </w:r>
    </w:p>
    <w:p w14:paraId="3E01FF35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663392">
        <w:rPr>
          <w:color w:val="000000"/>
          <w:sz w:val="28"/>
          <w:szCs w:val="28"/>
          <w:shd w:val="clear" w:color="auto" w:fill="FFFFFF"/>
          <w:lang w:val="uk-UA"/>
        </w:rPr>
        <w:t>РН 2 Спілкування українською та іноземною мовами у професійному середовищі, володіти фаховою термінологією, дотримуватися етики ділового спілкування.</w:t>
      </w:r>
    </w:p>
    <w:p w14:paraId="6DA859A3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РН 10 Зміцнювати особистісне та громадське здоров’я шляхом використання рухової активності людини та інших чинників здорового способу життя.</w:t>
      </w:r>
    </w:p>
    <w:p w14:paraId="6E83A3B2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РН 11 Оцінювати рухову активність людини та її фізичний стан, складати та реалізовувати програми оздоровчої та профілактичної мети, організовувати та проводити спортивні та фізкультурно-оздоровчі заходи.</w:t>
      </w:r>
    </w:p>
    <w:p w14:paraId="4B2BC9A4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t>РН 15 Застосовувати у професійній діяльності знання анатомо-фізіологічних особливостей організму людини під час планування занять фізичною культурою і спортом.</w:t>
      </w:r>
    </w:p>
    <w:p w14:paraId="69E37AA8" w14:textId="77777777" w:rsidR="00663392" w:rsidRPr="00663392" w:rsidRDefault="00663392" w:rsidP="00663392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63392">
        <w:rPr>
          <w:color w:val="000000"/>
          <w:sz w:val="28"/>
          <w:szCs w:val="28"/>
          <w:shd w:val="clear" w:color="auto" w:fill="FFFFFF"/>
          <w:lang w:val="ru-RU"/>
        </w:rPr>
        <w:lastRenderedPageBreak/>
        <w:t>РН 16 Визначати та здійснювати контроль функціонального, психоемоційного, фізичного станів організму людини до, під час та після занять фізичною культурою і спортом.</w:t>
      </w:r>
    </w:p>
    <w:p w14:paraId="12200B89" w14:textId="77777777" w:rsidR="005723B6" w:rsidRDefault="005723B6" w:rsidP="00314953">
      <w:pPr>
        <w:tabs>
          <w:tab w:val="left" w:pos="284"/>
          <w:tab w:val="left" w:pos="567"/>
        </w:tabs>
        <w:jc w:val="both"/>
        <w:rPr>
          <w:sz w:val="28"/>
          <w:szCs w:val="28"/>
          <w:lang w:val="uk-UA" w:eastAsia="ru-RU"/>
        </w:rPr>
      </w:pPr>
    </w:p>
    <w:p w14:paraId="72675478" w14:textId="77777777" w:rsidR="005723B6" w:rsidRDefault="005723B6" w:rsidP="00314953">
      <w:pPr>
        <w:tabs>
          <w:tab w:val="left" w:pos="284"/>
          <w:tab w:val="left" w:pos="567"/>
        </w:tabs>
        <w:ind w:left="360"/>
        <w:jc w:val="center"/>
        <w:rPr>
          <w:b/>
          <w:bCs/>
          <w:sz w:val="28"/>
          <w:szCs w:val="28"/>
          <w:lang w:val="ru-RU"/>
        </w:rPr>
      </w:pPr>
      <w:r w:rsidRPr="00314953">
        <w:rPr>
          <w:b/>
          <w:bCs/>
          <w:sz w:val="28"/>
          <w:szCs w:val="28"/>
          <w:lang w:val="ru-RU"/>
        </w:rPr>
        <w:t>3. Програма навчальної дисципліни</w:t>
      </w:r>
    </w:p>
    <w:p w14:paraId="0120674C" w14:textId="77777777" w:rsidR="005723B6" w:rsidRPr="00314953" w:rsidRDefault="005723B6" w:rsidP="00314953">
      <w:pPr>
        <w:tabs>
          <w:tab w:val="left" w:pos="284"/>
          <w:tab w:val="left" w:pos="567"/>
        </w:tabs>
        <w:ind w:left="360"/>
        <w:jc w:val="center"/>
        <w:rPr>
          <w:b/>
          <w:bCs/>
          <w:color w:val="FF0000"/>
          <w:sz w:val="28"/>
          <w:szCs w:val="28"/>
          <w:lang w:val="ru-RU"/>
        </w:rPr>
      </w:pPr>
    </w:p>
    <w:p w14:paraId="2FF53DCD" w14:textId="7FC64319" w:rsidR="00075FBA" w:rsidRPr="00075FBA" w:rsidRDefault="005723B6" w:rsidP="002C6058">
      <w:pPr>
        <w:autoSpaceDE w:val="0"/>
        <w:autoSpaceDN w:val="0"/>
        <w:adjustRightInd w:val="0"/>
        <w:jc w:val="center"/>
        <w:rPr>
          <w:rFonts w:eastAsia="TimesNewRomanPSMT"/>
          <w:b/>
          <w:sz w:val="28"/>
          <w:szCs w:val="28"/>
          <w:lang w:val="ru-RU" w:eastAsia="ru-RU"/>
        </w:rPr>
      </w:pPr>
      <w:r w:rsidRPr="00075FBA">
        <w:rPr>
          <w:b/>
          <w:bCs/>
          <w:sz w:val="28"/>
          <w:szCs w:val="28"/>
          <w:lang w:val="uk-UA"/>
        </w:rPr>
        <w:t>Розділ 1.</w:t>
      </w:r>
      <w:r w:rsidRPr="00546210">
        <w:rPr>
          <w:b/>
          <w:bCs/>
          <w:sz w:val="28"/>
          <w:szCs w:val="28"/>
          <w:lang w:val="ru-RU"/>
        </w:rPr>
        <w:t xml:space="preserve"> </w:t>
      </w:r>
      <w:r w:rsidR="002C6058">
        <w:rPr>
          <w:rFonts w:eastAsia="TimesNewRomanPSMT"/>
          <w:b/>
          <w:sz w:val="28"/>
          <w:szCs w:val="28"/>
          <w:lang w:val="ru-RU" w:eastAsia="ru-RU"/>
        </w:rPr>
        <w:t>Основи лікувальної фізкультури</w:t>
      </w:r>
      <w:r w:rsidR="00075FBA" w:rsidRPr="00075FBA">
        <w:rPr>
          <w:rFonts w:eastAsia="TimesNewRomanPSMT"/>
          <w:b/>
          <w:sz w:val="28"/>
          <w:szCs w:val="28"/>
          <w:lang w:val="ru-RU" w:eastAsia="ru-RU"/>
        </w:rPr>
        <w:t>.</w:t>
      </w:r>
    </w:p>
    <w:p w14:paraId="6E50B3BE" w14:textId="1D9E57BB" w:rsidR="007125B7" w:rsidRPr="007125B7" w:rsidRDefault="005723B6" w:rsidP="0064098F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i/>
          <w:sz w:val="28"/>
          <w:szCs w:val="28"/>
          <w:lang w:val="ru-RU" w:eastAsia="ru-RU"/>
        </w:rPr>
      </w:pPr>
      <w:r w:rsidRPr="002826C9">
        <w:rPr>
          <w:b/>
          <w:bCs/>
          <w:sz w:val="28"/>
          <w:szCs w:val="28"/>
          <w:lang w:val="ru-RU"/>
        </w:rPr>
        <w:t>Тема 1.</w:t>
      </w:r>
      <w:r w:rsidRPr="007125B7">
        <w:rPr>
          <w:b/>
          <w:bCs/>
          <w:i/>
          <w:sz w:val="28"/>
          <w:szCs w:val="28"/>
          <w:lang w:val="ru-RU"/>
        </w:rPr>
        <w:t xml:space="preserve"> </w:t>
      </w:r>
      <w:r w:rsidR="002C6058" w:rsidRPr="002C6058">
        <w:rPr>
          <w:rFonts w:eastAsia="TimesNewRomanPSMT"/>
          <w:b/>
          <w:i/>
          <w:sz w:val="28"/>
          <w:szCs w:val="28"/>
          <w:lang w:val="ru-RU" w:eastAsia="ru-RU"/>
        </w:rPr>
        <w:t>Лікувальна фізична культура як наукова дисципліна</w:t>
      </w:r>
      <w:r w:rsidR="00DB181A">
        <w:rPr>
          <w:rFonts w:eastAsia="TimesNewRomanPSMT"/>
          <w:b/>
          <w:i/>
          <w:sz w:val="28"/>
          <w:szCs w:val="28"/>
          <w:lang w:val="ru-RU" w:eastAsia="ru-RU"/>
        </w:rPr>
        <w:t xml:space="preserve"> та засіб реабілітації</w:t>
      </w:r>
      <w:r w:rsidR="00075FBA" w:rsidRPr="007125B7">
        <w:rPr>
          <w:rFonts w:eastAsia="TimesNewRomanPSMT"/>
          <w:b/>
          <w:i/>
          <w:sz w:val="28"/>
          <w:szCs w:val="28"/>
          <w:lang w:val="ru-RU" w:eastAsia="ru-RU"/>
        </w:rPr>
        <w:t xml:space="preserve">. </w:t>
      </w:r>
    </w:p>
    <w:p w14:paraId="44336801" w14:textId="6338F0A7" w:rsidR="00DB181A" w:rsidRPr="00DB181A" w:rsidRDefault="00DB181A" w:rsidP="006409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Визначення поняття реабілітації. </w:t>
      </w:r>
      <w:r w:rsidR="00B6011C">
        <w:rPr>
          <w:bCs/>
          <w:sz w:val="28"/>
          <w:szCs w:val="28"/>
          <w:lang w:val="ru-RU"/>
        </w:rPr>
        <w:t xml:space="preserve">Головні завдання реабілітації. </w:t>
      </w:r>
      <w:r>
        <w:rPr>
          <w:bCs/>
          <w:sz w:val="28"/>
          <w:szCs w:val="28"/>
          <w:lang w:val="ru-RU"/>
        </w:rPr>
        <w:t>Етапи реабілітації. Визначення поняття ЛФК. Сутність ЛФК. Головні завдання ЛФК.</w:t>
      </w:r>
      <w:r w:rsidR="003C7194">
        <w:rPr>
          <w:bCs/>
          <w:sz w:val="28"/>
          <w:szCs w:val="28"/>
          <w:lang w:val="ru-RU"/>
        </w:rPr>
        <w:t xml:space="preserve"> Загальні показання та протипоказання.</w:t>
      </w:r>
    </w:p>
    <w:p w14:paraId="5C69E7CE" w14:textId="2BA1C89F" w:rsidR="007125B7" w:rsidRPr="007125B7" w:rsidRDefault="005723B6" w:rsidP="0064098F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i/>
          <w:sz w:val="28"/>
          <w:szCs w:val="28"/>
          <w:lang w:val="ru-RU" w:eastAsia="ru-RU"/>
        </w:rPr>
      </w:pPr>
      <w:r w:rsidRPr="002826C9">
        <w:rPr>
          <w:b/>
          <w:bCs/>
          <w:sz w:val="28"/>
          <w:szCs w:val="28"/>
          <w:lang w:val="ru-RU"/>
        </w:rPr>
        <w:t xml:space="preserve">Тема </w:t>
      </w:r>
      <w:r w:rsidR="00E03AA6" w:rsidRPr="002826C9">
        <w:rPr>
          <w:b/>
          <w:bCs/>
          <w:sz w:val="28"/>
          <w:szCs w:val="28"/>
          <w:lang w:val="uk-UA"/>
        </w:rPr>
        <w:t>2</w:t>
      </w:r>
      <w:r w:rsidRPr="002826C9">
        <w:rPr>
          <w:b/>
          <w:bCs/>
          <w:sz w:val="28"/>
          <w:szCs w:val="28"/>
          <w:lang w:val="ru-RU"/>
        </w:rPr>
        <w:t>.</w:t>
      </w:r>
      <w:r w:rsidR="00F63BAB">
        <w:rPr>
          <w:rFonts w:eastAsia="TimesNewRomanPSMT"/>
          <w:b/>
          <w:i/>
          <w:sz w:val="28"/>
          <w:szCs w:val="28"/>
          <w:lang w:val="ru-RU" w:eastAsia="ru-RU"/>
        </w:rPr>
        <w:t xml:space="preserve"> </w:t>
      </w:r>
      <w:r w:rsidR="002C6058" w:rsidRPr="002C6058">
        <w:rPr>
          <w:rFonts w:eastAsia="TimesNewRomanPSMT"/>
          <w:b/>
          <w:i/>
          <w:sz w:val="28"/>
          <w:szCs w:val="28"/>
          <w:lang w:val="ru-RU" w:eastAsia="ru-RU"/>
        </w:rPr>
        <w:t>Засоби</w:t>
      </w:r>
      <w:r w:rsidR="00F94342">
        <w:rPr>
          <w:rFonts w:eastAsia="TimesNewRomanPSMT"/>
          <w:b/>
          <w:i/>
          <w:sz w:val="28"/>
          <w:szCs w:val="28"/>
          <w:lang w:val="ru-RU" w:eastAsia="ru-RU"/>
        </w:rPr>
        <w:t>, методи</w:t>
      </w:r>
      <w:r w:rsidR="002C6058" w:rsidRPr="002C6058">
        <w:rPr>
          <w:rFonts w:eastAsia="TimesNewRomanPSMT"/>
          <w:b/>
          <w:i/>
          <w:sz w:val="28"/>
          <w:szCs w:val="28"/>
          <w:lang w:val="ru-RU" w:eastAsia="ru-RU"/>
        </w:rPr>
        <w:t xml:space="preserve"> та форми ЛФК</w:t>
      </w:r>
      <w:r w:rsidR="00075FBA" w:rsidRPr="007125B7">
        <w:rPr>
          <w:rFonts w:eastAsia="TimesNewRomanPSMT"/>
          <w:b/>
          <w:i/>
          <w:sz w:val="28"/>
          <w:szCs w:val="28"/>
          <w:lang w:val="ru-RU" w:eastAsia="ru-RU"/>
        </w:rPr>
        <w:t xml:space="preserve">. </w:t>
      </w:r>
    </w:p>
    <w:p w14:paraId="21C17D1D" w14:textId="0A976447" w:rsidR="00F94342" w:rsidRPr="00F94342" w:rsidRDefault="00F94342" w:rsidP="006409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Засоби ЛФК. Методи ЛФК. Форми ЛФК.</w:t>
      </w:r>
    </w:p>
    <w:p w14:paraId="0E6BDCA3" w14:textId="0CDBBD20" w:rsidR="00FF4EC7" w:rsidRPr="009B2450" w:rsidRDefault="00852F62" w:rsidP="0064098F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Тема 3</w:t>
      </w:r>
      <w:r w:rsidR="00FF4EC7" w:rsidRPr="00FF4EC7">
        <w:rPr>
          <w:b/>
          <w:bCs/>
          <w:sz w:val="28"/>
          <w:szCs w:val="28"/>
          <w:lang w:val="ru-RU"/>
        </w:rPr>
        <w:t>.</w:t>
      </w:r>
      <w:r w:rsidR="00FF4EC7" w:rsidRPr="00FF4EC7">
        <w:rPr>
          <w:b/>
          <w:bCs/>
          <w:i/>
          <w:sz w:val="28"/>
          <w:szCs w:val="28"/>
          <w:lang w:val="ru-RU"/>
        </w:rPr>
        <w:t xml:space="preserve"> </w:t>
      </w:r>
      <w:r w:rsidR="002C6058" w:rsidRPr="002C6058">
        <w:rPr>
          <w:b/>
          <w:bCs/>
          <w:i/>
          <w:sz w:val="28"/>
          <w:szCs w:val="28"/>
          <w:lang w:val="ru-RU"/>
        </w:rPr>
        <w:t>Оцінка ефективності застосування ЛФК</w:t>
      </w:r>
      <w:r w:rsidR="00FF4EC7" w:rsidRPr="009B2450">
        <w:rPr>
          <w:b/>
          <w:bCs/>
          <w:i/>
          <w:sz w:val="28"/>
          <w:szCs w:val="28"/>
          <w:lang w:val="uk-UA"/>
        </w:rPr>
        <w:t>.</w:t>
      </w:r>
    </w:p>
    <w:p w14:paraId="16E991B6" w14:textId="6D2BA503" w:rsidR="00F94342" w:rsidRPr="00463B68" w:rsidRDefault="00463B68" w:rsidP="006409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63B68">
        <w:rPr>
          <w:bCs/>
          <w:sz w:val="28"/>
          <w:szCs w:val="28"/>
          <w:lang w:val="uk-UA"/>
        </w:rPr>
        <w:t>Особливості складання комплексів ЛФК</w:t>
      </w:r>
      <w:r>
        <w:rPr>
          <w:bCs/>
          <w:sz w:val="28"/>
          <w:szCs w:val="28"/>
          <w:lang w:val="uk-UA"/>
        </w:rPr>
        <w:t>. Рухові режими ЛФК. Оцінка ефективності.</w:t>
      </w:r>
    </w:p>
    <w:p w14:paraId="6CEEBAC7" w14:textId="77777777" w:rsidR="00F94342" w:rsidRDefault="00F94342" w:rsidP="0064098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894BB7" w14:textId="2A008357" w:rsidR="005723B6" w:rsidRPr="00055ADB" w:rsidRDefault="005723B6" w:rsidP="0064098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  <w:r w:rsidRPr="00055ADB">
        <w:rPr>
          <w:b/>
          <w:bCs/>
          <w:sz w:val="28"/>
          <w:szCs w:val="28"/>
          <w:lang w:val="uk-UA"/>
        </w:rPr>
        <w:t>Розділ</w:t>
      </w:r>
      <w:r w:rsidRPr="00463B68">
        <w:rPr>
          <w:b/>
          <w:bCs/>
          <w:sz w:val="28"/>
          <w:szCs w:val="28"/>
          <w:lang w:val="uk-UA"/>
        </w:rPr>
        <w:t xml:space="preserve"> </w:t>
      </w:r>
      <w:r w:rsidRPr="00055ADB">
        <w:rPr>
          <w:b/>
          <w:bCs/>
          <w:sz w:val="28"/>
          <w:szCs w:val="28"/>
          <w:lang w:val="uk-UA"/>
        </w:rPr>
        <w:t>2</w:t>
      </w:r>
      <w:r w:rsidRPr="00463B68">
        <w:rPr>
          <w:b/>
          <w:bCs/>
          <w:sz w:val="28"/>
          <w:szCs w:val="28"/>
          <w:lang w:val="uk-UA"/>
        </w:rPr>
        <w:t xml:space="preserve">. </w:t>
      </w:r>
      <w:r w:rsidR="002C6058" w:rsidRPr="00463B68">
        <w:rPr>
          <w:rFonts w:eastAsia="TimesNewRomanPSMT"/>
          <w:b/>
          <w:bCs/>
          <w:sz w:val="28"/>
          <w:szCs w:val="28"/>
          <w:lang w:val="uk-UA" w:eastAsia="ru-RU"/>
        </w:rPr>
        <w:t>Особливості ЛФК при різних захворюваннях</w:t>
      </w:r>
      <w:r w:rsidR="00055ADB" w:rsidRPr="00463B68">
        <w:rPr>
          <w:rFonts w:eastAsia="TimesNewRomanPSMT"/>
          <w:b/>
          <w:sz w:val="28"/>
          <w:szCs w:val="28"/>
          <w:lang w:val="uk-UA" w:eastAsia="ru-RU"/>
        </w:rPr>
        <w:t>.</w:t>
      </w:r>
    </w:p>
    <w:p w14:paraId="462AB6B2" w14:textId="3FF1A83F" w:rsidR="00EE63DF" w:rsidRPr="002C6058" w:rsidRDefault="005D7455" w:rsidP="0064098F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bCs/>
          <w:i/>
          <w:iCs/>
          <w:sz w:val="28"/>
          <w:szCs w:val="28"/>
          <w:lang w:val="ru-RU" w:eastAsia="ru-RU"/>
        </w:rPr>
      </w:pPr>
      <w:r>
        <w:rPr>
          <w:rFonts w:eastAsia="TimesNewRomanPSMT"/>
          <w:b/>
          <w:bCs/>
          <w:i/>
          <w:iCs/>
          <w:sz w:val="28"/>
          <w:szCs w:val="28"/>
          <w:lang w:val="uk-UA" w:eastAsia="ru-RU"/>
        </w:rPr>
        <w:t>Тема 4</w:t>
      </w:r>
      <w:r w:rsidR="002F3A1B" w:rsidRPr="00463B68">
        <w:rPr>
          <w:rFonts w:eastAsia="TimesNewRomanPSMT"/>
          <w:b/>
          <w:bCs/>
          <w:i/>
          <w:iCs/>
          <w:sz w:val="28"/>
          <w:szCs w:val="28"/>
          <w:lang w:val="uk-UA" w:eastAsia="ru-RU"/>
        </w:rPr>
        <w:t xml:space="preserve">. </w:t>
      </w:r>
      <w:r w:rsidR="002C6058" w:rsidRPr="00463B68">
        <w:rPr>
          <w:rFonts w:eastAsia="TimesNewRomanPSMT"/>
          <w:b/>
          <w:bCs/>
          <w:i/>
          <w:iCs/>
          <w:sz w:val="28"/>
          <w:szCs w:val="28"/>
          <w:lang w:val="uk-UA" w:eastAsia="ru-RU"/>
        </w:rPr>
        <w:t>ЛФК пр</w:t>
      </w:r>
      <w:r w:rsidR="002C6058" w:rsidRPr="002C6058">
        <w:rPr>
          <w:rFonts w:eastAsia="TimesNewRomanPSMT"/>
          <w:b/>
          <w:bCs/>
          <w:i/>
          <w:iCs/>
          <w:sz w:val="28"/>
          <w:szCs w:val="28"/>
          <w:lang w:val="ru-RU" w:eastAsia="ru-RU"/>
        </w:rPr>
        <w:t>и захворюваннях та травмах опорно-рухового апарату</w:t>
      </w:r>
      <w:r w:rsidR="00EE63DF" w:rsidRPr="002C6058">
        <w:rPr>
          <w:rFonts w:eastAsia="TimesNewRomanPSMT"/>
          <w:b/>
          <w:bCs/>
          <w:i/>
          <w:iCs/>
          <w:sz w:val="28"/>
          <w:szCs w:val="28"/>
          <w:lang w:val="ru-RU" w:eastAsia="ru-RU"/>
        </w:rPr>
        <w:t xml:space="preserve">. </w:t>
      </w:r>
    </w:p>
    <w:p w14:paraId="1987B43C" w14:textId="1E14D0C5" w:rsidR="00F94342" w:rsidRPr="002B59B7" w:rsidRDefault="007262FB" w:rsidP="0064098F">
      <w:pPr>
        <w:ind w:firstLine="709"/>
        <w:jc w:val="both"/>
        <w:rPr>
          <w:rFonts w:eastAsia="TimesNewRomanPSMT"/>
          <w:bCs/>
          <w:iCs/>
          <w:sz w:val="28"/>
          <w:szCs w:val="28"/>
          <w:lang w:val="uk-UA" w:eastAsia="ru-RU"/>
        </w:rPr>
      </w:pP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>Анатомічні та фізіологічні особливості опорно-рухового апарату.</w:t>
      </w:r>
      <w:r w:rsid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та травм опорно-ру</w:t>
      </w:r>
      <w:r w:rsidR="004327A0">
        <w:rPr>
          <w:rFonts w:eastAsia="TimesNewRomanPSMT"/>
          <w:bCs/>
          <w:iCs/>
          <w:sz w:val="28"/>
          <w:szCs w:val="28"/>
          <w:lang w:val="uk-UA" w:eastAsia="ru-RU"/>
        </w:rPr>
        <w:t xml:space="preserve">хового апарату.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застосування ЛФК. </w:t>
      </w:r>
      <w:r w:rsidR="004327A0">
        <w:rPr>
          <w:rFonts w:eastAsia="TimesNewRomanPSMT"/>
          <w:bCs/>
          <w:iCs/>
          <w:sz w:val="28"/>
          <w:szCs w:val="28"/>
          <w:lang w:val="uk-UA" w:eastAsia="ru-RU"/>
        </w:rPr>
        <w:t xml:space="preserve">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порушеннях постави та сколіозі. ЛФК при плоскостопості</w:t>
      </w:r>
      <w:r w:rsidR="002B59B7">
        <w:rPr>
          <w:rFonts w:eastAsia="TimesNewRomanPSMT"/>
          <w:bCs/>
          <w:iCs/>
          <w:sz w:val="28"/>
          <w:szCs w:val="28"/>
          <w:lang w:val="uk-UA" w:eastAsia="ru-RU"/>
        </w:rPr>
        <w:t>. ЛФК при артрит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і</w:t>
      </w:r>
      <w:r w:rsid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 та артроз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і</w:t>
      </w:r>
      <w:r w:rsidR="002B59B7">
        <w:rPr>
          <w:rFonts w:eastAsia="TimesNewRomanPSMT"/>
          <w:bCs/>
          <w:iCs/>
          <w:sz w:val="28"/>
          <w:szCs w:val="28"/>
          <w:lang w:val="uk-UA" w:eastAsia="ru-RU"/>
        </w:rPr>
        <w:t>. ЛФК при</w:t>
      </w:r>
      <w:r w:rsidR="004327A0">
        <w:rPr>
          <w:rFonts w:eastAsia="TimesNewRomanPSMT"/>
          <w:bCs/>
          <w:iCs/>
          <w:sz w:val="28"/>
          <w:szCs w:val="28"/>
          <w:lang w:val="uk-UA" w:eastAsia="ru-RU"/>
        </w:rPr>
        <w:t xml:space="preserve"> вивих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у та переломі</w:t>
      </w:r>
      <w:r w:rsidR="004327A0">
        <w:rPr>
          <w:rFonts w:eastAsia="TimesNewRomanPSMT"/>
          <w:bCs/>
          <w:iCs/>
          <w:sz w:val="28"/>
          <w:szCs w:val="28"/>
          <w:lang w:val="uk-UA" w:eastAsia="ru-RU"/>
        </w:rPr>
        <w:t>.</w:t>
      </w:r>
    </w:p>
    <w:p w14:paraId="2BA1F9A4" w14:textId="10D834AA" w:rsidR="002C6058" w:rsidRPr="002C6058" w:rsidRDefault="005D7455" w:rsidP="0064098F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sz w:val="28"/>
          <w:szCs w:val="28"/>
          <w:lang w:val="ru-RU" w:eastAsia="ru-RU"/>
        </w:rPr>
        <w:t>Тема 5</w:t>
      </w:r>
      <w:r w:rsidR="002F3A1B" w:rsidRPr="002C6058">
        <w:rPr>
          <w:rFonts w:eastAsia="TimesNewRomanPSMT"/>
          <w:b/>
          <w:bCs/>
          <w:i/>
          <w:iCs/>
          <w:sz w:val="28"/>
          <w:szCs w:val="28"/>
          <w:lang w:val="ru-RU" w:eastAsia="ru-RU"/>
        </w:rPr>
        <w:t xml:space="preserve">. </w:t>
      </w:r>
      <w:r w:rsidR="002C6058" w:rsidRPr="002C6058">
        <w:rPr>
          <w:b/>
          <w:bCs/>
          <w:i/>
          <w:iCs/>
          <w:sz w:val="28"/>
          <w:szCs w:val="28"/>
          <w:lang w:val="ru-RU"/>
        </w:rPr>
        <w:t>ЛФК при захворюваннях нервової системи</w:t>
      </w:r>
      <w:r w:rsidR="002C6058" w:rsidRPr="002C6058">
        <w:rPr>
          <w:b/>
          <w:bCs/>
          <w:i/>
          <w:iCs/>
          <w:sz w:val="28"/>
          <w:szCs w:val="28"/>
          <w:lang w:val="uk-UA"/>
        </w:rPr>
        <w:t>.</w:t>
      </w:r>
    </w:p>
    <w:p w14:paraId="305F9ACC" w14:textId="0FC7CD8F" w:rsidR="004327A0" w:rsidRPr="002B59B7" w:rsidRDefault="004327A0" w:rsidP="0064098F">
      <w:pPr>
        <w:ind w:firstLine="709"/>
        <w:jc w:val="both"/>
        <w:rPr>
          <w:rFonts w:eastAsia="TimesNewRomanPSMT"/>
          <w:bCs/>
          <w:iCs/>
          <w:sz w:val="28"/>
          <w:szCs w:val="28"/>
          <w:lang w:val="uk-UA" w:eastAsia="ru-RU"/>
        </w:rPr>
      </w:pP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Анатомічні та фізіологічні особливості 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>нервової системи</w:t>
      </w: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нервової системи.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застосування ЛФК. 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паралічі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невриті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радикуліті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 xml:space="preserve"> ЛФК при неврозі. ЛФК при травмах головного та спинного мозку. ЛФК при інсульті.</w:t>
      </w:r>
    </w:p>
    <w:p w14:paraId="23AB702A" w14:textId="2D00F4B3" w:rsidR="002C6058" w:rsidRPr="00313D58" w:rsidRDefault="005D7455" w:rsidP="0064098F">
      <w:pPr>
        <w:ind w:firstLine="709"/>
        <w:jc w:val="both"/>
        <w:rPr>
          <w:rFonts w:eastAsia="TimesNewRomanPSMT"/>
          <w:b/>
          <w:bCs/>
          <w:i/>
          <w:iCs/>
          <w:sz w:val="28"/>
          <w:szCs w:val="28"/>
          <w:lang w:val="uk-UA" w:eastAsia="ru-RU"/>
        </w:rPr>
      </w:pPr>
      <w:r>
        <w:rPr>
          <w:b/>
          <w:bCs/>
          <w:i/>
          <w:iCs/>
          <w:sz w:val="28"/>
          <w:szCs w:val="28"/>
          <w:lang w:val="uk-UA"/>
        </w:rPr>
        <w:t>Тема 6</w:t>
      </w:r>
      <w:r w:rsidR="002F3A1B" w:rsidRPr="002C6058">
        <w:rPr>
          <w:b/>
          <w:bCs/>
          <w:i/>
          <w:iCs/>
          <w:sz w:val="28"/>
          <w:szCs w:val="28"/>
          <w:lang w:val="uk-UA"/>
        </w:rPr>
        <w:t>.</w:t>
      </w:r>
      <w:r w:rsidR="002C6058" w:rsidRPr="00313D58">
        <w:rPr>
          <w:rFonts w:eastAsiaTheme="minorEastAsia"/>
          <w:b/>
          <w:bCs/>
          <w:i/>
          <w:iCs/>
          <w:color w:val="000000" w:themeColor="text1"/>
          <w:kern w:val="24"/>
          <w:sz w:val="52"/>
          <w:szCs w:val="52"/>
          <w:lang w:val="uk-UA"/>
        </w:rPr>
        <w:t xml:space="preserve"> </w:t>
      </w:r>
      <w:r w:rsidR="002C6058" w:rsidRPr="00313D58">
        <w:rPr>
          <w:b/>
          <w:bCs/>
          <w:i/>
          <w:iCs/>
          <w:sz w:val="28"/>
          <w:szCs w:val="28"/>
          <w:lang w:val="uk-UA"/>
        </w:rPr>
        <w:t>ЛФК при захворюваннях кардіореспіраторної системи.</w:t>
      </w:r>
    </w:p>
    <w:p w14:paraId="5EC25AE0" w14:textId="6439EFE2" w:rsidR="004327A0" w:rsidRPr="002B59B7" w:rsidRDefault="004327A0" w:rsidP="0064098F">
      <w:pPr>
        <w:ind w:firstLine="709"/>
        <w:jc w:val="both"/>
        <w:rPr>
          <w:rFonts w:eastAsia="TimesNewRomanPSMT"/>
          <w:bCs/>
          <w:iCs/>
          <w:sz w:val="28"/>
          <w:szCs w:val="28"/>
          <w:lang w:val="uk-UA" w:eastAsia="ru-RU"/>
        </w:rPr>
      </w:pP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Анатомічні та фізіологічні особливості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серцево-судинної системи</w:t>
      </w: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серцево-судинної системи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застосування ЛФК. 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інфаркті міокарда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гіпотонічній та гіпертонічній хворобі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недостатності кровообігу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 xml:space="preserve"> ЛФК при стенокардії. </w:t>
      </w:r>
      <w:r w:rsidR="00313D58" w:rsidRP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Анатомічні та фізіологічні особливості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дихальної системи</w:t>
      </w:r>
      <w:r w:rsidR="00313D58" w:rsidRPr="002B59B7"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дихальної системи.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застосування ЛФК. </w:t>
      </w:r>
      <w:r w:rsidR="00313D58">
        <w:rPr>
          <w:rFonts w:eastAsia="TimesNewRomanPSMT"/>
          <w:bCs/>
          <w:iCs/>
          <w:sz w:val="28"/>
          <w:szCs w:val="28"/>
          <w:lang w:val="uk-UA" w:eastAsia="ru-RU"/>
        </w:rPr>
        <w:t>ЛФК при пневмонії. ЛФК при бронхіальній астмі. ЛФК при хронічному бронхіті</w:t>
      </w:r>
    </w:p>
    <w:p w14:paraId="1BB69044" w14:textId="2DB75EA3" w:rsidR="002F3A1B" w:rsidRPr="00313D58" w:rsidRDefault="005D7455" w:rsidP="0064098F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Тема 7</w:t>
      </w:r>
      <w:r w:rsidR="002F3A1B" w:rsidRPr="00313D58">
        <w:rPr>
          <w:b/>
          <w:bCs/>
          <w:i/>
          <w:iCs/>
          <w:sz w:val="28"/>
          <w:szCs w:val="28"/>
          <w:lang w:val="uk-UA"/>
        </w:rPr>
        <w:t xml:space="preserve">. </w:t>
      </w:r>
      <w:r w:rsidR="002C6058" w:rsidRPr="00313D58">
        <w:rPr>
          <w:b/>
          <w:bCs/>
          <w:i/>
          <w:iCs/>
          <w:sz w:val="28"/>
          <w:szCs w:val="28"/>
          <w:lang w:val="uk-UA"/>
        </w:rPr>
        <w:t>ЛФК при захворюваннях органів травлення та обміну речовин</w:t>
      </w:r>
      <w:r w:rsidR="002F3A1B" w:rsidRPr="00313D58">
        <w:rPr>
          <w:b/>
          <w:bCs/>
          <w:i/>
          <w:iCs/>
          <w:sz w:val="28"/>
          <w:szCs w:val="28"/>
          <w:lang w:val="uk-UA"/>
        </w:rPr>
        <w:t>.</w:t>
      </w:r>
    </w:p>
    <w:p w14:paraId="61252A40" w14:textId="35CF685B" w:rsidR="004327A0" w:rsidRPr="002B59B7" w:rsidRDefault="004327A0" w:rsidP="0064098F">
      <w:pPr>
        <w:ind w:firstLine="709"/>
        <w:jc w:val="both"/>
        <w:rPr>
          <w:rFonts w:eastAsia="TimesNewRomanPSMT"/>
          <w:bCs/>
          <w:iCs/>
          <w:sz w:val="28"/>
          <w:szCs w:val="28"/>
          <w:lang w:val="uk-UA" w:eastAsia="ru-RU"/>
        </w:rPr>
      </w:pP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Анатомічні та фізіологічні особливості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травної системи</w:t>
      </w:r>
      <w:r w:rsidRPr="002B59B7"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травної системи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lastRenderedPageBreak/>
        <w:t xml:space="preserve">застосування ЛФК. 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ЛФК при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хронічному гастриті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виразковій хворобі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 xml:space="preserve">. ЛФК при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захворюваннях кишківника</w:t>
      </w:r>
      <w:r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 xml:space="preserve"> </w:t>
      </w:r>
      <w:r w:rsidR="00151029" w:rsidRPr="002B59B7">
        <w:rPr>
          <w:rFonts w:eastAsia="TimesNewRomanPSMT"/>
          <w:bCs/>
          <w:iCs/>
          <w:sz w:val="28"/>
          <w:szCs w:val="28"/>
          <w:lang w:val="uk-UA" w:eastAsia="ru-RU"/>
        </w:rPr>
        <w:t xml:space="preserve">Анатомічні та фізіологічні особливості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ендокринної системи</w:t>
      </w:r>
      <w:r w:rsidR="00151029" w:rsidRPr="002B59B7">
        <w:rPr>
          <w:rFonts w:eastAsia="TimesNewRomanPSMT"/>
          <w:bCs/>
          <w:iCs/>
          <w:sz w:val="28"/>
          <w:szCs w:val="28"/>
          <w:lang w:val="uk-UA" w:eastAsia="ru-RU"/>
        </w:rPr>
        <w:t>.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 xml:space="preserve"> Загальна характеристика захворювань ендокринної системи. </w:t>
      </w:r>
      <w:r w:rsidR="007B70AC">
        <w:rPr>
          <w:rFonts w:eastAsia="TimesNewRomanPSMT"/>
          <w:bCs/>
          <w:iCs/>
          <w:sz w:val="28"/>
          <w:szCs w:val="28"/>
          <w:lang w:val="uk-UA" w:eastAsia="ru-RU"/>
        </w:rPr>
        <w:t xml:space="preserve">Загальні принципи застосування ЛФК. </w:t>
      </w:r>
      <w:r w:rsidR="00151029">
        <w:rPr>
          <w:rFonts w:eastAsia="TimesNewRomanPSMT"/>
          <w:bCs/>
          <w:iCs/>
          <w:sz w:val="28"/>
          <w:szCs w:val="28"/>
          <w:lang w:val="uk-UA" w:eastAsia="ru-RU"/>
        </w:rPr>
        <w:t>ЛФК при цукровому діабеті. ЛФК при ожирінні. ЛФК при подагрі.</w:t>
      </w:r>
    </w:p>
    <w:p w14:paraId="79DBBE77" w14:textId="77777777" w:rsidR="005723B6" w:rsidRDefault="005723B6" w:rsidP="0064098F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14:paraId="7E26DF53" w14:textId="77777777" w:rsidR="005723B6" w:rsidRPr="00980156" w:rsidRDefault="005723B6" w:rsidP="00986C6D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  <w:r w:rsidRPr="00980156">
        <w:rPr>
          <w:b/>
          <w:bCs/>
          <w:sz w:val="28"/>
          <w:szCs w:val="28"/>
          <w:lang w:val="ru-RU"/>
        </w:rPr>
        <w:t xml:space="preserve">4. Структура навчальної дисципліни </w:t>
      </w:r>
    </w:p>
    <w:p w14:paraId="34527C59" w14:textId="77777777" w:rsidR="005723B6" w:rsidRPr="00980156" w:rsidRDefault="005723B6" w:rsidP="00986C6D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6"/>
        <w:gridCol w:w="855"/>
        <w:gridCol w:w="7"/>
        <w:gridCol w:w="457"/>
        <w:gridCol w:w="11"/>
        <w:gridCol w:w="492"/>
        <w:gridCol w:w="10"/>
        <w:gridCol w:w="551"/>
        <w:gridCol w:w="702"/>
      </w:tblGrid>
      <w:tr w:rsidR="00A11907" w:rsidRPr="00151029" w14:paraId="17F5969A" w14:textId="77777777" w:rsidTr="00514E74">
        <w:trPr>
          <w:trHeight w:val="510"/>
        </w:trPr>
        <w:tc>
          <w:tcPr>
            <w:tcW w:w="0" w:type="auto"/>
            <w:vMerge w:val="restart"/>
            <w:vAlign w:val="center"/>
          </w:tcPr>
          <w:p w14:paraId="5B792C49" w14:textId="77777777" w:rsidR="005723B6" w:rsidRPr="00514E74" w:rsidRDefault="005723B6" w:rsidP="00514E74">
            <w:pPr>
              <w:jc w:val="center"/>
              <w:rPr>
                <w:b/>
                <w:lang w:val="ru-RU"/>
              </w:rPr>
            </w:pPr>
            <w:r w:rsidRPr="00514E74">
              <w:rPr>
                <w:b/>
                <w:sz w:val="22"/>
                <w:szCs w:val="22"/>
                <w:lang w:val="ru-RU"/>
              </w:rPr>
              <w:t>Назви тематичних розділів і тем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52A4D113" w14:textId="77777777" w:rsidR="005723B6" w:rsidRPr="00151029" w:rsidRDefault="005723B6" w:rsidP="00514E74">
            <w:pPr>
              <w:jc w:val="center"/>
              <w:rPr>
                <w:b/>
                <w:lang w:val="ru-RU"/>
              </w:rPr>
            </w:pPr>
            <w:r w:rsidRPr="00151029">
              <w:rPr>
                <w:b/>
                <w:sz w:val="22"/>
                <w:szCs w:val="22"/>
                <w:lang w:val="ru-RU"/>
              </w:rPr>
              <w:t>Кількість годин</w:t>
            </w:r>
          </w:p>
        </w:tc>
      </w:tr>
      <w:tr w:rsidR="00A11907" w:rsidRPr="00151029" w14:paraId="32019193" w14:textId="77777777" w:rsidTr="00514E74">
        <w:trPr>
          <w:trHeight w:val="195"/>
        </w:trPr>
        <w:tc>
          <w:tcPr>
            <w:tcW w:w="0" w:type="auto"/>
            <w:vMerge/>
            <w:vAlign w:val="center"/>
          </w:tcPr>
          <w:p w14:paraId="439F5D79" w14:textId="77777777" w:rsidR="005723B6" w:rsidRPr="00514E74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1C864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151029">
              <w:rPr>
                <w:b/>
                <w:sz w:val="22"/>
                <w:szCs w:val="22"/>
                <w:lang w:val="ru-RU"/>
              </w:rPr>
              <w:t>денна форма</w:t>
            </w:r>
            <w:r w:rsidRPr="00514E7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046C74" w:rsidRPr="00514E74" w14:paraId="24E98CD7" w14:textId="77777777" w:rsidTr="002C6058">
        <w:trPr>
          <w:trHeight w:val="120"/>
        </w:trPr>
        <w:tc>
          <w:tcPr>
            <w:tcW w:w="0" w:type="auto"/>
            <w:vMerge/>
            <w:vAlign w:val="center"/>
          </w:tcPr>
          <w:p w14:paraId="013A87CD" w14:textId="77777777" w:rsidR="005723B6" w:rsidRPr="00514E74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87D51" w14:textId="77777777" w:rsidR="005723B6" w:rsidRPr="00514E74" w:rsidRDefault="005723B6" w:rsidP="00514E74">
            <w:pPr>
              <w:jc w:val="center"/>
              <w:rPr>
                <w:b/>
              </w:rPr>
            </w:pPr>
            <w:r w:rsidRPr="00151029">
              <w:rPr>
                <w:b/>
                <w:sz w:val="22"/>
                <w:szCs w:val="22"/>
                <w:lang w:val="ru-RU"/>
              </w:rPr>
              <w:t>у</w:t>
            </w:r>
            <w:r w:rsidRPr="00514E74">
              <w:rPr>
                <w:b/>
                <w:sz w:val="22"/>
                <w:szCs w:val="22"/>
              </w:rPr>
              <w:t>сього</w:t>
            </w:r>
          </w:p>
        </w:tc>
        <w:tc>
          <w:tcPr>
            <w:tcW w:w="2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C6EF5" w14:textId="77777777" w:rsidR="005723B6" w:rsidRPr="00514E74" w:rsidRDefault="005723B6" w:rsidP="00514E74">
            <w:pPr>
              <w:jc w:val="center"/>
              <w:rPr>
                <w:b/>
                <w:sz w:val="20"/>
                <w:szCs w:val="20"/>
              </w:rPr>
            </w:pPr>
            <w:r w:rsidRPr="00514E74">
              <w:rPr>
                <w:b/>
                <w:sz w:val="20"/>
                <w:szCs w:val="20"/>
              </w:rPr>
              <w:t>у тому числі</w:t>
            </w:r>
          </w:p>
        </w:tc>
      </w:tr>
      <w:tr w:rsidR="00A82FA6" w:rsidRPr="00514E74" w14:paraId="4952D058" w14:textId="77777777" w:rsidTr="002C6058">
        <w:trPr>
          <w:trHeight w:val="118"/>
        </w:trPr>
        <w:tc>
          <w:tcPr>
            <w:tcW w:w="0" w:type="auto"/>
            <w:vMerge/>
            <w:vAlign w:val="center"/>
          </w:tcPr>
          <w:p w14:paraId="2ECCD3CC" w14:textId="77777777" w:rsidR="005723B6" w:rsidRPr="00514E74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E5FBBA" w14:textId="77777777" w:rsidR="005723B6" w:rsidRPr="00514E74" w:rsidRDefault="005723B6" w:rsidP="00514E74">
            <w:pPr>
              <w:jc w:val="center"/>
              <w:rPr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AE0A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514E74">
              <w:rPr>
                <w:b/>
                <w:sz w:val="22"/>
                <w:szCs w:val="22"/>
                <w:lang w:val="uk-UA"/>
              </w:rPr>
              <w:t>л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F9A90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514E74">
              <w:rPr>
                <w:b/>
                <w:sz w:val="22"/>
                <w:szCs w:val="22"/>
                <w:lang w:val="uk-UA"/>
              </w:rPr>
              <w:t>с/п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96A7E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514E74">
              <w:rPr>
                <w:b/>
                <w:sz w:val="22"/>
                <w:szCs w:val="22"/>
                <w:lang w:val="uk-UA"/>
              </w:rPr>
              <w:t>лаб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37FF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514E74">
              <w:rPr>
                <w:b/>
                <w:sz w:val="22"/>
                <w:szCs w:val="22"/>
                <w:lang w:val="uk-UA"/>
              </w:rPr>
              <w:t>сам. роб.</w:t>
            </w:r>
          </w:p>
          <w:p w14:paraId="290BEB68" w14:textId="77777777" w:rsidR="005723B6" w:rsidRPr="00514E74" w:rsidRDefault="005723B6" w:rsidP="00514E74">
            <w:pPr>
              <w:jc w:val="center"/>
              <w:rPr>
                <w:b/>
                <w:lang w:val="uk-UA"/>
              </w:rPr>
            </w:pPr>
            <w:r w:rsidRPr="00514E74">
              <w:rPr>
                <w:b/>
                <w:sz w:val="22"/>
                <w:szCs w:val="22"/>
                <w:lang w:val="uk-UA"/>
              </w:rPr>
              <w:t>інд. завд.</w:t>
            </w:r>
          </w:p>
        </w:tc>
      </w:tr>
      <w:tr w:rsidR="00A82FA6" w:rsidRPr="00514E74" w14:paraId="73D932F9" w14:textId="77777777" w:rsidTr="00514E74">
        <w:tc>
          <w:tcPr>
            <w:tcW w:w="0" w:type="auto"/>
          </w:tcPr>
          <w:p w14:paraId="090F9876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gridSpan w:val="2"/>
          </w:tcPr>
          <w:p w14:paraId="3658AE33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1FB160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450FE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04050E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42C054" w14:textId="77777777" w:rsidR="005723B6" w:rsidRPr="00514E74" w:rsidRDefault="005723B6" w:rsidP="00CA3506">
            <w:pPr>
              <w:jc w:val="center"/>
              <w:rPr>
                <w:lang w:val="ru-RU"/>
              </w:rPr>
            </w:pPr>
            <w:r w:rsidRPr="00514E74">
              <w:rPr>
                <w:sz w:val="22"/>
                <w:szCs w:val="22"/>
                <w:lang w:val="ru-RU"/>
              </w:rPr>
              <w:t>6</w:t>
            </w:r>
          </w:p>
        </w:tc>
      </w:tr>
      <w:tr w:rsidR="005723B6" w:rsidRPr="00804DF7" w14:paraId="59A51C6B" w14:textId="77777777" w:rsidTr="00514E74">
        <w:tc>
          <w:tcPr>
            <w:tcW w:w="0" w:type="auto"/>
            <w:gridSpan w:val="9"/>
          </w:tcPr>
          <w:p w14:paraId="12942D93" w14:textId="7E7291EC" w:rsidR="005723B6" w:rsidRPr="002C6058" w:rsidRDefault="005723B6" w:rsidP="007125B7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 w:rsidRPr="002C6058">
              <w:rPr>
                <w:b/>
                <w:bCs/>
                <w:lang w:val="uk-UA"/>
              </w:rPr>
              <w:t>Розділ 1.</w:t>
            </w:r>
            <w:r w:rsidRPr="002C6058">
              <w:rPr>
                <w:b/>
                <w:bCs/>
              </w:rPr>
              <w:t xml:space="preserve"> </w:t>
            </w:r>
            <w:r w:rsidR="002C6058" w:rsidRPr="002C6058">
              <w:rPr>
                <w:rFonts w:eastAsia="TimesNewRomanPSMT"/>
                <w:b/>
                <w:bCs/>
                <w:lang w:eastAsia="ru-RU"/>
              </w:rPr>
              <w:t>Основи лікувальної фізкультури</w:t>
            </w:r>
            <w:r w:rsidR="007125B7" w:rsidRPr="002C6058">
              <w:rPr>
                <w:rFonts w:eastAsia="TimesNewRomanPSMT"/>
                <w:b/>
                <w:bCs/>
                <w:lang w:eastAsia="ru-RU"/>
              </w:rPr>
              <w:t>.</w:t>
            </w:r>
          </w:p>
        </w:tc>
      </w:tr>
      <w:tr w:rsidR="002C6058" w:rsidRPr="002A2C87" w14:paraId="00F7498C" w14:textId="77777777" w:rsidTr="002F1611">
        <w:tc>
          <w:tcPr>
            <w:tcW w:w="6486" w:type="dxa"/>
            <w:tcBorders>
              <w:right w:val="single" w:sz="4" w:space="0" w:color="auto"/>
            </w:tcBorders>
          </w:tcPr>
          <w:p w14:paraId="2E4021AB" w14:textId="5E986857" w:rsidR="002C6058" w:rsidRPr="002C6058" w:rsidRDefault="002C6058" w:rsidP="002C6058">
            <w:pPr>
              <w:rPr>
                <w:lang w:val="ru-RU"/>
              </w:rPr>
            </w:pPr>
            <w:r w:rsidRPr="002C6058">
              <w:rPr>
                <w:lang w:val="ru-RU"/>
              </w:rPr>
              <w:t xml:space="preserve">Тема 1. </w:t>
            </w:r>
            <w:r w:rsidRPr="002C6058">
              <w:rPr>
                <w:rFonts w:eastAsia="TimesNewRomanPSMT"/>
                <w:lang w:val="ru-RU" w:eastAsia="ru-RU"/>
              </w:rPr>
              <w:t>Лікувальна фізична культура як наукова дисципліна</w:t>
            </w:r>
            <w:r w:rsidR="00DB181A">
              <w:rPr>
                <w:rFonts w:eastAsia="TimesNewRomanPSMT"/>
                <w:lang w:val="ru-RU" w:eastAsia="ru-RU"/>
              </w:rPr>
              <w:t xml:space="preserve"> та засіб реабілітації</w:t>
            </w:r>
            <w:r w:rsidRPr="002C6058">
              <w:rPr>
                <w:rFonts w:eastAsia="TimesNewRomanPSMT"/>
                <w:lang w:val="ru-RU" w:eastAsia="ru-RU"/>
              </w:rPr>
              <w:t xml:space="preserve">.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D586D11" w14:textId="2BD48D95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5D1E1B" w14:textId="789E35C5" w:rsidR="002C6058" w:rsidRPr="00A11907" w:rsidRDefault="00663392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2</w:t>
            </w: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8F89B" w14:textId="152C5B4E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77462374" w14:textId="4BE7C2E3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58CB0E7A" w14:textId="6BA59F93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2C6058" w:rsidRPr="002A2C87" w14:paraId="1C0C20F9" w14:textId="77777777" w:rsidTr="002F1611">
        <w:tc>
          <w:tcPr>
            <w:tcW w:w="6486" w:type="dxa"/>
            <w:tcBorders>
              <w:right w:val="single" w:sz="4" w:space="0" w:color="auto"/>
            </w:tcBorders>
          </w:tcPr>
          <w:p w14:paraId="29CD3090" w14:textId="4F12DD52" w:rsidR="002C6058" w:rsidRPr="002C6058" w:rsidRDefault="002C6058" w:rsidP="002C6058">
            <w:pPr>
              <w:rPr>
                <w:lang w:val="ru-RU"/>
              </w:rPr>
            </w:pPr>
            <w:r w:rsidRPr="002C6058">
              <w:rPr>
                <w:lang w:val="ru-RU"/>
              </w:rPr>
              <w:t xml:space="preserve">Тема </w:t>
            </w:r>
            <w:r w:rsidRPr="002C6058">
              <w:rPr>
                <w:lang w:val="uk-UA"/>
              </w:rPr>
              <w:t>2</w:t>
            </w:r>
            <w:r w:rsidRPr="002C6058">
              <w:rPr>
                <w:lang w:val="ru-RU"/>
              </w:rPr>
              <w:t>.</w:t>
            </w:r>
            <w:r w:rsidRPr="002C6058">
              <w:rPr>
                <w:rFonts w:eastAsia="TimesNewRomanPSMT"/>
                <w:lang w:val="ru-RU" w:eastAsia="ru-RU"/>
              </w:rPr>
              <w:t xml:space="preserve"> Засоби</w:t>
            </w:r>
            <w:r w:rsidR="00F94342">
              <w:rPr>
                <w:rFonts w:eastAsia="TimesNewRomanPSMT"/>
                <w:lang w:val="ru-RU" w:eastAsia="ru-RU"/>
              </w:rPr>
              <w:t>, методи</w:t>
            </w:r>
            <w:r w:rsidRPr="002C6058">
              <w:rPr>
                <w:rFonts w:eastAsia="TimesNewRomanPSMT"/>
                <w:lang w:val="ru-RU" w:eastAsia="ru-RU"/>
              </w:rPr>
              <w:t xml:space="preserve"> та форми ЛФК.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FCCE0B3" w14:textId="14485031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516F2" w14:textId="6881B5AF" w:rsidR="002C6058" w:rsidRPr="00A11907" w:rsidRDefault="00663392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2</w:t>
            </w: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E10E3" w14:textId="4AF16F23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03ABF8A" w14:textId="593E6D3C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08D2DA44" w14:textId="560A03BE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2C6058" w:rsidRPr="002A2C87" w14:paraId="0F97761C" w14:textId="77777777" w:rsidTr="002F1611">
        <w:tc>
          <w:tcPr>
            <w:tcW w:w="6486" w:type="dxa"/>
            <w:tcBorders>
              <w:right w:val="single" w:sz="4" w:space="0" w:color="auto"/>
            </w:tcBorders>
          </w:tcPr>
          <w:p w14:paraId="1859A1C3" w14:textId="00D10A70" w:rsidR="002C6058" w:rsidRPr="002C6058" w:rsidRDefault="002C6058" w:rsidP="002C6058">
            <w:pPr>
              <w:pStyle w:val="Default"/>
              <w:rPr>
                <w:color w:val="auto"/>
                <w:lang w:val="uk-UA"/>
              </w:rPr>
            </w:pPr>
            <w:r w:rsidRPr="002C6058">
              <w:t xml:space="preserve">Тема 3. </w:t>
            </w:r>
            <w:bookmarkStart w:id="0" w:name="_GoBack"/>
            <w:r w:rsidRPr="002C6058">
              <w:t>Оцінка ефективності застосування ЛФК</w:t>
            </w:r>
            <w:bookmarkEnd w:id="0"/>
            <w:r w:rsidRPr="002C6058">
              <w:rPr>
                <w:lang w:val="uk-UA"/>
              </w:rPr>
              <w:t>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19F7D3F" w14:textId="35393115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4B7B3" w14:textId="54319EAD" w:rsidR="002C6058" w:rsidRPr="002F1611" w:rsidRDefault="002F1611" w:rsidP="002C6058">
            <w:pPr>
              <w:pStyle w:val="Default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lang w:val="en-US"/>
              </w:rPr>
              <w:t>2</w:t>
            </w: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81163" w14:textId="1D120565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F9FE81F" w14:textId="254682BB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2498A8FB" w14:textId="08AB0E0B" w:rsidR="002C6058" w:rsidRPr="00A11907" w:rsidRDefault="002C6058" w:rsidP="002C605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A82FA6" w:rsidRPr="00335EB3" w14:paraId="3465FD74" w14:textId="77777777" w:rsidTr="002F1611">
        <w:tc>
          <w:tcPr>
            <w:tcW w:w="6486" w:type="dxa"/>
            <w:tcBorders>
              <w:right w:val="single" w:sz="4" w:space="0" w:color="auto"/>
            </w:tcBorders>
          </w:tcPr>
          <w:p w14:paraId="1F65E542" w14:textId="77777777" w:rsidR="005723B6" w:rsidRPr="00A11907" w:rsidRDefault="005723B6" w:rsidP="002F3642">
            <w:pPr>
              <w:rPr>
                <w:bCs/>
                <w:lang w:val="ru-RU"/>
              </w:rPr>
            </w:pPr>
            <w:r w:rsidRPr="00A11907">
              <w:rPr>
                <w:bCs/>
                <w:lang w:val="ru-RU"/>
              </w:rPr>
              <w:t>Разом за розділом 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318DE09" w14:textId="5FD1C0CD" w:rsidR="005723B6" w:rsidRPr="00A11907" w:rsidRDefault="005723B6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0AB692" w14:textId="098DE421" w:rsidR="005723B6" w:rsidRPr="00A11907" w:rsidRDefault="00663392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6</w:t>
            </w: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0AB477" w14:textId="0950C0D0" w:rsidR="005723B6" w:rsidRPr="00A11907" w:rsidRDefault="005723B6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FBA0043" w14:textId="2AB8A9A4" w:rsidR="005723B6" w:rsidRPr="00A11907" w:rsidRDefault="005723B6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5DA8EBAC" w14:textId="1D5A4292" w:rsidR="005723B6" w:rsidRPr="00A11907" w:rsidRDefault="005723B6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5723B6" w:rsidRPr="002F1611" w14:paraId="2076F4C7" w14:textId="77777777" w:rsidTr="00514E74">
        <w:tc>
          <w:tcPr>
            <w:tcW w:w="0" w:type="auto"/>
            <w:gridSpan w:val="9"/>
          </w:tcPr>
          <w:p w14:paraId="47B9080F" w14:textId="6DB9D455" w:rsidR="005723B6" w:rsidRPr="002C6058" w:rsidRDefault="005723B6" w:rsidP="00A11907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2C6058">
              <w:rPr>
                <w:b/>
                <w:lang w:val="ru-RU"/>
              </w:rPr>
              <w:t>Р</w:t>
            </w:r>
            <w:r w:rsidRPr="002C6058">
              <w:rPr>
                <w:b/>
                <w:bCs/>
                <w:lang w:val="ru-RU"/>
              </w:rPr>
              <w:t>озділ 2</w:t>
            </w:r>
            <w:r w:rsidRPr="002C6058">
              <w:rPr>
                <w:b/>
                <w:lang w:val="ru-RU"/>
              </w:rPr>
              <w:t xml:space="preserve">. </w:t>
            </w:r>
            <w:r w:rsidR="002C6058" w:rsidRPr="002C6058">
              <w:rPr>
                <w:rFonts w:eastAsia="TimesNewRomanPSMT"/>
                <w:b/>
                <w:bCs/>
                <w:lang w:val="ru-RU" w:eastAsia="ru-RU"/>
              </w:rPr>
              <w:t>Особливості ЛФК при різних захворюваннях</w:t>
            </w:r>
            <w:r w:rsidR="007125B7" w:rsidRPr="002C6058">
              <w:rPr>
                <w:rFonts w:eastAsia="TimesNewRomanPSMT"/>
                <w:b/>
                <w:lang w:val="ru-RU" w:eastAsia="ru-RU"/>
              </w:rPr>
              <w:t>.</w:t>
            </w:r>
          </w:p>
        </w:tc>
      </w:tr>
      <w:tr w:rsidR="002C6058" w:rsidRPr="002A2C87" w14:paraId="44E23030" w14:textId="77777777" w:rsidTr="00514E74">
        <w:tc>
          <w:tcPr>
            <w:tcW w:w="0" w:type="auto"/>
          </w:tcPr>
          <w:p w14:paraId="0E993B28" w14:textId="5ABB329C" w:rsidR="002C6058" w:rsidRPr="002C6058" w:rsidRDefault="002C6058" w:rsidP="006148E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2C6058">
              <w:rPr>
                <w:rFonts w:eastAsia="TimesNewRomanPSMT"/>
                <w:lang w:val="ru-RU" w:eastAsia="ru-RU"/>
              </w:rPr>
              <w:t xml:space="preserve">Тема </w:t>
            </w:r>
            <w:r w:rsidR="006148E4">
              <w:rPr>
                <w:rFonts w:eastAsia="TimesNewRomanPSMT"/>
                <w:lang w:val="ru-RU" w:eastAsia="ru-RU"/>
              </w:rPr>
              <w:t>4</w:t>
            </w:r>
            <w:r w:rsidRPr="002C6058">
              <w:rPr>
                <w:rFonts w:eastAsia="TimesNewRomanPSMT"/>
                <w:lang w:val="ru-RU" w:eastAsia="ru-RU"/>
              </w:rPr>
              <w:t xml:space="preserve">. ЛФК при захворюваннях та травмах опорно-рухового апарату. </w:t>
            </w:r>
          </w:p>
        </w:tc>
        <w:tc>
          <w:tcPr>
            <w:tcW w:w="0" w:type="auto"/>
            <w:gridSpan w:val="2"/>
          </w:tcPr>
          <w:p w14:paraId="277F1E3D" w14:textId="0CDE66FF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52B7C02F" w14:textId="5323E2CC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6E54A37D" w14:textId="6A9F7479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gridSpan w:val="2"/>
          </w:tcPr>
          <w:p w14:paraId="4010D923" w14:textId="41BEB08A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6166EEC0" w14:textId="51A4FE5A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</w:tr>
      <w:tr w:rsidR="002C6058" w:rsidRPr="002A2C87" w14:paraId="5662577E" w14:textId="77777777" w:rsidTr="00514E74">
        <w:tc>
          <w:tcPr>
            <w:tcW w:w="0" w:type="auto"/>
          </w:tcPr>
          <w:p w14:paraId="345F859E" w14:textId="226A1641" w:rsidR="002C6058" w:rsidRPr="002C6058" w:rsidRDefault="006148E4" w:rsidP="002C6058">
            <w:pPr>
              <w:autoSpaceDE w:val="0"/>
              <w:autoSpaceDN w:val="0"/>
              <w:adjustRightInd w:val="0"/>
              <w:rPr>
                <w:rFonts w:eastAsia="TimesNewRomanPSMT"/>
                <w:lang w:val="ru-RU" w:eastAsia="ru-RU"/>
              </w:rPr>
            </w:pPr>
            <w:r>
              <w:rPr>
                <w:rFonts w:eastAsia="TimesNewRomanPSMT"/>
                <w:lang w:val="ru-RU" w:eastAsia="ru-RU"/>
              </w:rPr>
              <w:t>Тема 5</w:t>
            </w:r>
            <w:r w:rsidR="002C6058" w:rsidRPr="002C6058">
              <w:rPr>
                <w:rFonts w:eastAsia="TimesNewRomanPSMT"/>
                <w:lang w:val="ru-RU" w:eastAsia="ru-RU"/>
              </w:rPr>
              <w:t xml:space="preserve">. </w:t>
            </w:r>
            <w:r w:rsidR="002C6058" w:rsidRPr="002C6058">
              <w:rPr>
                <w:lang w:val="ru-RU"/>
              </w:rPr>
              <w:t>ЛФК при захворюваннях нервової системи</w:t>
            </w:r>
            <w:r w:rsidR="002C6058" w:rsidRPr="002C6058">
              <w:rPr>
                <w:lang w:val="uk-UA"/>
              </w:rPr>
              <w:t>.</w:t>
            </w:r>
          </w:p>
        </w:tc>
        <w:tc>
          <w:tcPr>
            <w:tcW w:w="0" w:type="auto"/>
            <w:gridSpan w:val="2"/>
          </w:tcPr>
          <w:p w14:paraId="4F95D29E" w14:textId="4B21F50A" w:rsidR="002C6058" w:rsidRPr="002C6058" w:rsidRDefault="002C6058" w:rsidP="002C605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14:paraId="41BDD788" w14:textId="22C09F5A" w:rsidR="002C6058" w:rsidRPr="002C6058" w:rsidRDefault="00663392" w:rsidP="002C6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gridSpan w:val="2"/>
          </w:tcPr>
          <w:p w14:paraId="2B0257F8" w14:textId="02442F16" w:rsidR="002C6058" w:rsidRPr="002C6058" w:rsidRDefault="00663392" w:rsidP="002C6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  <w:gridSpan w:val="2"/>
          </w:tcPr>
          <w:p w14:paraId="13F59D96" w14:textId="154DD912" w:rsidR="002C6058" w:rsidRPr="002C6058" w:rsidRDefault="002C6058" w:rsidP="002C605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14:paraId="50AB4AD3" w14:textId="6AB3F86A" w:rsidR="002C6058" w:rsidRPr="002C6058" w:rsidRDefault="002C6058" w:rsidP="002C6058">
            <w:pPr>
              <w:jc w:val="center"/>
              <w:rPr>
                <w:lang w:val="uk-UA"/>
              </w:rPr>
            </w:pPr>
          </w:p>
        </w:tc>
      </w:tr>
      <w:tr w:rsidR="002C6058" w:rsidRPr="002A2C87" w14:paraId="7C7B76D0" w14:textId="77777777" w:rsidTr="00514E74">
        <w:tc>
          <w:tcPr>
            <w:tcW w:w="0" w:type="auto"/>
          </w:tcPr>
          <w:p w14:paraId="15C36A9F" w14:textId="5B526178" w:rsidR="002C6058" w:rsidRPr="002C6058" w:rsidRDefault="006148E4" w:rsidP="002C6058">
            <w:pPr>
              <w:autoSpaceDE w:val="0"/>
              <w:autoSpaceDN w:val="0"/>
              <w:adjustRightInd w:val="0"/>
              <w:rPr>
                <w:rFonts w:eastAsia="TimesNewRomanPSMT"/>
                <w:lang w:val="ru-RU" w:eastAsia="ru-RU"/>
              </w:rPr>
            </w:pPr>
            <w:r>
              <w:rPr>
                <w:lang w:val="uk-UA"/>
              </w:rPr>
              <w:t>Тема 6</w:t>
            </w:r>
            <w:r w:rsidR="002C6058" w:rsidRPr="002C6058">
              <w:rPr>
                <w:lang w:val="uk-UA"/>
              </w:rPr>
              <w:t>.</w:t>
            </w:r>
            <w:r w:rsidR="002C6058" w:rsidRPr="002C6058">
              <w:rPr>
                <w:rFonts w:eastAsiaTheme="minorEastAsia"/>
                <w:color w:val="000000" w:themeColor="text1"/>
                <w:kern w:val="24"/>
                <w:lang w:val="ru-RU"/>
              </w:rPr>
              <w:t xml:space="preserve"> </w:t>
            </w:r>
            <w:r w:rsidR="002C6058" w:rsidRPr="002C6058">
              <w:rPr>
                <w:lang w:val="ru-RU"/>
              </w:rPr>
              <w:t>ЛФК при захворюваннях кардіореспіраторної системи.</w:t>
            </w:r>
          </w:p>
        </w:tc>
        <w:tc>
          <w:tcPr>
            <w:tcW w:w="0" w:type="auto"/>
            <w:gridSpan w:val="2"/>
          </w:tcPr>
          <w:p w14:paraId="04DE142E" w14:textId="70C26782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56B8E7F3" w14:textId="52AE011B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0EA73ACF" w14:textId="0CCF0C67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gridSpan w:val="2"/>
          </w:tcPr>
          <w:p w14:paraId="4087CF65" w14:textId="06837A9C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352C385F" w14:textId="0FBAA61E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</w:tr>
      <w:tr w:rsidR="002C6058" w:rsidRPr="002A2C87" w14:paraId="2F08386A" w14:textId="77777777" w:rsidTr="00514E74">
        <w:tc>
          <w:tcPr>
            <w:tcW w:w="0" w:type="auto"/>
          </w:tcPr>
          <w:p w14:paraId="278A15C1" w14:textId="742836A5" w:rsidR="002C6058" w:rsidRPr="002C6058" w:rsidRDefault="006148E4" w:rsidP="002C6058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Тема 7</w:t>
            </w:r>
            <w:r w:rsidR="002C6058" w:rsidRPr="002C6058">
              <w:rPr>
                <w:lang w:val="ru-RU"/>
              </w:rPr>
              <w:t>. ЛФК при захворюваннях органів травлення та обміну речовин.</w:t>
            </w:r>
          </w:p>
        </w:tc>
        <w:tc>
          <w:tcPr>
            <w:tcW w:w="0" w:type="auto"/>
            <w:gridSpan w:val="2"/>
          </w:tcPr>
          <w:p w14:paraId="77716141" w14:textId="6D09CF20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53ACFA24" w14:textId="786D5899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2E0516EA" w14:textId="7E1B81BD" w:rsidR="002C6058" w:rsidRPr="002C6058" w:rsidRDefault="00663392" w:rsidP="002C60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gridSpan w:val="2"/>
          </w:tcPr>
          <w:p w14:paraId="144CCEB3" w14:textId="17F5F5AA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61A26BA3" w14:textId="04359DDE" w:rsidR="002C6058" w:rsidRPr="002C6058" w:rsidRDefault="002C6058" w:rsidP="002C6058">
            <w:pPr>
              <w:jc w:val="center"/>
              <w:rPr>
                <w:lang w:val="ru-RU"/>
              </w:rPr>
            </w:pPr>
          </w:p>
        </w:tc>
      </w:tr>
      <w:tr w:rsidR="00A82FA6" w:rsidRPr="00BD601B" w14:paraId="05037462" w14:textId="77777777" w:rsidTr="00514E74">
        <w:tc>
          <w:tcPr>
            <w:tcW w:w="0" w:type="auto"/>
          </w:tcPr>
          <w:p w14:paraId="02D8817A" w14:textId="77777777" w:rsidR="005723B6" w:rsidRPr="00A11907" w:rsidRDefault="005723B6" w:rsidP="002F3642">
            <w:pPr>
              <w:rPr>
                <w:bCs/>
                <w:lang w:val="uk-UA"/>
              </w:rPr>
            </w:pPr>
            <w:r w:rsidRPr="00A11907">
              <w:rPr>
                <w:bCs/>
                <w:lang w:val="ru-RU"/>
              </w:rPr>
              <w:t xml:space="preserve">Разом за розділом </w:t>
            </w:r>
            <w:r w:rsidRPr="00A11907">
              <w:rPr>
                <w:bCs/>
                <w:lang w:val="uk-UA"/>
              </w:rPr>
              <w:t>2</w:t>
            </w:r>
          </w:p>
        </w:tc>
        <w:tc>
          <w:tcPr>
            <w:tcW w:w="0" w:type="auto"/>
            <w:gridSpan w:val="2"/>
          </w:tcPr>
          <w:p w14:paraId="46EBC6F7" w14:textId="2C5BE3DB" w:rsidR="005723B6" w:rsidRPr="00A11907" w:rsidRDefault="005723B6" w:rsidP="00514E74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5E3CBA90" w14:textId="23756B3B" w:rsidR="005723B6" w:rsidRPr="00A11907" w:rsidRDefault="00663392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gridSpan w:val="2"/>
          </w:tcPr>
          <w:p w14:paraId="5ACE0612" w14:textId="004D3AF2" w:rsidR="005723B6" w:rsidRPr="00A11907" w:rsidRDefault="00663392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gridSpan w:val="2"/>
          </w:tcPr>
          <w:p w14:paraId="2CCBBFA0" w14:textId="687E625D" w:rsidR="005723B6" w:rsidRPr="00A11907" w:rsidRDefault="005723B6" w:rsidP="00514E74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1F8323DC" w14:textId="73A05233" w:rsidR="005723B6" w:rsidRPr="00A11907" w:rsidRDefault="005723B6" w:rsidP="00514E74">
            <w:pPr>
              <w:jc w:val="center"/>
              <w:rPr>
                <w:lang w:val="ru-RU"/>
              </w:rPr>
            </w:pPr>
          </w:p>
        </w:tc>
      </w:tr>
      <w:tr w:rsidR="00A82FA6" w:rsidRPr="00371DCF" w14:paraId="0D1A5EE3" w14:textId="77777777" w:rsidTr="00514E74">
        <w:tc>
          <w:tcPr>
            <w:tcW w:w="0" w:type="auto"/>
          </w:tcPr>
          <w:p w14:paraId="794143BE" w14:textId="77777777" w:rsidR="00371DCF" w:rsidRPr="00A11907" w:rsidRDefault="00371DCF" w:rsidP="00514E74">
            <w:pPr>
              <w:pStyle w:val="4"/>
              <w:tabs>
                <w:tab w:val="left" w:pos="708"/>
              </w:tabs>
              <w:spacing w:before="0" w:after="0"/>
              <w:ind w:left="560" w:hanging="526"/>
              <w:rPr>
                <w:b w:val="0"/>
                <w:sz w:val="24"/>
                <w:szCs w:val="24"/>
                <w:lang w:val="ru-RU"/>
              </w:rPr>
            </w:pPr>
            <w:r w:rsidRPr="00A11907">
              <w:rPr>
                <w:b w:val="0"/>
                <w:sz w:val="24"/>
                <w:szCs w:val="24"/>
                <w:lang w:val="ru-RU"/>
              </w:rPr>
              <w:t>Усього годин</w:t>
            </w:r>
          </w:p>
        </w:tc>
        <w:tc>
          <w:tcPr>
            <w:tcW w:w="0" w:type="auto"/>
            <w:gridSpan w:val="2"/>
          </w:tcPr>
          <w:p w14:paraId="57D0C7AF" w14:textId="16413483" w:rsidR="00371DCF" w:rsidRPr="00A11907" w:rsidRDefault="00C06452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0" w:type="auto"/>
          </w:tcPr>
          <w:p w14:paraId="7F89618F" w14:textId="13E8E1E0" w:rsidR="00371DCF" w:rsidRPr="00A11907" w:rsidRDefault="00C06452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gridSpan w:val="2"/>
          </w:tcPr>
          <w:p w14:paraId="547094BF" w14:textId="4CDCE75F" w:rsidR="00371DCF" w:rsidRPr="00A11907" w:rsidRDefault="004040DE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gridSpan w:val="2"/>
          </w:tcPr>
          <w:p w14:paraId="7E074F81" w14:textId="77777777" w:rsidR="00371DCF" w:rsidRPr="00A11907" w:rsidRDefault="00371DCF" w:rsidP="00514E74">
            <w:pPr>
              <w:jc w:val="center"/>
              <w:rPr>
                <w:lang w:val="ru-RU"/>
              </w:rPr>
            </w:pPr>
            <w:r w:rsidRPr="00A11907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79820C2F" w14:textId="56C076A2" w:rsidR="00371DCF" w:rsidRPr="00A11907" w:rsidRDefault="004040DE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</w:tbl>
    <w:p w14:paraId="357535DD" w14:textId="77777777" w:rsidR="002F2FB1" w:rsidRDefault="002F2FB1" w:rsidP="00986C6D">
      <w:pPr>
        <w:ind w:left="7513" w:hanging="7513"/>
        <w:jc w:val="center"/>
        <w:rPr>
          <w:b/>
          <w:sz w:val="28"/>
          <w:szCs w:val="28"/>
          <w:lang w:val="ru-RU"/>
        </w:rPr>
      </w:pPr>
    </w:p>
    <w:p w14:paraId="586CEA4F" w14:textId="6157FF25" w:rsidR="00DC7B40" w:rsidRDefault="002F2FB1" w:rsidP="00986C6D">
      <w:pPr>
        <w:ind w:left="7513" w:hanging="751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>5</w:t>
      </w:r>
      <w:r w:rsidR="005723B6" w:rsidRPr="00986C6D">
        <w:rPr>
          <w:b/>
          <w:sz w:val="28"/>
          <w:szCs w:val="28"/>
          <w:lang w:val="ru-RU"/>
        </w:rPr>
        <w:t xml:space="preserve">. </w:t>
      </w:r>
      <w:r w:rsidR="00DC7B40">
        <w:rPr>
          <w:b/>
          <w:sz w:val="28"/>
          <w:szCs w:val="28"/>
          <w:lang w:val="uk-UA"/>
        </w:rPr>
        <w:t>Теми лекційних занять</w:t>
      </w:r>
    </w:p>
    <w:p w14:paraId="551303EA" w14:textId="77777777" w:rsidR="003E69E3" w:rsidRPr="00986C6D" w:rsidRDefault="003E69E3" w:rsidP="003E69E3">
      <w:pPr>
        <w:ind w:left="7513" w:hanging="7513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978"/>
        <w:gridCol w:w="1553"/>
      </w:tblGrid>
      <w:tr w:rsidR="003E69E3" w:rsidRPr="00514E74" w14:paraId="323025FF" w14:textId="77777777" w:rsidTr="00E45465">
        <w:tc>
          <w:tcPr>
            <w:tcW w:w="825" w:type="dxa"/>
          </w:tcPr>
          <w:p w14:paraId="558A1B65" w14:textId="77777777" w:rsidR="003E69E3" w:rsidRPr="00514E74" w:rsidRDefault="003E69E3" w:rsidP="00E45465">
            <w:pPr>
              <w:ind w:left="142" w:hanging="142"/>
              <w:jc w:val="center"/>
            </w:pPr>
            <w:r w:rsidRPr="00514E74">
              <w:t>№</w:t>
            </w:r>
          </w:p>
          <w:p w14:paraId="2E49E768" w14:textId="77777777" w:rsidR="003E69E3" w:rsidRPr="00514E74" w:rsidRDefault="003E69E3" w:rsidP="00E45465">
            <w:pPr>
              <w:ind w:left="142" w:hanging="142"/>
              <w:jc w:val="center"/>
            </w:pPr>
            <w:r w:rsidRPr="00514E74">
              <w:t>з/п</w:t>
            </w:r>
          </w:p>
        </w:tc>
        <w:tc>
          <w:tcPr>
            <w:tcW w:w="6978" w:type="dxa"/>
          </w:tcPr>
          <w:p w14:paraId="643F41F8" w14:textId="77777777" w:rsidR="003E69E3" w:rsidRPr="00514E74" w:rsidRDefault="003E69E3" w:rsidP="00E45465">
            <w:pPr>
              <w:jc w:val="center"/>
            </w:pPr>
            <w:r w:rsidRPr="00514E74">
              <w:t>Назва теми</w:t>
            </w:r>
          </w:p>
        </w:tc>
        <w:tc>
          <w:tcPr>
            <w:tcW w:w="1553" w:type="dxa"/>
          </w:tcPr>
          <w:p w14:paraId="69D2A1FB" w14:textId="77777777" w:rsidR="003E69E3" w:rsidRPr="00514E74" w:rsidRDefault="003E69E3" w:rsidP="00E45465">
            <w:pPr>
              <w:jc w:val="center"/>
            </w:pPr>
            <w:r w:rsidRPr="00514E74">
              <w:t>Кількість</w:t>
            </w:r>
          </w:p>
          <w:p w14:paraId="509D00AF" w14:textId="77777777" w:rsidR="003E69E3" w:rsidRPr="00514E74" w:rsidRDefault="003E69E3" w:rsidP="00E45465">
            <w:pPr>
              <w:jc w:val="center"/>
            </w:pPr>
            <w:r w:rsidRPr="00514E74">
              <w:t>годин</w:t>
            </w:r>
          </w:p>
        </w:tc>
      </w:tr>
      <w:tr w:rsidR="006148E4" w:rsidRPr="006148E4" w14:paraId="6F77519E" w14:textId="77777777" w:rsidTr="00E45465">
        <w:tc>
          <w:tcPr>
            <w:tcW w:w="825" w:type="dxa"/>
          </w:tcPr>
          <w:p w14:paraId="7C2E7B1A" w14:textId="77777777" w:rsidR="006148E4" w:rsidRPr="00514E74" w:rsidRDefault="006148E4" w:rsidP="003E69E3">
            <w:pPr>
              <w:pStyle w:val="aa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1E35A1FD" w14:textId="79C4D263" w:rsidR="006148E4" w:rsidRPr="003E69E3" w:rsidRDefault="006148E4" w:rsidP="003E69E3">
            <w:pPr>
              <w:rPr>
                <w:lang w:val="ru-RU"/>
              </w:rPr>
            </w:pPr>
            <w:r w:rsidRPr="00BD582E">
              <w:rPr>
                <w:lang w:val="ru-RU"/>
              </w:rPr>
              <w:t xml:space="preserve">Тема 1. </w:t>
            </w:r>
            <w:r w:rsidRPr="00BD582E">
              <w:rPr>
                <w:rFonts w:eastAsia="TimesNewRomanPSMT"/>
                <w:lang w:val="ru-RU" w:eastAsia="ru-RU"/>
              </w:rPr>
              <w:t>Лікувальна фізична культура як наукова дисциплі</w:t>
            </w:r>
            <w:proofErr w:type="gramStart"/>
            <w:r w:rsidRPr="00BD582E">
              <w:rPr>
                <w:rFonts w:eastAsia="TimesNewRomanPSMT"/>
                <w:lang w:val="ru-RU" w:eastAsia="ru-RU"/>
              </w:rPr>
              <w:t>на</w:t>
            </w:r>
            <w:proofErr w:type="gramEnd"/>
            <w:r w:rsidRPr="00BD582E">
              <w:rPr>
                <w:rFonts w:eastAsia="TimesNewRomanPSMT"/>
                <w:lang w:val="ru-RU" w:eastAsia="ru-RU"/>
              </w:rPr>
              <w:t xml:space="preserve"> та засіб реабілітації. </w:t>
            </w:r>
          </w:p>
        </w:tc>
        <w:tc>
          <w:tcPr>
            <w:tcW w:w="1553" w:type="dxa"/>
          </w:tcPr>
          <w:p w14:paraId="0A941F09" w14:textId="7FF968DD" w:rsidR="006148E4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48E4" w:rsidRPr="006148E4" w14:paraId="752DB4E5" w14:textId="77777777" w:rsidTr="00E45465">
        <w:tc>
          <w:tcPr>
            <w:tcW w:w="825" w:type="dxa"/>
          </w:tcPr>
          <w:p w14:paraId="4F8300D3" w14:textId="77777777" w:rsidR="006148E4" w:rsidRPr="00514E74" w:rsidRDefault="006148E4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6FC3842D" w14:textId="0EC8287D" w:rsidR="006148E4" w:rsidRPr="003E69E3" w:rsidRDefault="006148E4" w:rsidP="003E69E3">
            <w:pPr>
              <w:rPr>
                <w:lang w:val="ru-RU"/>
              </w:rPr>
            </w:pPr>
            <w:r w:rsidRPr="00BD582E">
              <w:rPr>
                <w:lang w:val="ru-RU"/>
              </w:rPr>
              <w:t xml:space="preserve">Тема </w:t>
            </w:r>
            <w:r w:rsidRPr="00BD582E">
              <w:rPr>
                <w:lang w:val="uk-UA"/>
              </w:rPr>
              <w:t>2</w:t>
            </w:r>
            <w:r w:rsidRPr="00BD582E">
              <w:rPr>
                <w:lang w:val="ru-RU"/>
              </w:rPr>
              <w:t>.</w:t>
            </w:r>
            <w:r w:rsidRPr="00BD582E">
              <w:rPr>
                <w:rFonts w:eastAsia="TimesNewRomanPSMT"/>
                <w:lang w:val="ru-RU" w:eastAsia="ru-RU"/>
              </w:rPr>
              <w:t xml:space="preserve"> Засоби, методи та форми ЛФК. </w:t>
            </w:r>
          </w:p>
        </w:tc>
        <w:tc>
          <w:tcPr>
            <w:tcW w:w="1553" w:type="dxa"/>
          </w:tcPr>
          <w:p w14:paraId="3AB2B745" w14:textId="1E38E7FD" w:rsidR="006148E4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48E4" w:rsidRPr="006148E4" w14:paraId="53BCA709" w14:textId="77777777" w:rsidTr="00E45465">
        <w:tc>
          <w:tcPr>
            <w:tcW w:w="825" w:type="dxa"/>
          </w:tcPr>
          <w:p w14:paraId="7581A56E" w14:textId="77777777" w:rsidR="006148E4" w:rsidRPr="00843140" w:rsidRDefault="006148E4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09B47110" w14:textId="2FC5F517" w:rsidR="006148E4" w:rsidRPr="003E69E3" w:rsidRDefault="006148E4" w:rsidP="003E69E3">
            <w:pPr>
              <w:rPr>
                <w:lang w:val="ru-RU"/>
              </w:rPr>
            </w:pPr>
            <w:r w:rsidRPr="006148E4">
              <w:rPr>
                <w:lang w:val="ru-RU"/>
              </w:rPr>
              <w:t>Тема 3. Оцінка ефективності застосування ЛФК</w:t>
            </w:r>
            <w:r w:rsidRPr="00BD582E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6A622F47" w14:textId="0828A6F6" w:rsidR="006148E4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48E4" w:rsidRPr="006148E4" w14:paraId="2E931C49" w14:textId="77777777" w:rsidTr="00E45465">
        <w:tc>
          <w:tcPr>
            <w:tcW w:w="825" w:type="dxa"/>
          </w:tcPr>
          <w:p w14:paraId="0760E1DC" w14:textId="77777777" w:rsidR="006148E4" w:rsidRPr="00843140" w:rsidRDefault="006148E4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2AC56361" w14:textId="5858373D" w:rsidR="006148E4" w:rsidRPr="003E69E3" w:rsidRDefault="006148E4" w:rsidP="003E69E3">
            <w:pPr>
              <w:rPr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4. ЛФК при захворюваннях та травмах опорно-рухового апарату. </w:t>
            </w:r>
          </w:p>
        </w:tc>
        <w:tc>
          <w:tcPr>
            <w:tcW w:w="1553" w:type="dxa"/>
          </w:tcPr>
          <w:p w14:paraId="71824B63" w14:textId="1A99DAE0" w:rsidR="006148E4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48E4" w:rsidRPr="006148E4" w14:paraId="13157044" w14:textId="77777777" w:rsidTr="00E45465">
        <w:tc>
          <w:tcPr>
            <w:tcW w:w="825" w:type="dxa"/>
          </w:tcPr>
          <w:p w14:paraId="5CB0F828" w14:textId="77777777" w:rsidR="006148E4" w:rsidRPr="00843140" w:rsidRDefault="006148E4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0C2CF5FE" w14:textId="4B4C0EBA" w:rsidR="006148E4" w:rsidRPr="00F5618E" w:rsidRDefault="006148E4" w:rsidP="003E69E3">
            <w:pPr>
              <w:rPr>
                <w:bCs/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5. </w:t>
            </w:r>
            <w:r w:rsidRPr="00BD582E">
              <w:rPr>
                <w:lang w:val="ru-RU"/>
              </w:rPr>
              <w:t>ЛФК при захворюваннях нервової системи</w:t>
            </w:r>
            <w:r w:rsidRPr="00BD582E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33E5D47C" w14:textId="1B6E7CFF" w:rsidR="006148E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48E4" w:rsidRPr="006148E4" w14:paraId="20AF2244" w14:textId="77777777" w:rsidTr="00E45465">
        <w:tc>
          <w:tcPr>
            <w:tcW w:w="825" w:type="dxa"/>
          </w:tcPr>
          <w:p w14:paraId="1BE4DF6F" w14:textId="77777777" w:rsidR="006148E4" w:rsidRPr="00514E74" w:rsidRDefault="006148E4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365C6B02" w14:textId="3E14022B" w:rsidR="006148E4" w:rsidRPr="003E69E3" w:rsidRDefault="006148E4" w:rsidP="003E69E3">
            <w:pPr>
              <w:autoSpaceDE w:val="0"/>
              <w:autoSpaceDN w:val="0"/>
              <w:adjustRightInd w:val="0"/>
              <w:rPr>
                <w:rFonts w:eastAsia="TimesNewRomanPSMT"/>
                <w:lang w:val="ru-RU"/>
              </w:rPr>
            </w:pPr>
            <w:r w:rsidRPr="00BD582E">
              <w:rPr>
                <w:lang w:val="uk-UA"/>
              </w:rPr>
              <w:t>Тема 6.</w:t>
            </w:r>
            <w:r w:rsidRPr="00BD582E">
              <w:rPr>
                <w:rFonts w:eastAsiaTheme="minorEastAsia"/>
                <w:color w:val="000000" w:themeColor="text1"/>
                <w:kern w:val="24"/>
                <w:lang w:val="ru-RU"/>
              </w:rPr>
              <w:t xml:space="preserve"> </w:t>
            </w:r>
            <w:r w:rsidRPr="00BD582E">
              <w:rPr>
                <w:lang w:val="ru-RU"/>
              </w:rPr>
              <w:t>ЛФК при захворюваннях кардіореспіраторної системи.</w:t>
            </w:r>
          </w:p>
        </w:tc>
        <w:tc>
          <w:tcPr>
            <w:tcW w:w="1553" w:type="dxa"/>
          </w:tcPr>
          <w:p w14:paraId="128202B9" w14:textId="78BE1042" w:rsidR="006148E4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69E3" w:rsidRPr="006148E4" w14:paraId="028DC9F7" w14:textId="77777777" w:rsidTr="00E45465">
        <w:tc>
          <w:tcPr>
            <w:tcW w:w="825" w:type="dxa"/>
          </w:tcPr>
          <w:p w14:paraId="47027572" w14:textId="77777777" w:rsidR="003E69E3" w:rsidRPr="00514E74" w:rsidRDefault="003E69E3" w:rsidP="003E69E3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4607BDE" w14:textId="00275520" w:rsidR="003E69E3" w:rsidRPr="003E69E3" w:rsidRDefault="006148E4" w:rsidP="003E69E3">
            <w:pPr>
              <w:autoSpaceDE w:val="0"/>
              <w:autoSpaceDN w:val="0"/>
              <w:adjustRightInd w:val="0"/>
              <w:rPr>
                <w:rFonts w:eastAsia="TimesNewRomanPSMT"/>
                <w:lang w:val="ru-RU"/>
              </w:rPr>
            </w:pPr>
            <w:r w:rsidRPr="00BD582E">
              <w:rPr>
                <w:lang w:val="ru-RU"/>
              </w:rPr>
              <w:t>Тема 7. ЛФК при захворюваннях органів травлення та обміну речовин.</w:t>
            </w:r>
          </w:p>
        </w:tc>
        <w:tc>
          <w:tcPr>
            <w:tcW w:w="1553" w:type="dxa"/>
          </w:tcPr>
          <w:p w14:paraId="447CCB3D" w14:textId="2E82BB13" w:rsidR="003E69E3" w:rsidRPr="00514E74" w:rsidRDefault="006148E4" w:rsidP="003E69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69E3" w:rsidRPr="00843140" w14:paraId="5637698A" w14:textId="77777777" w:rsidTr="00E45465">
        <w:tc>
          <w:tcPr>
            <w:tcW w:w="825" w:type="dxa"/>
          </w:tcPr>
          <w:p w14:paraId="79C240E0" w14:textId="77777777" w:rsidR="003E69E3" w:rsidRPr="00514E74" w:rsidRDefault="003E69E3" w:rsidP="00E45465">
            <w:pPr>
              <w:pStyle w:val="aa"/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2C3FB7BB" w14:textId="77777777" w:rsidR="003E69E3" w:rsidRPr="00843140" w:rsidRDefault="003E69E3" w:rsidP="00E45465">
            <w:pPr>
              <w:pStyle w:val="Default"/>
              <w:rPr>
                <w:bCs/>
                <w:iCs/>
                <w:color w:val="auto"/>
                <w:lang w:val="uk-UA"/>
              </w:rPr>
            </w:pPr>
            <w:r>
              <w:rPr>
                <w:bCs/>
                <w:iCs/>
                <w:color w:val="auto"/>
                <w:lang w:val="uk-UA"/>
              </w:rPr>
              <w:t>Разом</w:t>
            </w:r>
          </w:p>
        </w:tc>
        <w:tc>
          <w:tcPr>
            <w:tcW w:w="1553" w:type="dxa"/>
          </w:tcPr>
          <w:p w14:paraId="23783935" w14:textId="0222C01E" w:rsidR="003E69E3" w:rsidRPr="00514E74" w:rsidRDefault="003E69E3" w:rsidP="00E454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</w:tbl>
    <w:p w14:paraId="26D8B152" w14:textId="77777777" w:rsidR="003E69E3" w:rsidRPr="00843140" w:rsidRDefault="003E69E3" w:rsidP="003E69E3">
      <w:pPr>
        <w:ind w:left="7513" w:hanging="7513"/>
        <w:jc w:val="center"/>
        <w:rPr>
          <w:b/>
          <w:szCs w:val="28"/>
          <w:lang w:val="ru-RU"/>
        </w:rPr>
      </w:pPr>
    </w:p>
    <w:p w14:paraId="07E42A9A" w14:textId="77777777" w:rsidR="00DC7B40" w:rsidRPr="00DC7B40" w:rsidRDefault="00DC7B40" w:rsidP="00986C6D">
      <w:pPr>
        <w:ind w:left="7513" w:hanging="7513"/>
        <w:jc w:val="center"/>
        <w:rPr>
          <w:b/>
          <w:sz w:val="28"/>
          <w:szCs w:val="28"/>
          <w:lang w:val="uk-UA"/>
        </w:rPr>
      </w:pPr>
    </w:p>
    <w:p w14:paraId="401E2F0C" w14:textId="3DF921E0" w:rsidR="005723B6" w:rsidRPr="00986C6D" w:rsidRDefault="00DC7B40" w:rsidP="00986C6D">
      <w:pPr>
        <w:ind w:left="7513" w:hanging="751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 </w:t>
      </w:r>
      <w:r w:rsidR="005723B6" w:rsidRPr="00986C6D">
        <w:rPr>
          <w:b/>
          <w:sz w:val="28"/>
          <w:szCs w:val="28"/>
          <w:lang w:val="ru-RU"/>
        </w:rPr>
        <w:t xml:space="preserve">Теми семінарських занять (практичних/лабораторних) </w:t>
      </w:r>
    </w:p>
    <w:p w14:paraId="60FFA3C4" w14:textId="77777777" w:rsidR="005723B6" w:rsidRPr="00986C6D" w:rsidRDefault="005723B6" w:rsidP="00986C6D">
      <w:pPr>
        <w:ind w:left="7513" w:hanging="7513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978"/>
        <w:gridCol w:w="1553"/>
      </w:tblGrid>
      <w:tr w:rsidR="005723B6" w:rsidRPr="00514E74" w14:paraId="4595E20D" w14:textId="77777777" w:rsidTr="00B97CB5">
        <w:tc>
          <w:tcPr>
            <w:tcW w:w="825" w:type="dxa"/>
          </w:tcPr>
          <w:p w14:paraId="4A3A9030" w14:textId="77777777" w:rsidR="005723B6" w:rsidRPr="00514E74" w:rsidRDefault="005723B6" w:rsidP="00B97CB5">
            <w:pPr>
              <w:ind w:left="142" w:hanging="142"/>
              <w:jc w:val="center"/>
            </w:pPr>
            <w:r w:rsidRPr="00514E74">
              <w:t>№</w:t>
            </w:r>
          </w:p>
          <w:p w14:paraId="43BA5030" w14:textId="77777777" w:rsidR="005723B6" w:rsidRPr="00514E74" w:rsidRDefault="005723B6" w:rsidP="00B97CB5">
            <w:pPr>
              <w:ind w:left="142" w:hanging="142"/>
              <w:jc w:val="center"/>
            </w:pPr>
            <w:r w:rsidRPr="00514E74">
              <w:t>з/п</w:t>
            </w:r>
          </w:p>
        </w:tc>
        <w:tc>
          <w:tcPr>
            <w:tcW w:w="6978" w:type="dxa"/>
          </w:tcPr>
          <w:p w14:paraId="5DA3179B" w14:textId="77777777" w:rsidR="005723B6" w:rsidRPr="00514E74" w:rsidRDefault="005723B6" w:rsidP="00B97CB5">
            <w:pPr>
              <w:jc w:val="center"/>
            </w:pPr>
            <w:r w:rsidRPr="00514E74">
              <w:t>Назва теми</w:t>
            </w:r>
          </w:p>
        </w:tc>
        <w:tc>
          <w:tcPr>
            <w:tcW w:w="1553" w:type="dxa"/>
          </w:tcPr>
          <w:p w14:paraId="54CD6ACD" w14:textId="77777777" w:rsidR="005723B6" w:rsidRPr="00514E74" w:rsidRDefault="005723B6" w:rsidP="00B97CB5">
            <w:pPr>
              <w:jc w:val="center"/>
            </w:pPr>
            <w:r w:rsidRPr="00514E74">
              <w:t>Кількість</w:t>
            </w:r>
          </w:p>
          <w:p w14:paraId="67871DFA" w14:textId="77777777" w:rsidR="005723B6" w:rsidRPr="00514E74" w:rsidRDefault="005723B6" w:rsidP="00B97CB5">
            <w:pPr>
              <w:jc w:val="center"/>
            </w:pPr>
            <w:r w:rsidRPr="00514E74">
              <w:t>годин</w:t>
            </w:r>
          </w:p>
        </w:tc>
      </w:tr>
      <w:tr w:rsidR="006148E4" w:rsidRPr="006148E4" w14:paraId="023C3A01" w14:textId="77777777" w:rsidTr="00B97CB5">
        <w:tc>
          <w:tcPr>
            <w:tcW w:w="825" w:type="dxa"/>
          </w:tcPr>
          <w:p w14:paraId="220DEB96" w14:textId="77777777" w:rsidR="006148E4" w:rsidRPr="00514E74" w:rsidRDefault="006148E4" w:rsidP="004040DE">
            <w:pPr>
              <w:pStyle w:val="aa"/>
              <w:numPr>
                <w:ilvl w:val="0"/>
                <w:numId w:val="32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0B138B53" w14:textId="468D3739" w:rsidR="006148E4" w:rsidRPr="006148E4" w:rsidRDefault="006148E4" w:rsidP="00ED407A">
            <w:pPr>
              <w:rPr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4. ЛФК при захворюваннях та травмах опорно-рухового апарату. </w:t>
            </w:r>
          </w:p>
        </w:tc>
        <w:tc>
          <w:tcPr>
            <w:tcW w:w="1553" w:type="dxa"/>
          </w:tcPr>
          <w:p w14:paraId="07D49A9D" w14:textId="16AE9676" w:rsidR="006148E4" w:rsidRPr="00514E74" w:rsidRDefault="006148E4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148E4" w:rsidRPr="006148E4" w14:paraId="6FC7415C" w14:textId="77777777" w:rsidTr="00B97CB5">
        <w:tc>
          <w:tcPr>
            <w:tcW w:w="825" w:type="dxa"/>
          </w:tcPr>
          <w:p w14:paraId="5B89D7FB" w14:textId="77777777" w:rsidR="006148E4" w:rsidRPr="00514E74" w:rsidRDefault="006148E4" w:rsidP="004040DE">
            <w:pPr>
              <w:pStyle w:val="aa"/>
              <w:numPr>
                <w:ilvl w:val="0"/>
                <w:numId w:val="3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22FAB0D" w14:textId="328C52A9" w:rsidR="006148E4" w:rsidRPr="006148E4" w:rsidRDefault="006148E4" w:rsidP="00ED407A">
            <w:pPr>
              <w:rPr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5. </w:t>
            </w:r>
            <w:r w:rsidRPr="00BD582E">
              <w:rPr>
                <w:lang w:val="ru-RU"/>
              </w:rPr>
              <w:t>ЛФК при захворюваннях нервової системи</w:t>
            </w:r>
            <w:r w:rsidRPr="00BD582E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09C1EDAA" w14:textId="42CEF087" w:rsidR="006148E4" w:rsidRPr="00514E74" w:rsidRDefault="006148E4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148E4" w:rsidRPr="006148E4" w14:paraId="54368496" w14:textId="77777777" w:rsidTr="00B97CB5">
        <w:tc>
          <w:tcPr>
            <w:tcW w:w="825" w:type="dxa"/>
          </w:tcPr>
          <w:p w14:paraId="4A2365E0" w14:textId="77777777" w:rsidR="006148E4" w:rsidRPr="00843140" w:rsidRDefault="006148E4" w:rsidP="004040DE">
            <w:pPr>
              <w:pStyle w:val="aa"/>
              <w:numPr>
                <w:ilvl w:val="0"/>
                <w:numId w:val="3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B081B2A" w14:textId="4C4BE5C6" w:rsidR="006148E4" w:rsidRPr="006148E4" w:rsidRDefault="006148E4" w:rsidP="00ED407A">
            <w:pPr>
              <w:rPr>
                <w:lang w:val="ru-RU"/>
              </w:rPr>
            </w:pPr>
            <w:r w:rsidRPr="00BD582E">
              <w:rPr>
                <w:lang w:val="uk-UA"/>
              </w:rPr>
              <w:t>Тема 6.</w:t>
            </w:r>
            <w:r w:rsidRPr="00BD582E">
              <w:rPr>
                <w:rFonts w:eastAsiaTheme="minorEastAsia"/>
                <w:color w:val="000000" w:themeColor="text1"/>
                <w:kern w:val="24"/>
                <w:lang w:val="ru-RU"/>
              </w:rPr>
              <w:t xml:space="preserve"> </w:t>
            </w:r>
            <w:r w:rsidRPr="00BD582E">
              <w:rPr>
                <w:lang w:val="ru-RU"/>
              </w:rPr>
              <w:t>ЛФК при захворюваннях кардіореспіраторної системи.</w:t>
            </w:r>
          </w:p>
        </w:tc>
        <w:tc>
          <w:tcPr>
            <w:tcW w:w="1553" w:type="dxa"/>
          </w:tcPr>
          <w:p w14:paraId="1106FD77" w14:textId="17EE45B5" w:rsidR="006148E4" w:rsidRPr="00514E74" w:rsidRDefault="006148E4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148E4" w:rsidRPr="006148E4" w14:paraId="57FAF774" w14:textId="77777777" w:rsidTr="00B97CB5">
        <w:tc>
          <w:tcPr>
            <w:tcW w:w="825" w:type="dxa"/>
          </w:tcPr>
          <w:p w14:paraId="4A895DD6" w14:textId="77777777" w:rsidR="006148E4" w:rsidRPr="00843140" w:rsidRDefault="006148E4" w:rsidP="004040DE">
            <w:pPr>
              <w:pStyle w:val="aa"/>
              <w:numPr>
                <w:ilvl w:val="0"/>
                <w:numId w:val="3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12E1B170" w14:textId="16BAC89B" w:rsidR="006148E4" w:rsidRPr="006148E4" w:rsidRDefault="006148E4" w:rsidP="00ED407A">
            <w:pPr>
              <w:rPr>
                <w:lang w:val="ru-RU"/>
              </w:rPr>
            </w:pPr>
            <w:r w:rsidRPr="00BD582E">
              <w:rPr>
                <w:lang w:val="ru-RU"/>
              </w:rPr>
              <w:t>Тема 7. ЛФК при захворюваннях органів травлення та обміну речовин.</w:t>
            </w:r>
          </w:p>
        </w:tc>
        <w:tc>
          <w:tcPr>
            <w:tcW w:w="1553" w:type="dxa"/>
          </w:tcPr>
          <w:p w14:paraId="7760CF3B" w14:textId="2AF5025A" w:rsidR="006148E4" w:rsidRPr="00514E74" w:rsidRDefault="006148E4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43140" w:rsidRPr="00843140" w14:paraId="71BADD9D" w14:textId="77777777" w:rsidTr="00B97CB5">
        <w:tc>
          <w:tcPr>
            <w:tcW w:w="825" w:type="dxa"/>
          </w:tcPr>
          <w:p w14:paraId="6ABC713A" w14:textId="77777777" w:rsidR="00843140" w:rsidRPr="00514E74" w:rsidRDefault="00843140" w:rsidP="00093126">
            <w:pPr>
              <w:pStyle w:val="aa"/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A509D87" w14:textId="77777777" w:rsidR="00843140" w:rsidRPr="00843140" w:rsidRDefault="00843140" w:rsidP="004D7460">
            <w:pPr>
              <w:pStyle w:val="Default"/>
              <w:rPr>
                <w:bCs/>
                <w:iCs/>
                <w:color w:val="auto"/>
                <w:lang w:val="uk-UA"/>
              </w:rPr>
            </w:pPr>
            <w:r>
              <w:rPr>
                <w:bCs/>
                <w:iCs/>
                <w:color w:val="auto"/>
                <w:lang w:val="uk-UA"/>
              </w:rPr>
              <w:t>Разом</w:t>
            </w:r>
          </w:p>
        </w:tc>
        <w:tc>
          <w:tcPr>
            <w:tcW w:w="1553" w:type="dxa"/>
          </w:tcPr>
          <w:p w14:paraId="61B82D9D" w14:textId="1F5F375E" w:rsidR="00843140" w:rsidRPr="00514E74" w:rsidRDefault="004040DE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</w:tbl>
    <w:p w14:paraId="28D4BA5C" w14:textId="77777777" w:rsidR="005723B6" w:rsidRPr="00843140" w:rsidRDefault="005723B6" w:rsidP="00986C6D">
      <w:pPr>
        <w:ind w:left="7513" w:hanging="7513"/>
        <w:jc w:val="center"/>
        <w:rPr>
          <w:b/>
          <w:szCs w:val="28"/>
          <w:lang w:val="ru-RU"/>
        </w:rPr>
      </w:pPr>
    </w:p>
    <w:p w14:paraId="03FE2BAD" w14:textId="117032D0" w:rsidR="005723B6" w:rsidRDefault="00DC7B40" w:rsidP="00986C6D">
      <w:pPr>
        <w:ind w:left="7513" w:hanging="751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5723B6" w:rsidRPr="00843140">
        <w:rPr>
          <w:b/>
          <w:sz w:val="28"/>
          <w:szCs w:val="28"/>
          <w:lang w:val="ru-RU"/>
        </w:rPr>
        <w:t>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978"/>
        <w:gridCol w:w="1553"/>
      </w:tblGrid>
      <w:tr w:rsidR="006D00BA" w:rsidRPr="00514E74" w14:paraId="205B982C" w14:textId="77777777" w:rsidTr="004D7460">
        <w:tc>
          <w:tcPr>
            <w:tcW w:w="825" w:type="dxa"/>
          </w:tcPr>
          <w:p w14:paraId="48DE2D91" w14:textId="77777777" w:rsidR="006D00BA" w:rsidRPr="00514E74" w:rsidRDefault="006D00BA" w:rsidP="004D7460">
            <w:pPr>
              <w:ind w:left="142" w:hanging="142"/>
              <w:jc w:val="center"/>
            </w:pPr>
            <w:r w:rsidRPr="00514E74">
              <w:t>№</w:t>
            </w:r>
          </w:p>
          <w:p w14:paraId="0E86E37A" w14:textId="77777777" w:rsidR="006D00BA" w:rsidRPr="00514E74" w:rsidRDefault="006D00BA" w:rsidP="004D7460">
            <w:pPr>
              <w:ind w:left="142" w:hanging="142"/>
              <w:jc w:val="center"/>
            </w:pPr>
            <w:r w:rsidRPr="00514E74">
              <w:t>з/п</w:t>
            </w:r>
          </w:p>
        </w:tc>
        <w:tc>
          <w:tcPr>
            <w:tcW w:w="6978" w:type="dxa"/>
          </w:tcPr>
          <w:p w14:paraId="67D183F4" w14:textId="77777777" w:rsidR="006D00BA" w:rsidRPr="00514E74" w:rsidRDefault="006D00BA" w:rsidP="004D7460">
            <w:pPr>
              <w:jc w:val="center"/>
            </w:pPr>
            <w:r w:rsidRPr="00514E74">
              <w:t>Назва теми</w:t>
            </w:r>
          </w:p>
        </w:tc>
        <w:tc>
          <w:tcPr>
            <w:tcW w:w="1553" w:type="dxa"/>
          </w:tcPr>
          <w:p w14:paraId="6BC0102A" w14:textId="77777777" w:rsidR="006D00BA" w:rsidRPr="00514E74" w:rsidRDefault="006D00BA" w:rsidP="004D7460">
            <w:pPr>
              <w:jc w:val="center"/>
            </w:pPr>
            <w:r w:rsidRPr="00514E74">
              <w:t>Кількість</w:t>
            </w:r>
          </w:p>
          <w:p w14:paraId="42390402" w14:textId="77777777" w:rsidR="006D00BA" w:rsidRPr="00514E74" w:rsidRDefault="006D00BA" w:rsidP="004D7460">
            <w:pPr>
              <w:jc w:val="center"/>
            </w:pPr>
            <w:r w:rsidRPr="00514E74">
              <w:t>годин</w:t>
            </w:r>
          </w:p>
        </w:tc>
      </w:tr>
      <w:tr w:rsidR="006148E4" w:rsidRPr="006148E4" w14:paraId="44D5CA24" w14:textId="77777777" w:rsidTr="004D7460">
        <w:tc>
          <w:tcPr>
            <w:tcW w:w="825" w:type="dxa"/>
          </w:tcPr>
          <w:p w14:paraId="74E9827C" w14:textId="77777777" w:rsidR="006148E4" w:rsidRPr="00514E74" w:rsidRDefault="006148E4" w:rsidP="006D00BA">
            <w:pPr>
              <w:pStyle w:val="aa"/>
              <w:numPr>
                <w:ilvl w:val="0"/>
                <w:numId w:val="22"/>
              </w:numPr>
              <w:jc w:val="center"/>
              <w:rPr>
                <w:lang w:val="ru-RU"/>
              </w:rPr>
            </w:pPr>
          </w:p>
        </w:tc>
        <w:tc>
          <w:tcPr>
            <w:tcW w:w="6978" w:type="dxa"/>
          </w:tcPr>
          <w:p w14:paraId="3D3FB939" w14:textId="4E9B2C73" w:rsidR="006148E4" w:rsidRPr="00330776" w:rsidRDefault="006148E4" w:rsidP="00ED407A">
            <w:pPr>
              <w:rPr>
                <w:lang w:val="ru-RU"/>
              </w:rPr>
            </w:pPr>
            <w:r w:rsidRPr="00BD582E">
              <w:rPr>
                <w:lang w:val="ru-RU"/>
              </w:rPr>
              <w:t xml:space="preserve">Тема 1. </w:t>
            </w:r>
            <w:r w:rsidRPr="00BD582E">
              <w:rPr>
                <w:rFonts w:eastAsia="TimesNewRomanPSMT"/>
                <w:lang w:val="ru-RU" w:eastAsia="ru-RU"/>
              </w:rPr>
              <w:t>Лікувальна фізична культура як наукова дисциплі</w:t>
            </w:r>
            <w:proofErr w:type="gramStart"/>
            <w:r w:rsidRPr="00BD582E">
              <w:rPr>
                <w:rFonts w:eastAsia="TimesNewRomanPSMT"/>
                <w:lang w:val="ru-RU" w:eastAsia="ru-RU"/>
              </w:rPr>
              <w:t>на</w:t>
            </w:r>
            <w:proofErr w:type="gramEnd"/>
            <w:r w:rsidRPr="00BD582E">
              <w:rPr>
                <w:rFonts w:eastAsia="TimesNewRomanPSMT"/>
                <w:lang w:val="ru-RU" w:eastAsia="ru-RU"/>
              </w:rPr>
              <w:t xml:space="preserve"> та засіб реабілітації. </w:t>
            </w:r>
          </w:p>
        </w:tc>
        <w:tc>
          <w:tcPr>
            <w:tcW w:w="1553" w:type="dxa"/>
          </w:tcPr>
          <w:p w14:paraId="50B18205" w14:textId="22DBD15D" w:rsidR="006148E4" w:rsidRPr="00E85260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1A43DAFF" w14:textId="77777777" w:rsidTr="004D7460">
        <w:tc>
          <w:tcPr>
            <w:tcW w:w="825" w:type="dxa"/>
          </w:tcPr>
          <w:p w14:paraId="58B89620" w14:textId="77777777" w:rsidR="006148E4" w:rsidRPr="00514E74" w:rsidRDefault="006148E4" w:rsidP="006D00BA">
            <w:pPr>
              <w:pStyle w:val="aa"/>
              <w:numPr>
                <w:ilvl w:val="0"/>
                <w:numId w:val="22"/>
              </w:numPr>
              <w:jc w:val="center"/>
              <w:rPr>
                <w:lang w:val="ru-RU"/>
              </w:rPr>
            </w:pPr>
          </w:p>
        </w:tc>
        <w:tc>
          <w:tcPr>
            <w:tcW w:w="6978" w:type="dxa"/>
          </w:tcPr>
          <w:p w14:paraId="3C643BAB" w14:textId="32051178" w:rsidR="006148E4" w:rsidRPr="00330776" w:rsidRDefault="006148E4" w:rsidP="00ED407A">
            <w:pPr>
              <w:rPr>
                <w:lang w:val="ru-RU"/>
              </w:rPr>
            </w:pPr>
            <w:r w:rsidRPr="00BD582E">
              <w:rPr>
                <w:lang w:val="ru-RU"/>
              </w:rPr>
              <w:t xml:space="preserve">Тема </w:t>
            </w:r>
            <w:r w:rsidRPr="00BD582E">
              <w:rPr>
                <w:lang w:val="uk-UA"/>
              </w:rPr>
              <w:t>2</w:t>
            </w:r>
            <w:r w:rsidRPr="00BD582E">
              <w:rPr>
                <w:lang w:val="ru-RU"/>
              </w:rPr>
              <w:t>.</w:t>
            </w:r>
            <w:r w:rsidRPr="00BD582E">
              <w:rPr>
                <w:rFonts w:eastAsia="TimesNewRomanPSMT"/>
                <w:lang w:val="ru-RU" w:eastAsia="ru-RU"/>
              </w:rPr>
              <w:t xml:space="preserve"> Засоби, методи та форми ЛФК. </w:t>
            </w:r>
          </w:p>
        </w:tc>
        <w:tc>
          <w:tcPr>
            <w:tcW w:w="1553" w:type="dxa"/>
          </w:tcPr>
          <w:p w14:paraId="6C51D421" w14:textId="02AE5FEA" w:rsidR="006148E4" w:rsidRPr="00514E7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7A6CA0C1" w14:textId="77777777" w:rsidTr="004D7460">
        <w:tc>
          <w:tcPr>
            <w:tcW w:w="825" w:type="dxa"/>
          </w:tcPr>
          <w:p w14:paraId="3835166B" w14:textId="77777777" w:rsidR="006148E4" w:rsidRPr="00514E74" w:rsidRDefault="006148E4" w:rsidP="006D00BA">
            <w:pPr>
              <w:pStyle w:val="aa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67A9E009" w14:textId="077BEC55" w:rsidR="006148E4" w:rsidRPr="006148E4" w:rsidRDefault="006148E4" w:rsidP="00ED407A">
            <w:pPr>
              <w:rPr>
                <w:lang w:val="ru-RU"/>
              </w:rPr>
            </w:pPr>
            <w:r w:rsidRPr="006148E4">
              <w:rPr>
                <w:lang w:val="ru-RU"/>
              </w:rPr>
              <w:t>Тема 3. Оцінка ефективності застосування ЛФК</w:t>
            </w:r>
            <w:r w:rsidRPr="00BD582E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7B0498F3" w14:textId="4CAB3A0E" w:rsidR="006148E4" w:rsidRPr="00514E7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33178285" w14:textId="77777777" w:rsidTr="004D7460">
        <w:tc>
          <w:tcPr>
            <w:tcW w:w="825" w:type="dxa"/>
          </w:tcPr>
          <w:p w14:paraId="345FFD55" w14:textId="77777777" w:rsidR="006148E4" w:rsidRPr="00514E74" w:rsidRDefault="006148E4" w:rsidP="006D00BA">
            <w:pPr>
              <w:pStyle w:val="aa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61866B09" w14:textId="38263426" w:rsidR="006148E4" w:rsidRPr="00330776" w:rsidRDefault="006148E4" w:rsidP="00ED407A">
            <w:pPr>
              <w:rPr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4. ЛФК при захворюваннях та травмах опорно-рухового апарату. </w:t>
            </w:r>
          </w:p>
        </w:tc>
        <w:tc>
          <w:tcPr>
            <w:tcW w:w="1553" w:type="dxa"/>
          </w:tcPr>
          <w:p w14:paraId="7CC52B35" w14:textId="09654E6E" w:rsidR="006148E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454026C9" w14:textId="77777777" w:rsidTr="004D7460">
        <w:tc>
          <w:tcPr>
            <w:tcW w:w="825" w:type="dxa"/>
          </w:tcPr>
          <w:p w14:paraId="27F7024F" w14:textId="77777777" w:rsidR="006148E4" w:rsidRPr="00514E74" w:rsidRDefault="006148E4" w:rsidP="006D00BA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A2049F2" w14:textId="2CAB6348" w:rsidR="006148E4" w:rsidRPr="00330776" w:rsidRDefault="006148E4" w:rsidP="00ED407A">
            <w:pPr>
              <w:rPr>
                <w:lang w:val="ru-RU"/>
              </w:rPr>
            </w:pPr>
            <w:r w:rsidRPr="00BD582E">
              <w:rPr>
                <w:rFonts w:eastAsia="TimesNewRomanPSMT"/>
                <w:lang w:val="ru-RU" w:eastAsia="ru-RU"/>
              </w:rPr>
              <w:t xml:space="preserve">Тема 5. </w:t>
            </w:r>
            <w:r w:rsidRPr="00BD582E">
              <w:rPr>
                <w:lang w:val="ru-RU"/>
              </w:rPr>
              <w:t>ЛФК при захворюваннях нервової системи</w:t>
            </w:r>
            <w:r w:rsidRPr="00BD582E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53C19A0F" w14:textId="25FD34EE" w:rsidR="006148E4" w:rsidRPr="00514E7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6CFD0C9B" w14:textId="77777777" w:rsidTr="004D7460">
        <w:tc>
          <w:tcPr>
            <w:tcW w:w="825" w:type="dxa"/>
          </w:tcPr>
          <w:p w14:paraId="491CD818" w14:textId="77777777" w:rsidR="006148E4" w:rsidRPr="00843140" w:rsidRDefault="006148E4" w:rsidP="006D00BA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729AD9D9" w14:textId="460C93F4" w:rsidR="006148E4" w:rsidRPr="00330776" w:rsidRDefault="006148E4" w:rsidP="00ED407A">
            <w:pPr>
              <w:rPr>
                <w:lang w:val="ru-RU"/>
              </w:rPr>
            </w:pPr>
            <w:r w:rsidRPr="00BD582E">
              <w:rPr>
                <w:lang w:val="uk-UA"/>
              </w:rPr>
              <w:t>Тема 6.</w:t>
            </w:r>
            <w:r w:rsidRPr="00BD582E">
              <w:rPr>
                <w:rFonts w:eastAsiaTheme="minorEastAsia"/>
                <w:color w:val="000000" w:themeColor="text1"/>
                <w:kern w:val="24"/>
                <w:lang w:val="ru-RU"/>
              </w:rPr>
              <w:t xml:space="preserve"> </w:t>
            </w:r>
            <w:r w:rsidRPr="00BD582E">
              <w:rPr>
                <w:lang w:val="ru-RU"/>
              </w:rPr>
              <w:t>ЛФК при захворюваннях кардіореспіраторної системи.</w:t>
            </w:r>
          </w:p>
        </w:tc>
        <w:tc>
          <w:tcPr>
            <w:tcW w:w="1553" w:type="dxa"/>
          </w:tcPr>
          <w:p w14:paraId="39A43E76" w14:textId="3E2627C9" w:rsidR="006148E4" w:rsidRPr="00514E7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148E4" w:rsidRPr="006148E4" w14:paraId="111D8530" w14:textId="77777777" w:rsidTr="004D7460">
        <w:tc>
          <w:tcPr>
            <w:tcW w:w="825" w:type="dxa"/>
          </w:tcPr>
          <w:p w14:paraId="10653B69" w14:textId="77777777" w:rsidR="006148E4" w:rsidRPr="00843140" w:rsidRDefault="006148E4" w:rsidP="006D00BA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16A4DFAC" w14:textId="6B94C676" w:rsidR="006148E4" w:rsidRPr="009241C1" w:rsidRDefault="006148E4" w:rsidP="00ED407A">
            <w:pPr>
              <w:rPr>
                <w:bCs/>
                <w:lang w:val="uk-UA"/>
              </w:rPr>
            </w:pPr>
            <w:r w:rsidRPr="00BD582E">
              <w:rPr>
                <w:lang w:val="ru-RU"/>
              </w:rPr>
              <w:t>Тема 7. ЛФК при захворюваннях органів травлення та обміну речовин.</w:t>
            </w:r>
          </w:p>
        </w:tc>
        <w:tc>
          <w:tcPr>
            <w:tcW w:w="1553" w:type="dxa"/>
          </w:tcPr>
          <w:p w14:paraId="4E25899F" w14:textId="6712265B" w:rsidR="006148E4" w:rsidRDefault="006148E4" w:rsidP="004D7460">
            <w:pPr>
              <w:jc w:val="center"/>
              <w:rPr>
                <w:lang w:val="ru-RU"/>
              </w:rPr>
            </w:pPr>
          </w:p>
        </w:tc>
      </w:tr>
      <w:tr w:rsidR="006D00BA" w:rsidRPr="00843140" w14:paraId="03667EA3" w14:textId="77777777" w:rsidTr="004D7460">
        <w:tc>
          <w:tcPr>
            <w:tcW w:w="825" w:type="dxa"/>
          </w:tcPr>
          <w:p w14:paraId="1DAFFF54" w14:textId="77777777" w:rsidR="006D00BA" w:rsidRPr="00514E74" w:rsidRDefault="006D00BA" w:rsidP="006D00BA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03E30DAA" w14:textId="77777777" w:rsidR="006D00BA" w:rsidRPr="00843140" w:rsidRDefault="006D00BA" w:rsidP="004D7460">
            <w:pPr>
              <w:pStyle w:val="Default"/>
              <w:rPr>
                <w:bCs/>
                <w:iCs/>
                <w:color w:val="auto"/>
                <w:lang w:val="uk-UA"/>
              </w:rPr>
            </w:pPr>
            <w:r>
              <w:rPr>
                <w:bCs/>
                <w:iCs/>
                <w:color w:val="auto"/>
                <w:lang w:val="uk-UA"/>
              </w:rPr>
              <w:t>Разом</w:t>
            </w:r>
          </w:p>
        </w:tc>
        <w:tc>
          <w:tcPr>
            <w:tcW w:w="1553" w:type="dxa"/>
          </w:tcPr>
          <w:p w14:paraId="388FE58F" w14:textId="1159D4D2" w:rsidR="006D00BA" w:rsidRPr="00514E74" w:rsidRDefault="004040DE" w:rsidP="004D74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</w:tbl>
    <w:p w14:paraId="0E14E4F8" w14:textId="77777777" w:rsidR="005723B6" w:rsidRPr="00986C6D" w:rsidRDefault="005723B6" w:rsidP="00986C6D">
      <w:pPr>
        <w:ind w:left="7513" w:hanging="7513"/>
        <w:jc w:val="center"/>
        <w:rPr>
          <w:b/>
          <w:sz w:val="28"/>
          <w:szCs w:val="28"/>
          <w:lang w:val="uk-UA"/>
        </w:rPr>
      </w:pPr>
    </w:p>
    <w:p w14:paraId="52A0C8F2" w14:textId="77777777" w:rsidR="005723B6" w:rsidRDefault="005723B6" w:rsidP="00986C6D">
      <w:pPr>
        <w:ind w:firstLine="284"/>
        <w:rPr>
          <w:b/>
          <w:sz w:val="10"/>
          <w:szCs w:val="10"/>
        </w:rPr>
      </w:pPr>
    </w:p>
    <w:p w14:paraId="7D49D75C" w14:textId="7AABD91C" w:rsidR="005723B6" w:rsidRDefault="00DC7B40" w:rsidP="00986C6D">
      <w:pPr>
        <w:ind w:left="142" w:firstLine="3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8. </w:t>
      </w:r>
      <w:r w:rsidR="005723B6" w:rsidRPr="00843140">
        <w:rPr>
          <w:b/>
          <w:sz w:val="28"/>
          <w:szCs w:val="28"/>
          <w:lang w:val="ru-RU"/>
        </w:rPr>
        <w:t xml:space="preserve">Індивідуальне завдання </w:t>
      </w:r>
    </w:p>
    <w:p w14:paraId="14D7D066" w14:textId="5DE216A7" w:rsidR="00FB68D4" w:rsidRPr="00FB68D4" w:rsidRDefault="00FB68D4" w:rsidP="00FB68D4">
      <w:pPr>
        <w:ind w:left="142" w:firstLine="567"/>
        <w:jc w:val="both"/>
        <w:rPr>
          <w:sz w:val="28"/>
          <w:szCs w:val="28"/>
          <w:lang w:val="uk-UA"/>
        </w:rPr>
      </w:pPr>
      <w:r w:rsidRPr="00FB68D4">
        <w:rPr>
          <w:sz w:val="28"/>
          <w:szCs w:val="28"/>
          <w:lang w:val="uk-UA"/>
        </w:rPr>
        <w:t xml:space="preserve">Виконання студентами індивідуальних завдань з дисципліни протягом семестру передбачає </w:t>
      </w:r>
      <w:r w:rsidR="006148E4">
        <w:rPr>
          <w:sz w:val="28"/>
          <w:szCs w:val="28"/>
          <w:lang w:val="uk-UA"/>
        </w:rPr>
        <w:t>складання</w:t>
      </w:r>
      <w:r>
        <w:rPr>
          <w:sz w:val="28"/>
          <w:szCs w:val="28"/>
          <w:lang w:val="uk-UA"/>
        </w:rPr>
        <w:t xml:space="preserve"> </w:t>
      </w:r>
      <w:r w:rsidR="006148E4">
        <w:rPr>
          <w:sz w:val="28"/>
          <w:szCs w:val="28"/>
          <w:lang w:val="uk-UA"/>
        </w:rPr>
        <w:t>комплексу ЛФК</w:t>
      </w:r>
      <w:r>
        <w:rPr>
          <w:sz w:val="28"/>
          <w:szCs w:val="28"/>
          <w:lang w:val="uk-UA"/>
        </w:rPr>
        <w:t xml:space="preserve"> та </w:t>
      </w:r>
      <w:r w:rsidR="006148E4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 xml:space="preserve">проведення. </w:t>
      </w:r>
    </w:p>
    <w:p w14:paraId="366282CA" w14:textId="77777777" w:rsidR="005723B6" w:rsidRPr="00FB68D4" w:rsidRDefault="005723B6" w:rsidP="00986C6D">
      <w:pPr>
        <w:ind w:firstLine="180"/>
        <w:jc w:val="center"/>
        <w:rPr>
          <w:szCs w:val="28"/>
          <w:lang w:val="uk-UA"/>
        </w:rPr>
      </w:pPr>
    </w:p>
    <w:p w14:paraId="7C405FE3" w14:textId="11A4452F" w:rsidR="005723B6" w:rsidRPr="00986C6D" w:rsidRDefault="00DC7B40" w:rsidP="00986C6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</w:t>
      </w:r>
      <w:r w:rsidR="005723B6" w:rsidRPr="00986C6D">
        <w:rPr>
          <w:b/>
          <w:sz w:val="28"/>
          <w:szCs w:val="28"/>
          <w:lang w:val="ru-RU"/>
        </w:rPr>
        <w:t xml:space="preserve">. </w:t>
      </w:r>
      <w:r w:rsidR="005723B6" w:rsidRPr="00986C6D">
        <w:rPr>
          <w:b/>
          <w:bCs/>
          <w:sz w:val="28"/>
          <w:szCs w:val="28"/>
          <w:lang w:val="ru-RU"/>
        </w:rPr>
        <w:t xml:space="preserve">   Види контролю і система накопичення балів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3438"/>
        <w:gridCol w:w="1516"/>
        <w:gridCol w:w="852"/>
        <w:gridCol w:w="808"/>
      </w:tblGrid>
      <w:tr w:rsidR="00FB68D4" w:rsidRPr="00000402" w14:paraId="0A9B87B6" w14:textId="77777777" w:rsidTr="00802394">
        <w:tc>
          <w:tcPr>
            <w:tcW w:w="3340" w:type="pct"/>
            <w:gridSpan w:val="2"/>
            <w:vAlign w:val="center"/>
          </w:tcPr>
          <w:p w14:paraId="4CAB85DE" w14:textId="77777777" w:rsidR="00FB68D4" w:rsidRPr="00000402" w:rsidRDefault="00FB68D4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Поточний контроль знань</w:t>
            </w:r>
          </w:p>
        </w:tc>
        <w:tc>
          <w:tcPr>
            <w:tcW w:w="792" w:type="pct"/>
            <w:vMerge w:val="restart"/>
            <w:vAlign w:val="center"/>
          </w:tcPr>
          <w:p w14:paraId="6B3B7FF8" w14:textId="77777777" w:rsidR="00FB68D4" w:rsidRPr="00000402" w:rsidRDefault="00FB68D4" w:rsidP="00E03AA6">
            <w:pPr>
              <w:ind w:right="-29"/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Самостійна робота</w:t>
            </w:r>
          </w:p>
          <w:p w14:paraId="64A943A1" w14:textId="77777777" w:rsidR="00FB68D4" w:rsidRPr="00000402" w:rsidRDefault="00FB68D4" w:rsidP="00E03AA6">
            <w:pPr>
              <w:ind w:right="-29"/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інд. завд.</w:t>
            </w:r>
          </w:p>
        </w:tc>
        <w:tc>
          <w:tcPr>
            <w:tcW w:w="445" w:type="pct"/>
            <w:vMerge w:val="restart"/>
            <w:vAlign w:val="center"/>
          </w:tcPr>
          <w:p w14:paraId="4C945F1D" w14:textId="77777777" w:rsidR="00FB68D4" w:rsidRPr="00000402" w:rsidRDefault="00FB68D4" w:rsidP="00E03AA6">
            <w:pPr>
              <w:ind w:right="-125"/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Залік</w:t>
            </w:r>
          </w:p>
        </w:tc>
        <w:tc>
          <w:tcPr>
            <w:tcW w:w="423" w:type="pct"/>
            <w:vMerge w:val="restart"/>
            <w:vAlign w:val="center"/>
          </w:tcPr>
          <w:p w14:paraId="7311BD64" w14:textId="77777777" w:rsidR="00FB68D4" w:rsidRPr="00000402" w:rsidRDefault="00FB68D4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Сума</w:t>
            </w:r>
          </w:p>
        </w:tc>
      </w:tr>
      <w:tr w:rsidR="002B7101" w:rsidRPr="00000402" w14:paraId="5C83086B" w14:textId="77777777" w:rsidTr="00802394">
        <w:trPr>
          <w:trHeight w:val="838"/>
        </w:trPr>
        <w:tc>
          <w:tcPr>
            <w:tcW w:w="1545" w:type="pct"/>
            <w:vAlign w:val="center"/>
          </w:tcPr>
          <w:p w14:paraId="0BB217A1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Модульна атестація № 1</w:t>
            </w:r>
          </w:p>
          <w:p w14:paraId="4A412C0B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(30 балів)</w:t>
            </w:r>
          </w:p>
        </w:tc>
        <w:tc>
          <w:tcPr>
            <w:tcW w:w="1796" w:type="pct"/>
            <w:vAlign w:val="center"/>
          </w:tcPr>
          <w:p w14:paraId="41437072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Модульна атестація № 2</w:t>
            </w:r>
          </w:p>
          <w:p w14:paraId="533DA612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(30 балів)</w:t>
            </w:r>
          </w:p>
        </w:tc>
        <w:tc>
          <w:tcPr>
            <w:tcW w:w="792" w:type="pct"/>
            <w:vMerge/>
            <w:vAlign w:val="center"/>
          </w:tcPr>
          <w:p w14:paraId="7F18E683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445" w:type="pct"/>
            <w:vMerge/>
            <w:vAlign w:val="center"/>
          </w:tcPr>
          <w:p w14:paraId="795037F5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157FA253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319F6" w:rsidRPr="00000402" w14:paraId="36A497B2" w14:textId="77777777" w:rsidTr="00802394">
        <w:trPr>
          <w:trHeight w:val="365"/>
        </w:trPr>
        <w:tc>
          <w:tcPr>
            <w:tcW w:w="1545" w:type="pct"/>
            <w:vAlign w:val="center"/>
          </w:tcPr>
          <w:p w14:paraId="29E6C88A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1. Поточний контроль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</w:p>
          <w:p w14:paraId="15A81D8B" w14:textId="77777777" w:rsidR="008319F6" w:rsidRPr="00000402" w:rsidRDefault="00F90D81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(20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 бал</w:t>
            </w:r>
            <w:r>
              <w:rPr>
                <w:rFonts w:eastAsia="Calibri"/>
                <w:i/>
                <w:lang w:val="uk-UA"/>
              </w:rPr>
              <w:t>ів</w:t>
            </w:r>
            <w:r w:rsidR="008319F6" w:rsidRPr="00000402">
              <w:rPr>
                <w:rFonts w:eastAsia="Calibri"/>
                <w:i/>
                <w:lang w:val="uk-UA"/>
              </w:rPr>
              <w:t>):</w:t>
            </w:r>
          </w:p>
          <w:p w14:paraId="6D8214F1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робота на </w:t>
            </w:r>
            <w:r>
              <w:rPr>
                <w:rFonts w:eastAsia="Calibri"/>
                <w:i/>
                <w:lang w:val="uk-UA"/>
              </w:rPr>
              <w:t>практичних</w:t>
            </w:r>
            <w:r w:rsidRPr="00000402">
              <w:rPr>
                <w:rFonts w:eastAsia="Calibri"/>
                <w:i/>
                <w:lang w:val="uk-UA"/>
              </w:rPr>
              <w:t xml:space="preserve"> заняттях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26A4B47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виконання домашніх завдань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2D6A1A9" w14:textId="77777777" w:rsidR="008319F6" w:rsidRPr="00000402" w:rsidRDefault="008319F6" w:rsidP="00E03AA6">
            <w:pPr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2.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 xml:space="preserve">Рубіжний контроль </w:t>
            </w:r>
          </w:p>
          <w:p w14:paraId="6F049314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>(</w:t>
            </w:r>
            <w:r w:rsidR="00C722BC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балів):</w:t>
            </w:r>
          </w:p>
          <w:p w14:paraId="1D8B596F" w14:textId="77777777" w:rsidR="008319F6" w:rsidRPr="00000402" w:rsidRDefault="00F90D81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Здача комбінації</w:t>
            </w:r>
          </w:p>
          <w:p w14:paraId="05F2B1D9" w14:textId="77777777" w:rsidR="008319F6" w:rsidRDefault="00F90D81" w:rsidP="00C722BC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базової аеробіки 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– </w:t>
            </w:r>
            <w:r>
              <w:rPr>
                <w:rFonts w:eastAsia="Calibri"/>
                <w:i/>
                <w:lang w:val="uk-UA"/>
              </w:rPr>
              <w:t>5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4A9D7FFD" w14:textId="77777777" w:rsidR="00C722BC" w:rsidRPr="00C722BC" w:rsidRDefault="00C722BC" w:rsidP="00C722BC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Складання комбінації базової аеробіки – 5 б.</w:t>
            </w:r>
          </w:p>
        </w:tc>
        <w:tc>
          <w:tcPr>
            <w:tcW w:w="1796" w:type="pct"/>
            <w:vAlign w:val="center"/>
          </w:tcPr>
          <w:p w14:paraId="1743E28E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1. Поточний контроль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</w:p>
          <w:p w14:paraId="22572CAB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>(</w:t>
            </w:r>
            <w:r w:rsidR="008D0C7D">
              <w:rPr>
                <w:rFonts w:eastAsia="Calibri"/>
                <w:i/>
                <w:lang w:val="uk-UA"/>
              </w:rPr>
              <w:t>20</w:t>
            </w:r>
            <w:r w:rsidRPr="00000402">
              <w:rPr>
                <w:rFonts w:eastAsia="Calibri"/>
                <w:i/>
                <w:lang w:val="uk-UA"/>
              </w:rPr>
              <w:t xml:space="preserve"> балів):</w:t>
            </w:r>
          </w:p>
          <w:p w14:paraId="05594FC0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робота на </w:t>
            </w:r>
            <w:r>
              <w:rPr>
                <w:rFonts w:eastAsia="Calibri"/>
                <w:i/>
                <w:lang w:val="uk-UA"/>
              </w:rPr>
              <w:t>практичних</w:t>
            </w:r>
            <w:r w:rsidRPr="00000402">
              <w:rPr>
                <w:rFonts w:eastAsia="Calibri"/>
                <w:i/>
                <w:lang w:val="uk-UA"/>
              </w:rPr>
              <w:t xml:space="preserve"> заняттях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4E5531FF" w14:textId="77777777" w:rsidR="008319F6" w:rsidRPr="00000402" w:rsidRDefault="00F90D81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виконання домашніх завдань – </w:t>
            </w:r>
            <w:r w:rsidR="008D0C7D">
              <w:rPr>
                <w:rFonts w:eastAsia="Calibri"/>
                <w:i/>
                <w:lang w:val="uk-UA"/>
              </w:rPr>
              <w:t>10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56BD4C9" w14:textId="77777777" w:rsidR="008319F6" w:rsidRPr="00000402" w:rsidRDefault="008319F6" w:rsidP="00E03AA6">
            <w:pPr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2.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 xml:space="preserve">Рубіжний контроль </w:t>
            </w:r>
          </w:p>
          <w:p w14:paraId="04CEF1FF" w14:textId="77777777" w:rsidR="008319F6" w:rsidRPr="00000402" w:rsidRDefault="00C722BC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(10 </w:t>
            </w:r>
            <w:r w:rsidR="008319F6" w:rsidRPr="00000402">
              <w:rPr>
                <w:rFonts w:eastAsia="Calibri"/>
                <w:i/>
                <w:lang w:val="uk-UA"/>
              </w:rPr>
              <w:t>балів):</w:t>
            </w:r>
          </w:p>
          <w:p w14:paraId="12268859" w14:textId="77777777" w:rsidR="008319F6" w:rsidRPr="00000402" w:rsidRDefault="00F90D81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Здача комбінації</w:t>
            </w:r>
          </w:p>
          <w:p w14:paraId="6B498776" w14:textId="77777777" w:rsidR="008319F6" w:rsidRDefault="00C722BC" w:rsidP="00C722BC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степ-аеробіки  – 5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7EDE9E7E" w14:textId="77777777" w:rsidR="00C722BC" w:rsidRPr="00F90D81" w:rsidRDefault="00C722BC" w:rsidP="00C722BC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Складання комбінації степ-аеробіки – 5 б.</w:t>
            </w:r>
          </w:p>
        </w:tc>
        <w:tc>
          <w:tcPr>
            <w:tcW w:w="792" w:type="pct"/>
            <w:vAlign w:val="center"/>
          </w:tcPr>
          <w:p w14:paraId="3D7345E1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20</w:t>
            </w:r>
          </w:p>
        </w:tc>
        <w:tc>
          <w:tcPr>
            <w:tcW w:w="445" w:type="pct"/>
            <w:vAlign w:val="center"/>
          </w:tcPr>
          <w:p w14:paraId="0A4C9731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20</w:t>
            </w:r>
          </w:p>
        </w:tc>
        <w:tc>
          <w:tcPr>
            <w:tcW w:w="423" w:type="pct"/>
            <w:vAlign w:val="center"/>
          </w:tcPr>
          <w:p w14:paraId="3750ED19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100</w:t>
            </w:r>
          </w:p>
        </w:tc>
      </w:tr>
    </w:tbl>
    <w:p w14:paraId="635C69AB" w14:textId="77777777" w:rsidR="005723B6" w:rsidRDefault="005723B6" w:rsidP="00986C6D">
      <w:pPr>
        <w:shd w:val="clear" w:color="auto" w:fill="FFFFFF"/>
        <w:rPr>
          <w:i/>
          <w:sz w:val="20"/>
          <w:szCs w:val="20"/>
          <w:shd w:val="clear" w:color="auto" w:fill="FFFFFF"/>
        </w:rPr>
      </w:pPr>
    </w:p>
    <w:p w14:paraId="6B4EB570" w14:textId="77777777" w:rsidR="005723B6" w:rsidRPr="00986C6D" w:rsidRDefault="005723B6" w:rsidP="00986C6D">
      <w:pPr>
        <w:shd w:val="clear" w:color="auto" w:fill="FFFFFF"/>
        <w:rPr>
          <w:sz w:val="20"/>
          <w:szCs w:val="20"/>
          <w:shd w:val="clear" w:color="auto" w:fill="FFFF00"/>
          <w:lang w:val="ru-RU"/>
        </w:rPr>
      </w:pPr>
      <w:r w:rsidRPr="00986C6D">
        <w:rPr>
          <w:i/>
          <w:sz w:val="20"/>
          <w:szCs w:val="20"/>
          <w:shd w:val="clear" w:color="auto" w:fill="FFFFFF"/>
          <w:lang w:val="ru-RU"/>
        </w:rPr>
        <w:t>Примітка:</w:t>
      </w:r>
      <w:r w:rsidRPr="00986C6D">
        <w:rPr>
          <w:sz w:val="20"/>
          <w:szCs w:val="20"/>
          <w:shd w:val="clear" w:color="auto" w:fill="FFFFFF"/>
          <w:lang w:val="ru-RU"/>
        </w:rPr>
        <w:t xml:space="preserve"> розробляючи систему накопичення балів, треба враховувати, що студентам бали виставляються за виконані завдання (вміння) та  за засвоєння певного обсягу </w:t>
      </w:r>
      <w:proofErr w:type="gramStart"/>
      <w:r w:rsidRPr="00986C6D">
        <w:rPr>
          <w:sz w:val="20"/>
          <w:szCs w:val="20"/>
          <w:shd w:val="clear" w:color="auto" w:fill="FFFFFF"/>
          <w:lang w:val="ru-RU"/>
        </w:rPr>
        <w:t>теоретичного</w:t>
      </w:r>
      <w:proofErr w:type="gramEnd"/>
      <w:r w:rsidRPr="00986C6D">
        <w:rPr>
          <w:sz w:val="20"/>
          <w:szCs w:val="20"/>
          <w:shd w:val="clear" w:color="auto" w:fill="FFFFFF"/>
          <w:lang w:val="ru-RU"/>
        </w:rPr>
        <w:t xml:space="preserve"> матеріалу (знання).</w:t>
      </w:r>
      <w:r w:rsidRPr="00986C6D">
        <w:rPr>
          <w:sz w:val="20"/>
          <w:szCs w:val="20"/>
          <w:shd w:val="clear" w:color="auto" w:fill="FFFF00"/>
          <w:lang w:val="ru-RU"/>
        </w:rPr>
        <w:t xml:space="preserve"> </w:t>
      </w:r>
    </w:p>
    <w:p w14:paraId="45936E3E" w14:textId="77777777" w:rsidR="005723B6" w:rsidRPr="00986C6D" w:rsidRDefault="005723B6" w:rsidP="00986C6D">
      <w:pPr>
        <w:shd w:val="clear" w:color="auto" w:fill="FFFFFF"/>
        <w:rPr>
          <w:sz w:val="20"/>
          <w:szCs w:val="20"/>
          <w:shd w:val="clear" w:color="auto" w:fill="FFFF00"/>
          <w:lang w:val="ru-RU"/>
        </w:rPr>
      </w:pPr>
      <w:r w:rsidRPr="00986C6D">
        <w:rPr>
          <w:sz w:val="20"/>
          <w:szCs w:val="20"/>
          <w:shd w:val="clear" w:color="auto" w:fill="FFFFFF"/>
          <w:lang w:val="ru-RU"/>
        </w:rPr>
        <w:t>Оскільки ЄКТС передбачає накопичення балів протягом вивчення курсу, то має бути певна кількість контрольних заходів - мінімум 1 захід на 0,5 кредиту)</w:t>
      </w:r>
    </w:p>
    <w:p w14:paraId="43F9115F" w14:textId="77777777" w:rsidR="005723B6" w:rsidRPr="00986C6D" w:rsidRDefault="005723B6" w:rsidP="00986C6D">
      <w:pPr>
        <w:rPr>
          <w:sz w:val="20"/>
          <w:szCs w:val="20"/>
          <w:shd w:val="clear" w:color="auto" w:fill="FFFF00"/>
          <w:lang w:val="ru-RU"/>
        </w:rPr>
      </w:pPr>
    </w:p>
    <w:p w14:paraId="451C42FA" w14:textId="77777777" w:rsidR="005723B6" w:rsidRPr="00986C6D" w:rsidRDefault="005723B6" w:rsidP="00986C6D">
      <w:pPr>
        <w:rPr>
          <w:sz w:val="20"/>
          <w:szCs w:val="20"/>
          <w:lang w:val="ru-RU"/>
        </w:rPr>
      </w:pPr>
    </w:p>
    <w:p w14:paraId="68424603" w14:textId="77777777" w:rsidR="005723B6" w:rsidRDefault="005723B6" w:rsidP="00986C6D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4253"/>
        <w:gridCol w:w="2126"/>
        <w:gridCol w:w="1984"/>
      </w:tblGrid>
      <w:tr w:rsidR="005723B6" w:rsidRPr="00514E74" w14:paraId="3A48ECF5" w14:textId="77777777" w:rsidTr="00B97CB5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14:paraId="5184CF15" w14:textId="77777777" w:rsidR="005723B6" w:rsidRPr="00514E74" w:rsidRDefault="005723B6" w:rsidP="00B97CB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r w:rsidRPr="00514E74">
              <w:rPr>
                <w:rFonts w:ascii="Times New Roman" w:hAnsi="Times New Roman"/>
                <w:i w:val="0"/>
                <w:caps/>
                <w:sz w:val="22"/>
                <w:szCs w:val="22"/>
              </w:rPr>
              <w:t>З</w:t>
            </w:r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>а шкалою</w:t>
            </w:r>
          </w:p>
          <w:p w14:paraId="6F094B57" w14:textId="77777777" w:rsidR="005723B6" w:rsidRPr="00514E74" w:rsidRDefault="005723B6" w:rsidP="00B97CB5">
            <w:pPr>
              <w:pStyle w:val="6"/>
              <w:spacing w:before="0" w:after="0"/>
              <w:jc w:val="center"/>
            </w:pPr>
            <w:r w:rsidRPr="00514E74">
              <w:t>ECTS</w:t>
            </w:r>
          </w:p>
        </w:tc>
        <w:tc>
          <w:tcPr>
            <w:tcW w:w="4253" w:type="dxa"/>
            <w:vMerge w:val="restart"/>
            <w:vAlign w:val="center"/>
          </w:tcPr>
          <w:p w14:paraId="529C4C54" w14:textId="77777777" w:rsidR="005723B6" w:rsidRPr="00514E74" w:rsidRDefault="005723B6" w:rsidP="00B97CB5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eastAsia="ru-RU"/>
              </w:rPr>
            </w:pPr>
            <w:r w:rsidRPr="00514E74">
              <w:rPr>
                <w:i w:val="0"/>
                <w:sz w:val="22"/>
                <w:szCs w:val="22"/>
              </w:rPr>
              <w:t>За шкалою</w:t>
            </w:r>
          </w:p>
          <w:p w14:paraId="512918F1" w14:textId="77777777" w:rsidR="005723B6" w:rsidRPr="00514E74" w:rsidRDefault="005723B6" w:rsidP="00B97CB5">
            <w:pPr>
              <w:ind w:right="-108"/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університету</w:t>
            </w:r>
          </w:p>
        </w:tc>
        <w:tc>
          <w:tcPr>
            <w:tcW w:w="4110" w:type="dxa"/>
            <w:gridSpan w:val="2"/>
            <w:vAlign w:val="center"/>
          </w:tcPr>
          <w:p w14:paraId="30AEBB01" w14:textId="77777777" w:rsidR="005723B6" w:rsidRPr="00514E74" w:rsidRDefault="005723B6" w:rsidP="00986C6D">
            <w:pPr>
              <w:pStyle w:val="3"/>
              <w:numPr>
                <w:ilvl w:val="2"/>
                <w:numId w:val="1"/>
              </w:numPr>
              <w:tabs>
                <w:tab w:val="num" w:pos="0"/>
              </w:tabs>
              <w:suppressAutoHyphens/>
              <w:spacing w:before="0"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За національною шкалою</w:t>
            </w:r>
          </w:p>
        </w:tc>
      </w:tr>
      <w:tr w:rsidR="005723B6" w:rsidRPr="00514E74" w14:paraId="2FE7CC74" w14:textId="77777777" w:rsidTr="00B97CB5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14:paraId="1AB73372" w14:textId="77777777" w:rsidR="005723B6" w:rsidRPr="00514E74" w:rsidRDefault="005723B6" w:rsidP="00B97CB5">
            <w:pPr>
              <w:rPr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013D57FC" w14:textId="77777777" w:rsidR="005723B6" w:rsidRPr="00514E74" w:rsidRDefault="005723B6" w:rsidP="00B97CB5">
            <w:pPr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9652189" w14:textId="77777777" w:rsidR="005723B6" w:rsidRPr="00514E74" w:rsidRDefault="005723B6" w:rsidP="00B97CB5">
            <w:pPr>
              <w:pStyle w:val="3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4E74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  <w:vAlign w:val="center"/>
          </w:tcPr>
          <w:p w14:paraId="27C44716" w14:textId="77777777" w:rsidR="005723B6" w:rsidRPr="00514E74" w:rsidRDefault="005723B6" w:rsidP="00B97CB5">
            <w:pPr>
              <w:pStyle w:val="3"/>
              <w:tabs>
                <w:tab w:val="left" w:pos="708"/>
              </w:tabs>
              <w:spacing w:after="0"/>
              <w:ind w:left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4E74"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5723B6" w:rsidRPr="00514E74" w14:paraId="7A51E9E6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6A9B5BD6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651F1331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74303D47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79ABBE02" w14:textId="77777777" w:rsidR="005723B6" w:rsidRPr="00514E74" w:rsidRDefault="005723B6" w:rsidP="00986C6D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r w:rsidRPr="00514E74">
              <w:rPr>
                <w:b w:val="0"/>
                <w:i/>
                <w:sz w:val="22"/>
                <w:szCs w:val="22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4CA53E40" w14:textId="77777777" w:rsidR="005723B6" w:rsidRPr="00514E74" w:rsidRDefault="005723B6" w:rsidP="00986C6D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r w:rsidRPr="00514E74">
              <w:rPr>
                <w:b w:val="0"/>
                <w:sz w:val="22"/>
                <w:szCs w:val="22"/>
              </w:rPr>
              <w:t>З</w:t>
            </w:r>
            <w:r w:rsidRPr="00514E74">
              <w:rPr>
                <w:b w:val="0"/>
                <w:i/>
                <w:sz w:val="22"/>
                <w:szCs w:val="22"/>
              </w:rPr>
              <w:t>Зараховано</w:t>
            </w:r>
          </w:p>
        </w:tc>
      </w:tr>
      <w:tr w:rsidR="005723B6" w:rsidRPr="00514E74" w14:paraId="58876D0B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338715CA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14:paraId="605BBC53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3A54A31B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5C020C50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14:paraId="559F3A2B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642528E5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5E6F2EA3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14:paraId="6A5D15C7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10196915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4110" w:type="dxa"/>
            <w:vMerge/>
            <w:vAlign w:val="center"/>
          </w:tcPr>
          <w:p w14:paraId="39E112C9" w14:textId="77777777" w:rsidR="005723B6" w:rsidRPr="00514E74" w:rsidRDefault="005723B6" w:rsidP="00B97CB5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0A9A7FCA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739164E0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009EC218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14:paraId="6588D195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4CDD2A2E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14:paraId="5BA7FEFA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14:paraId="56ED959C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1E3112B8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2BD7D219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14:paraId="11A3D224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54C16660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4110" w:type="dxa"/>
            <w:vMerge/>
            <w:vAlign w:val="center"/>
          </w:tcPr>
          <w:p w14:paraId="1A814CAA" w14:textId="77777777" w:rsidR="005723B6" w:rsidRPr="00514E74" w:rsidRDefault="005723B6" w:rsidP="00B97CB5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6D66DCCA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14D9C33E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5BA7CE85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14:paraId="4FAAAE90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61F7B9E1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77A2D855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3D522ECA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5723B6" w:rsidRPr="002F1611" w14:paraId="69954F03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0123DC6C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14:paraId="57CBC5DE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1 – 34</w:t>
            </w:r>
          </w:p>
          <w:p w14:paraId="3F72BD0D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vAlign w:val="center"/>
          </w:tcPr>
          <w:p w14:paraId="2FCB7424" w14:textId="77777777" w:rsidR="005723B6" w:rsidRPr="00514E74" w:rsidRDefault="005723B6" w:rsidP="00B97CB5">
            <w:pPr>
              <w:rPr>
                <w:color w:val="000000"/>
                <w:spacing w:val="-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B334971" w14:textId="77777777" w:rsidR="005723B6" w:rsidRPr="00514E74" w:rsidRDefault="005723B6" w:rsidP="00B97CB5">
            <w:pPr>
              <w:rPr>
                <w:color w:val="000000"/>
                <w:spacing w:val="-2"/>
                <w:lang w:val="ru-RU"/>
              </w:rPr>
            </w:pPr>
          </w:p>
        </w:tc>
      </w:tr>
    </w:tbl>
    <w:p w14:paraId="20051390" w14:textId="77777777" w:rsidR="005723B6" w:rsidRPr="00986C6D" w:rsidRDefault="005723B6" w:rsidP="00986C6D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ru-RU"/>
        </w:rPr>
      </w:pPr>
    </w:p>
    <w:p w14:paraId="7DCC3D3F" w14:textId="77777777" w:rsidR="005723B6" w:rsidRPr="00986C6D" w:rsidRDefault="005723B6" w:rsidP="00986C6D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1F569419" w14:textId="5A4223B2" w:rsidR="005723B6" w:rsidRDefault="00DC7B40" w:rsidP="00986C6D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</w:t>
      </w:r>
      <w:r w:rsidR="005723B6" w:rsidRPr="00986C6D">
        <w:rPr>
          <w:b/>
          <w:sz w:val="28"/>
          <w:szCs w:val="28"/>
          <w:lang w:val="ru-RU"/>
        </w:rPr>
        <w:t>.</w:t>
      </w:r>
      <w:r w:rsidR="005723B6" w:rsidRPr="00986C6D">
        <w:rPr>
          <w:b/>
          <w:color w:val="FF0000"/>
          <w:sz w:val="28"/>
          <w:szCs w:val="28"/>
          <w:lang w:val="ru-RU"/>
        </w:rPr>
        <w:t xml:space="preserve"> </w:t>
      </w:r>
      <w:r w:rsidR="005723B6" w:rsidRPr="00986C6D">
        <w:rPr>
          <w:b/>
          <w:sz w:val="28"/>
          <w:szCs w:val="28"/>
          <w:lang w:val="ru-RU"/>
        </w:rPr>
        <w:t>Рекомендована література</w:t>
      </w:r>
    </w:p>
    <w:p w14:paraId="58B970FB" w14:textId="4C28E91A" w:rsidR="00992FD1" w:rsidRPr="0027513F" w:rsidRDefault="00DB181A" w:rsidP="0027513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val="uk-UA" w:eastAsia="ru-RU"/>
        </w:rPr>
      </w:pPr>
      <w:r w:rsidRPr="0027513F">
        <w:rPr>
          <w:sz w:val="28"/>
          <w:szCs w:val="28"/>
          <w:lang w:val="ru-RU"/>
        </w:rPr>
        <w:t xml:space="preserve">1. Язловецький В.С. Основи лікувальної та оздоровчої фізичної культури. Навч. </w:t>
      </w:r>
      <w:proofErr w:type="gramStart"/>
      <w:r w:rsidRPr="0027513F">
        <w:rPr>
          <w:sz w:val="28"/>
          <w:szCs w:val="28"/>
          <w:lang w:val="ru-RU"/>
        </w:rPr>
        <w:t>Пос</w:t>
      </w:r>
      <w:proofErr w:type="gramEnd"/>
      <w:r w:rsidRPr="0027513F">
        <w:rPr>
          <w:sz w:val="28"/>
          <w:szCs w:val="28"/>
          <w:lang w:val="ru-RU"/>
        </w:rPr>
        <w:t xml:space="preserve">ібник. Кіровоград: РВЦ КДПУ ім. Володимира Винниченка. – С. 5-13. 2. Жабокрицька О.В., Язловецький В.С. Нетрадиційні методи й системи оздоровлення. Навчальний </w:t>
      </w:r>
      <w:proofErr w:type="gramStart"/>
      <w:r w:rsidRPr="0027513F">
        <w:rPr>
          <w:sz w:val="28"/>
          <w:szCs w:val="28"/>
          <w:lang w:val="ru-RU"/>
        </w:rPr>
        <w:t>пос</w:t>
      </w:r>
      <w:proofErr w:type="gramEnd"/>
      <w:r w:rsidRPr="0027513F">
        <w:rPr>
          <w:sz w:val="28"/>
          <w:szCs w:val="28"/>
          <w:lang w:val="ru-RU"/>
        </w:rPr>
        <w:t>ібник . Кіровоград: РВЦ КДПУ ім. Володимира Винниченка. – 187с. 3. Мурза В.П. Фізичні вправи і здоров’я.- К.: Здоров’я. 1991. – 256с. 4. Мухін В.М. Фізична реабілітація. К.: Олімпійська література. 2000. – 424с.</w:t>
      </w:r>
    </w:p>
    <w:p w14:paraId="1575EAB5" w14:textId="2918D3E6" w:rsidR="00685043" w:rsidRPr="0027513F" w:rsidRDefault="00B6011C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7513F">
        <w:rPr>
          <w:sz w:val="28"/>
          <w:szCs w:val="28"/>
          <w:lang w:val="ru-RU"/>
        </w:rPr>
        <w:t>Методичні рекомендації з дисципліни «Основи фізичної терапії» /Укладач: к. н. з фіз. вих. і с. Філак Я. Ф. – Ужгород, 2020. – 36 с.</w:t>
      </w:r>
    </w:p>
    <w:p w14:paraId="69328A98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Загальні поняття про лікувальну фізкультуру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лекція № 1 з дисципліни „Лікувальна фізична культура” для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та фізичної культури і спорту денної форми навчання / викон. Гузій О. В. - Львів, 2018. - 15 с.</w:t>
      </w:r>
    </w:p>
    <w:p w14:paraId="52FBC694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Лікувальна фізична культура : плани практичних занять з навчальної дисципліни для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денної форми навчання освітньо-кваліфікаційного 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>р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>івня "бакалавр" / розроб. Гузій О. В. - Львів, 2018. - 21 с.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6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/34606048/21371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1FFE020C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14:paraId="6EA13783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</w:rPr>
      </w:pPr>
      <w:r w:rsidRPr="0027513F">
        <w:rPr>
          <w:sz w:val="28"/>
          <w:szCs w:val="28"/>
          <w:shd w:val="clear" w:color="auto" w:fill="FFFFFF"/>
          <w:lang w:val="ru-RU"/>
        </w:rPr>
        <w:lastRenderedPageBreak/>
        <w:t>Лікувальна фізична культура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методичні розробки для проведення практичних занять з навчальної дисципліни для студентів 4 курсу за спеціальністю "фізична культура і спорт"/ розроб. Гузій О. В. - Львів, 2018. - 12 с. </w:t>
      </w:r>
      <w:hyperlink r:id="rId7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https://repository.ldufk.edu.ua/handle/34606048/21369</w:t>
        </w:r>
      </w:hyperlink>
    </w:p>
    <w:p w14:paraId="3441215D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Лікувальна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фізкультура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при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захворюваннях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серцево</w:t>
      </w:r>
      <w:r w:rsidRPr="0027513F">
        <w:rPr>
          <w:sz w:val="28"/>
          <w:szCs w:val="28"/>
          <w:shd w:val="clear" w:color="auto" w:fill="FFFFFF"/>
        </w:rPr>
        <w:t>-</w:t>
      </w:r>
      <w:r w:rsidRPr="0027513F">
        <w:rPr>
          <w:sz w:val="28"/>
          <w:szCs w:val="28"/>
          <w:shd w:val="clear" w:color="auto" w:fill="FFFFFF"/>
          <w:lang w:val="ru-RU"/>
        </w:rPr>
        <w:t>судинної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системи</w:t>
      </w:r>
      <w:proofErr w:type="gramStart"/>
      <w:r w:rsidRPr="0027513F">
        <w:rPr>
          <w:sz w:val="28"/>
          <w:szCs w:val="28"/>
          <w:shd w:val="clear" w:color="auto" w:fill="FFFFFF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лекція</w:t>
      </w:r>
      <w:r w:rsidRPr="0027513F">
        <w:rPr>
          <w:sz w:val="28"/>
          <w:szCs w:val="28"/>
          <w:shd w:val="clear" w:color="auto" w:fill="FFFFFF"/>
        </w:rPr>
        <w:t xml:space="preserve"> № 2 </w:t>
      </w:r>
      <w:r w:rsidRPr="0027513F">
        <w:rPr>
          <w:sz w:val="28"/>
          <w:szCs w:val="28"/>
          <w:shd w:val="clear" w:color="auto" w:fill="FFFFFF"/>
          <w:lang w:val="ru-RU"/>
        </w:rPr>
        <w:t>з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дисципліни</w:t>
      </w:r>
      <w:r w:rsidRPr="0027513F">
        <w:rPr>
          <w:sz w:val="28"/>
          <w:szCs w:val="28"/>
          <w:shd w:val="clear" w:color="auto" w:fill="FFFFFF"/>
        </w:rPr>
        <w:t xml:space="preserve"> „</w:t>
      </w:r>
      <w:r w:rsidRPr="0027513F">
        <w:rPr>
          <w:sz w:val="28"/>
          <w:szCs w:val="28"/>
          <w:shd w:val="clear" w:color="auto" w:fill="FFFFFF"/>
          <w:lang w:val="ru-RU"/>
        </w:rPr>
        <w:t>Лікувальна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фізична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культура</w:t>
      </w:r>
      <w:r w:rsidRPr="0027513F">
        <w:rPr>
          <w:sz w:val="28"/>
          <w:szCs w:val="28"/>
          <w:shd w:val="clear" w:color="auto" w:fill="FFFFFF"/>
        </w:rPr>
        <w:t xml:space="preserve">” </w:t>
      </w:r>
      <w:r w:rsidRPr="0027513F">
        <w:rPr>
          <w:sz w:val="28"/>
          <w:szCs w:val="28"/>
          <w:shd w:val="clear" w:color="auto" w:fill="FFFFFF"/>
          <w:lang w:val="ru-RU"/>
        </w:rPr>
        <w:t>для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студентів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І</w:t>
      </w:r>
      <w:r w:rsidRPr="0027513F">
        <w:rPr>
          <w:sz w:val="28"/>
          <w:szCs w:val="28"/>
          <w:shd w:val="clear" w:color="auto" w:fill="FFFFFF"/>
        </w:rPr>
        <w:t xml:space="preserve">V </w:t>
      </w:r>
      <w:r w:rsidRPr="0027513F">
        <w:rPr>
          <w:sz w:val="28"/>
          <w:szCs w:val="28"/>
          <w:shd w:val="clear" w:color="auto" w:fill="FFFFFF"/>
          <w:lang w:val="ru-RU"/>
        </w:rPr>
        <w:t>курсу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факультету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педагогічної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освіти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та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фізичної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культури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і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спорту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денної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форми</w:t>
      </w:r>
      <w:r w:rsidRPr="0027513F">
        <w:rPr>
          <w:sz w:val="28"/>
          <w:szCs w:val="28"/>
          <w:shd w:val="clear" w:color="auto" w:fill="FFFFFF"/>
        </w:rPr>
        <w:t xml:space="preserve"> </w:t>
      </w:r>
      <w:r w:rsidRPr="0027513F">
        <w:rPr>
          <w:sz w:val="28"/>
          <w:szCs w:val="28"/>
          <w:shd w:val="clear" w:color="auto" w:fill="FFFFFF"/>
          <w:lang w:val="ru-RU"/>
        </w:rPr>
        <w:t>навчання</w:t>
      </w:r>
      <w:r w:rsidRPr="0027513F">
        <w:rPr>
          <w:sz w:val="28"/>
          <w:szCs w:val="28"/>
          <w:shd w:val="clear" w:color="auto" w:fill="FFFFFF"/>
        </w:rPr>
        <w:t xml:space="preserve"> / </w:t>
      </w:r>
      <w:r w:rsidRPr="0027513F">
        <w:rPr>
          <w:sz w:val="28"/>
          <w:szCs w:val="28"/>
          <w:shd w:val="clear" w:color="auto" w:fill="FFFFFF"/>
          <w:lang w:val="ru-RU"/>
        </w:rPr>
        <w:t>розроб</w:t>
      </w:r>
      <w:r w:rsidRPr="0027513F">
        <w:rPr>
          <w:sz w:val="28"/>
          <w:szCs w:val="28"/>
          <w:shd w:val="clear" w:color="auto" w:fill="FFFFFF"/>
        </w:rPr>
        <w:t xml:space="preserve">. </w:t>
      </w:r>
      <w:r w:rsidRPr="0027513F">
        <w:rPr>
          <w:sz w:val="28"/>
          <w:szCs w:val="28"/>
          <w:shd w:val="clear" w:color="auto" w:fill="FFFFFF"/>
          <w:lang w:val="ru-RU"/>
        </w:rPr>
        <w:t>Гузій О. В. - Львів, 2018. - 11 с.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8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/34606048/21357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26C5F5DD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Лікувальна фізкультура при захворюваннях органів шлунково-кишкового тракту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лекція № 4 з дисципліни „Лікувальна фізична культура” для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та фізичної культури і спорту денної форми навчання / викон. О. В. Гузій. - Львів, 2018. - 12 с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/34606048/21360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2BDB20BA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Лікувальна фізкультура при захворюваннях органів дихання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лекція № 3 з дисципліни „Лікувальна фізична культура” для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та фізичної культури і спорту денної форми навчання / викон. О. В. Гузій. - Львів, 2018. - 13 с.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10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/34606048/21359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1777A06F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>Лікувальна фізкультура для осіб із захворюваннями і травмами центральної нервової системи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лекція № 6 з дисципліни „Лікувальна фізична культура” для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та фізичної культури і спорту денної форми навчання / викон. О. В. Гузій. - Львів, 2018. - 16 с.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11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/34606048/21362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70DF4437" w14:textId="77777777" w:rsidR="0027513F" w:rsidRPr="0027513F" w:rsidRDefault="0027513F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9F2F4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 xml:space="preserve">Лікувальна фізкультура для осіб із захворюваннями і травмами периферичної нервової системи лекція № 5 з дисципліни „Лікувальна фізична культура” 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>для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студентів І</w:t>
      </w:r>
      <w:r w:rsidRPr="0027513F">
        <w:rPr>
          <w:sz w:val="28"/>
          <w:szCs w:val="28"/>
          <w:shd w:val="clear" w:color="auto" w:fill="FFFFFF"/>
        </w:rPr>
        <w:t>V</w:t>
      </w:r>
      <w:r w:rsidRPr="0027513F">
        <w:rPr>
          <w:sz w:val="28"/>
          <w:szCs w:val="28"/>
          <w:shd w:val="clear" w:color="auto" w:fill="FFFFFF"/>
          <w:lang w:val="ru-RU"/>
        </w:rPr>
        <w:t xml:space="preserve"> курсу факультету педагогічної освіти та фізичної культури і спорту денної форми навчання / викон. О. В. Гузій. - Львів, 2018. - 17 с.</w:t>
      </w:r>
      <w:r w:rsidRPr="0027513F">
        <w:rPr>
          <w:sz w:val="28"/>
          <w:szCs w:val="28"/>
          <w:shd w:val="clear" w:color="auto" w:fill="FFFFFF"/>
          <w:lang w:val="uk-UA"/>
        </w:rPr>
        <w:t xml:space="preserve"> </w:t>
      </w:r>
      <w:hyperlink r:id="rId12" w:history="1"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https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://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repository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ldufk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edu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.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ua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</w:rPr>
          <w:t>handle</w:t>
        </w:r>
        <w:r w:rsidRPr="0027513F">
          <w:rPr>
            <w:rStyle w:val="af6"/>
            <w:color w:val="auto"/>
            <w:sz w:val="28"/>
            <w:szCs w:val="28"/>
            <w:shd w:val="clear" w:color="auto" w:fill="F9F2F4"/>
            <w:lang w:val="ru-RU"/>
          </w:rPr>
          <w:t>/34606048/21361</w:t>
        </w:r>
      </w:hyperlink>
      <w:r w:rsidRPr="0027513F">
        <w:rPr>
          <w:sz w:val="28"/>
          <w:szCs w:val="28"/>
          <w:shd w:val="clear" w:color="auto" w:fill="F9F2F4"/>
          <w:lang w:val="ru-RU"/>
        </w:rPr>
        <w:t xml:space="preserve"> </w:t>
      </w:r>
    </w:p>
    <w:p w14:paraId="0F97C552" w14:textId="0CAA2EF8" w:rsidR="009D1908" w:rsidRPr="0027513F" w:rsidRDefault="009D1908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27513F">
        <w:rPr>
          <w:sz w:val="28"/>
          <w:szCs w:val="28"/>
          <w:shd w:val="clear" w:color="auto" w:fill="FFFFFF"/>
          <w:lang w:val="ru-RU"/>
        </w:rPr>
        <w:t xml:space="preserve">Христова Тетяна Євгенівна. Основи лікувальної фізичної культури: навчальний 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>пос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ібник для студентів вищих навчальних закладів спеціальності «Фізичне виховання*» / Т.Є. Христова, Г.П. Суханова. - Мелітополь: </w:t>
      </w:r>
      <w:proofErr w:type="gramStart"/>
      <w:r w:rsidRPr="0027513F">
        <w:rPr>
          <w:sz w:val="28"/>
          <w:szCs w:val="28"/>
          <w:shd w:val="clear" w:color="auto" w:fill="FFFFFF"/>
          <w:lang w:val="ru-RU"/>
        </w:rPr>
        <w:t>ТОВ</w:t>
      </w:r>
      <w:proofErr w:type="gramEnd"/>
      <w:r w:rsidRPr="0027513F">
        <w:rPr>
          <w:sz w:val="28"/>
          <w:szCs w:val="28"/>
          <w:shd w:val="clear" w:color="auto" w:fill="FFFFFF"/>
          <w:lang w:val="ru-RU"/>
        </w:rPr>
        <w:t xml:space="preserve"> «Колор Принт», 2015 - 172 с.</w:t>
      </w:r>
    </w:p>
    <w:p w14:paraId="77D893CB" w14:textId="2332588A" w:rsidR="009D1908" w:rsidRPr="0027513F" w:rsidRDefault="009D1908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7513F">
        <w:rPr>
          <w:sz w:val="28"/>
          <w:szCs w:val="28"/>
          <w:lang w:val="ru-RU"/>
        </w:rPr>
        <w:t>Корж Ю.М., Звіряка О.М. К</w:t>
      </w:r>
      <w:proofErr w:type="gramStart"/>
      <w:r w:rsidRPr="0027513F">
        <w:rPr>
          <w:sz w:val="28"/>
          <w:szCs w:val="28"/>
          <w:lang w:val="ru-RU"/>
        </w:rPr>
        <w:t xml:space="preserve"> .... </w:t>
      </w:r>
      <w:proofErr w:type="gramEnd"/>
      <w:r w:rsidRPr="0027513F">
        <w:rPr>
          <w:sz w:val="28"/>
          <w:szCs w:val="28"/>
          <w:lang w:val="ru-RU"/>
        </w:rPr>
        <w:t xml:space="preserve">Основи лікувальної фізичної культури. </w:t>
      </w:r>
      <w:proofErr w:type="gramStart"/>
      <w:r w:rsidRPr="0027513F">
        <w:rPr>
          <w:sz w:val="28"/>
          <w:szCs w:val="28"/>
          <w:lang w:val="ru-RU"/>
        </w:rPr>
        <w:t>Методичні рекомендації для студентів спеціальності “Фізична реабілітація”.</w:t>
      </w:r>
      <w:proofErr w:type="gramEnd"/>
      <w:r w:rsidRPr="0027513F">
        <w:rPr>
          <w:sz w:val="28"/>
          <w:szCs w:val="28"/>
          <w:lang w:val="ru-RU"/>
        </w:rPr>
        <w:t xml:space="preserve"> – Суми: СумДПУ ім. А.С. Макаренка, 2005. –</w:t>
      </w:r>
      <w:r w:rsidRPr="0027513F">
        <w:rPr>
          <w:sz w:val="28"/>
          <w:szCs w:val="28"/>
          <w:lang w:val="uk-UA"/>
        </w:rPr>
        <w:t>74 с.</w:t>
      </w:r>
    </w:p>
    <w:p w14:paraId="07E62551" w14:textId="4B585149" w:rsidR="009D1908" w:rsidRPr="0027513F" w:rsidRDefault="009D1908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7513F">
        <w:rPr>
          <w:sz w:val="28"/>
          <w:szCs w:val="28"/>
          <w:lang w:val="ru-RU"/>
        </w:rPr>
        <w:t xml:space="preserve">Зданюк В.В. Совтисік Д.Д. Лікувальна фізична культура : навчально-методичний </w:t>
      </w:r>
      <w:proofErr w:type="gramStart"/>
      <w:r w:rsidRPr="0027513F">
        <w:rPr>
          <w:sz w:val="28"/>
          <w:szCs w:val="28"/>
          <w:lang w:val="ru-RU"/>
        </w:rPr>
        <w:t>пос</w:t>
      </w:r>
      <w:proofErr w:type="gramEnd"/>
      <w:r w:rsidRPr="0027513F">
        <w:rPr>
          <w:sz w:val="28"/>
          <w:szCs w:val="28"/>
          <w:lang w:val="ru-RU"/>
        </w:rPr>
        <w:t xml:space="preserve">ібник. </w:t>
      </w:r>
      <w:r w:rsidRPr="0027513F">
        <w:rPr>
          <w:sz w:val="28"/>
          <w:szCs w:val="28"/>
        </w:rPr>
        <w:t>Кам’янець-</w:t>
      </w:r>
      <w:proofErr w:type="gramStart"/>
      <w:r w:rsidRPr="0027513F">
        <w:rPr>
          <w:sz w:val="28"/>
          <w:szCs w:val="28"/>
        </w:rPr>
        <w:t>Подільський :</w:t>
      </w:r>
      <w:proofErr w:type="gramEnd"/>
      <w:r w:rsidRPr="0027513F">
        <w:rPr>
          <w:sz w:val="28"/>
          <w:szCs w:val="28"/>
        </w:rPr>
        <w:t xml:space="preserve"> ТОВ «Друкарня «Рута», 2020. </w:t>
      </w:r>
      <w:proofErr w:type="gramStart"/>
      <w:r w:rsidRPr="0027513F">
        <w:rPr>
          <w:sz w:val="28"/>
          <w:szCs w:val="28"/>
        </w:rPr>
        <w:t>132 с.</w:t>
      </w:r>
      <w:proofErr w:type="gramEnd"/>
    </w:p>
    <w:p w14:paraId="3EDFA1AE" w14:textId="4C0BCA6A" w:rsidR="00293978" w:rsidRPr="0027513F" w:rsidRDefault="00293978" w:rsidP="00275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7513F">
        <w:rPr>
          <w:sz w:val="28"/>
          <w:szCs w:val="28"/>
          <w:lang w:val="uk-UA"/>
        </w:rPr>
        <w:t>Б.В. Грицуляк, В.Б. Грицуляк. Анатомія і фізіологія людини. Навчальний посібник. – Івано-Франківськ, 2021. – 135 с.</w:t>
      </w:r>
    </w:p>
    <w:p w14:paraId="49B034CB" w14:textId="77777777" w:rsidR="009D1908" w:rsidRPr="009D1908" w:rsidRDefault="009D1908" w:rsidP="009D1908">
      <w:pPr>
        <w:autoSpaceDE w:val="0"/>
        <w:autoSpaceDN w:val="0"/>
        <w:adjustRightInd w:val="0"/>
        <w:ind w:firstLine="709"/>
        <w:jc w:val="both"/>
        <w:rPr>
          <w:rFonts w:ascii="Helvetica" w:hAnsi="Helvetica"/>
          <w:color w:val="333333"/>
          <w:sz w:val="21"/>
          <w:szCs w:val="21"/>
          <w:shd w:val="clear" w:color="auto" w:fill="FFFFFF"/>
          <w:lang w:val="uk-UA"/>
        </w:rPr>
      </w:pPr>
    </w:p>
    <w:p w14:paraId="4C798FC3" w14:textId="77777777" w:rsidR="009D1908" w:rsidRPr="00293978" w:rsidRDefault="009D1908" w:rsidP="001D0DB6">
      <w:pPr>
        <w:autoSpaceDE w:val="0"/>
        <w:autoSpaceDN w:val="0"/>
        <w:adjustRightInd w:val="0"/>
        <w:ind w:firstLine="709"/>
        <w:jc w:val="both"/>
        <w:rPr>
          <w:rFonts w:ascii="Helvetica" w:hAnsi="Helvetica"/>
          <w:color w:val="333333"/>
          <w:sz w:val="21"/>
          <w:szCs w:val="21"/>
          <w:shd w:val="clear" w:color="auto" w:fill="FFFFFF"/>
          <w:lang w:val="uk-UA"/>
        </w:rPr>
      </w:pPr>
    </w:p>
    <w:p w14:paraId="67B9D06F" w14:textId="77777777" w:rsidR="00992FD1" w:rsidRPr="00992FD1" w:rsidRDefault="00685043" w:rsidP="001D0DB6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8"/>
          <w:szCs w:val="28"/>
          <w:lang w:val="ru-RU" w:eastAsia="ru-RU"/>
        </w:rPr>
      </w:pPr>
      <w:r>
        <w:rPr>
          <w:rFonts w:eastAsia="TimesNewRomanPSMT"/>
          <w:b/>
          <w:bCs/>
          <w:color w:val="000000"/>
          <w:sz w:val="28"/>
          <w:szCs w:val="28"/>
          <w:lang w:val="ru-RU" w:eastAsia="ru-RU"/>
        </w:rPr>
        <w:t>9</w:t>
      </w:r>
      <w:r w:rsidR="00992FD1" w:rsidRPr="00992FD1">
        <w:rPr>
          <w:rFonts w:eastAsia="TimesNewRomanPSMT"/>
          <w:b/>
          <w:bCs/>
          <w:color w:val="000000"/>
          <w:sz w:val="28"/>
          <w:szCs w:val="28"/>
          <w:lang w:val="ru-RU" w:eastAsia="ru-RU"/>
        </w:rPr>
        <w:t xml:space="preserve">. </w:t>
      </w:r>
      <w:r w:rsidR="00992FD1" w:rsidRPr="00992FD1">
        <w:rPr>
          <w:rFonts w:eastAsia="TimesNewRomanPS-BoldMT"/>
          <w:b/>
          <w:bCs/>
          <w:color w:val="000000"/>
          <w:sz w:val="28"/>
          <w:szCs w:val="28"/>
          <w:lang w:val="ru-RU" w:eastAsia="ru-RU"/>
        </w:rPr>
        <w:t>Інформаційні ресурси</w:t>
      </w:r>
    </w:p>
    <w:p w14:paraId="2906867F" w14:textId="4F2AD22D" w:rsidR="005723B6" w:rsidRPr="00992FD1" w:rsidRDefault="005723B6" w:rsidP="001D0DB6">
      <w:pPr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ru-RU"/>
        </w:rPr>
      </w:pPr>
    </w:p>
    <w:p w14:paraId="02CF42FD" w14:textId="11EF189B" w:rsidR="00E767F9" w:rsidRDefault="00B15FE7" w:rsidP="00B15FE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1. </w:t>
      </w:r>
      <w:r w:rsidR="00E767F9" w:rsidRPr="00E767F9">
        <w:rPr>
          <w:color w:val="000000"/>
          <w:sz w:val="28"/>
          <w:szCs w:val="28"/>
          <w:lang w:val="ru-RU"/>
        </w:rPr>
        <w:t xml:space="preserve">Посилання на Ваш курс в системі електронного забезпечення навчання </w:t>
      </w:r>
      <w:r w:rsidR="00E767F9" w:rsidRPr="00BD488D">
        <w:rPr>
          <w:color w:val="000000"/>
          <w:sz w:val="28"/>
          <w:szCs w:val="28"/>
        </w:rPr>
        <w:t>Moodle</w:t>
      </w:r>
      <w:r w:rsidR="00E767F9" w:rsidRPr="00BD488D">
        <w:rPr>
          <w:color w:val="000000"/>
          <w:sz w:val="28"/>
          <w:szCs w:val="28"/>
          <w:lang w:val="ru-RU"/>
        </w:rPr>
        <w:t>.</w:t>
      </w:r>
    </w:p>
    <w:p w14:paraId="20F3CB03" w14:textId="77777777" w:rsidR="00C36B72" w:rsidRPr="00E767F9" w:rsidRDefault="00C36B72" w:rsidP="00B15FE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14:paraId="6449A04D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  <w:r w:rsidRPr="00E767F9">
        <w:rPr>
          <w:sz w:val="28"/>
          <w:szCs w:val="28"/>
          <w:lang w:val="ru-RU"/>
        </w:rPr>
        <w:br w:type="page"/>
      </w:r>
      <w:r w:rsidRPr="00E767F9">
        <w:rPr>
          <w:sz w:val="28"/>
          <w:szCs w:val="28"/>
          <w:lang w:val="ru-RU"/>
        </w:rPr>
        <w:lastRenderedPageBreak/>
        <w:t xml:space="preserve">Додаток </w:t>
      </w:r>
    </w:p>
    <w:p w14:paraId="7797933F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</w:p>
    <w:p w14:paraId="0CF8D09A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</w:p>
    <w:p w14:paraId="40674909" w14:textId="77777777" w:rsidR="00E767F9" w:rsidRPr="00E767F9" w:rsidRDefault="00E767F9" w:rsidP="00E767F9">
      <w:pPr>
        <w:jc w:val="center"/>
        <w:rPr>
          <w:b/>
          <w:sz w:val="28"/>
          <w:szCs w:val="28"/>
          <w:lang w:val="ru-RU"/>
        </w:rPr>
      </w:pPr>
      <w:r w:rsidRPr="00E767F9">
        <w:rPr>
          <w:b/>
          <w:sz w:val="28"/>
          <w:szCs w:val="28"/>
          <w:lang w:val="ru-RU"/>
        </w:rPr>
        <w:t>Доповнення та зміни до робочої програми навчальної дисципліни</w:t>
      </w:r>
    </w:p>
    <w:p w14:paraId="5569B4BC" w14:textId="77777777" w:rsidR="00E767F9" w:rsidRPr="00E767F9" w:rsidRDefault="00E767F9" w:rsidP="00E767F9">
      <w:pPr>
        <w:jc w:val="center"/>
        <w:rPr>
          <w:b/>
          <w:sz w:val="28"/>
          <w:szCs w:val="28"/>
          <w:lang w:val="ru-RU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880"/>
        <w:gridCol w:w="1940"/>
      </w:tblGrid>
      <w:tr w:rsidR="00E767F9" w:rsidRPr="00087E93" w14:paraId="6BF10606" w14:textId="77777777" w:rsidTr="000949F5">
        <w:tc>
          <w:tcPr>
            <w:tcW w:w="1368" w:type="dxa"/>
            <w:shd w:val="clear" w:color="auto" w:fill="auto"/>
            <w:vAlign w:val="center"/>
          </w:tcPr>
          <w:p w14:paraId="534781AA" w14:textId="77777777" w:rsidR="00E767F9" w:rsidRPr="00E767F9" w:rsidRDefault="00E767F9" w:rsidP="000949F5">
            <w:pPr>
              <w:widowControl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767F9">
              <w:rPr>
                <w:b/>
                <w:sz w:val="18"/>
                <w:szCs w:val="18"/>
                <w:lang w:val="ru-RU"/>
              </w:rPr>
              <w:t>Протокол засідання циклової комісії (дата та номер)</w:t>
            </w:r>
          </w:p>
        </w:tc>
        <w:tc>
          <w:tcPr>
            <w:tcW w:w="5880" w:type="dxa"/>
            <w:shd w:val="clear" w:color="auto" w:fill="auto"/>
            <w:vAlign w:val="center"/>
          </w:tcPr>
          <w:p w14:paraId="794629C6" w14:textId="77777777" w:rsidR="00E767F9" w:rsidRPr="00F7770B" w:rsidRDefault="00E767F9" w:rsidP="000949F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7770B">
              <w:rPr>
                <w:b/>
                <w:sz w:val="18"/>
                <w:szCs w:val="18"/>
              </w:rPr>
              <w:t>Внесені зміни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3BD9B07" w14:textId="77777777" w:rsidR="00E767F9" w:rsidRPr="00F7770B" w:rsidRDefault="00E767F9" w:rsidP="000949F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7770B">
              <w:rPr>
                <w:b/>
                <w:sz w:val="18"/>
                <w:szCs w:val="18"/>
              </w:rPr>
              <w:t xml:space="preserve">Підпис </w:t>
            </w:r>
            <w:r>
              <w:rPr>
                <w:b/>
                <w:sz w:val="18"/>
                <w:szCs w:val="18"/>
              </w:rPr>
              <w:t>голови ЦК</w:t>
            </w:r>
            <w:r w:rsidRPr="00F7770B">
              <w:rPr>
                <w:b/>
                <w:sz w:val="18"/>
                <w:szCs w:val="18"/>
              </w:rPr>
              <w:t>, дата</w:t>
            </w:r>
          </w:p>
        </w:tc>
      </w:tr>
      <w:tr w:rsidR="00E767F9" w:rsidRPr="00087E93" w14:paraId="59747448" w14:textId="77777777" w:rsidTr="000949F5">
        <w:tc>
          <w:tcPr>
            <w:tcW w:w="1368" w:type="dxa"/>
            <w:shd w:val="clear" w:color="auto" w:fill="auto"/>
          </w:tcPr>
          <w:p w14:paraId="18811403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80" w:type="dxa"/>
            <w:shd w:val="clear" w:color="auto" w:fill="auto"/>
          </w:tcPr>
          <w:p w14:paraId="2AE96612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6FD961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767F9" w:rsidRPr="00087E93" w14:paraId="13AC3724" w14:textId="77777777" w:rsidTr="000949F5">
        <w:tc>
          <w:tcPr>
            <w:tcW w:w="1368" w:type="dxa"/>
            <w:shd w:val="clear" w:color="auto" w:fill="auto"/>
          </w:tcPr>
          <w:p w14:paraId="639DCC4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7B22BF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94C6AD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4396C6F1" w14:textId="77777777" w:rsidTr="000949F5">
        <w:tc>
          <w:tcPr>
            <w:tcW w:w="1368" w:type="dxa"/>
            <w:shd w:val="clear" w:color="auto" w:fill="auto"/>
          </w:tcPr>
          <w:p w14:paraId="50CC22E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26445BF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D488F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544134B" w14:textId="77777777" w:rsidTr="000949F5">
        <w:tc>
          <w:tcPr>
            <w:tcW w:w="1368" w:type="dxa"/>
            <w:shd w:val="clear" w:color="auto" w:fill="auto"/>
          </w:tcPr>
          <w:p w14:paraId="0A5ADE4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B0DEB4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00830C7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B608ECA" w14:textId="77777777" w:rsidTr="000949F5">
        <w:tc>
          <w:tcPr>
            <w:tcW w:w="1368" w:type="dxa"/>
            <w:shd w:val="clear" w:color="auto" w:fill="auto"/>
          </w:tcPr>
          <w:p w14:paraId="6FA4E54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3FCEE7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955606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9037C92" w14:textId="77777777" w:rsidTr="000949F5">
        <w:tc>
          <w:tcPr>
            <w:tcW w:w="1368" w:type="dxa"/>
            <w:shd w:val="clear" w:color="auto" w:fill="auto"/>
          </w:tcPr>
          <w:p w14:paraId="62528B6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13BB258C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D9C1CA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1FAB711" w14:textId="77777777" w:rsidTr="000949F5">
        <w:tc>
          <w:tcPr>
            <w:tcW w:w="1368" w:type="dxa"/>
            <w:shd w:val="clear" w:color="auto" w:fill="auto"/>
          </w:tcPr>
          <w:p w14:paraId="55CEC15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7DBC0F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48734A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0DEC7ED" w14:textId="77777777" w:rsidTr="000949F5">
        <w:tc>
          <w:tcPr>
            <w:tcW w:w="1368" w:type="dxa"/>
            <w:shd w:val="clear" w:color="auto" w:fill="auto"/>
          </w:tcPr>
          <w:p w14:paraId="5A4DD1F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67C621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CCD08F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332A526" w14:textId="77777777" w:rsidTr="000949F5">
        <w:tc>
          <w:tcPr>
            <w:tcW w:w="1368" w:type="dxa"/>
            <w:shd w:val="clear" w:color="auto" w:fill="auto"/>
          </w:tcPr>
          <w:p w14:paraId="7DA885C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521AD8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80A6E3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28D46F3" w14:textId="77777777" w:rsidTr="000949F5">
        <w:tc>
          <w:tcPr>
            <w:tcW w:w="1368" w:type="dxa"/>
            <w:shd w:val="clear" w:color="auto" w:fill="auto"/>
          </w:tcPr>
          <w:p w14:paraId="48F657A1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D8C9781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59CFC72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081DE35" w14:textId="77777777" w:rsidTr="000949F5">
        <w:tc>
          <w:tcPr>
            <w:tcW w:w="1368" w:type="dxa"/>
            <w:shd w:val="clear" w:color="auto" w:fill="auto"/>
          </w:tcPr>
          <w:p w14:paraId="30E7D88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96B983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FBBBE57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452916C" w14:textId="77777777" w:rsidTr="000949F5">
        <w:tc>
          <w:tcPr>
            <w:tcW w:w="1368" w:type="dxa"/>
            <w:shd w:val="clear" w:color="auto" w:fill="auto"/>
          </w:tcPr>
          <w:p w14:paraId="31365F7C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DF9F5C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956DC6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CEA1F72" w14:textId="77777777" w:rsidTr="000949F5">
        <w:tc>
          <w:tcPr>
            <w:tcW w:w="1368" w:type="dxa"/>
            <w:shd w:val="clear" w:color="auto" w:fill="auto"/>
          </w:tcPr>
          <w:p w14:paraId="0EA1979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40DD3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732F4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2F80E43" w14:textId="77777777" w:rsidTr="000949F5">
        <w:tc>
          <w:tcPr>
            <w:tcW w:w="1368" w:type="dxa"/>
            <w:shd w:val="clear" w:color="auto" w:fill="auto"/>
          </w:tcPr>
          <w:p w14:paraId="2CC5320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41D19AD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B6EC13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8F334EB" w14:textId="77777777" w:rsidTr="000949F5">
        <w:tc>
          <w:tcPr>
            <w:tcW w:w="1368" w:type="dxa"/>
            <w:shd w:val="clear" w:color="auto" w:fill="auto"/>
          </w:tcPr>
          <w:p w14:paraId="7147F6A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0CE6E7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A70803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7352003" w14:textId="77777777" w:rsidTr="000949F5">
        <w:tc>
          <w:tcPr>
            <w:tcW w:w="1368" w:type="dxa"/>
            <w:shd w:val="clear" w:color="auto" w:fill="auto"/>
          </w:tcPr>
          <w:p w14:paraId="7541CFA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8C8CB1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A23B72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D5EA4C8" w14:textId="77777777" w:rsidTr="000949F5">
        <w:tc>
          <w:tcPr>
            <w:tcW w:w="1368" w:type="dxa"/>
            <w:shd w:val="clear" w:color="auto" w:fill="auto"/>
          </w:tcPr>
          <w:p w14:paraId="2C1A07A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DA569F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DDEF4B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3D8B700" w14:textId="77777777" w:rsidTr="000949F5">
        <w:tc>
          <w:tcPr>
            <w:tcW w:w="1368" w:type="dxa"/>
            <w:shd w:val="clear" w:color="auto" w:fill="auto"/>
          </w:tcPr>
          <w:p w14:paraId="32E4957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64736E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510E2C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9A81E32" w14:textId="77777777" w:rsidTr="000949F5">
        <w:tc>
          <w:tcPr>
            <w:tcW w:w="1368" w:type="dxa"/>
            <w:shd w:val="clear" w:color="auto" w:fill="auto"/>
          </w:tcPr>
          <w:p w14:paraId="4BF1323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F20898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E48CB33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8C420E1" w14:textId="77777777" w:rsidTr="000949F5">
        <w:tc>
          <w:tcPr>
            <w:tcW w:w="1368" w:type="dxa"/>
            <w:shd w:val="clear" w:color="auto" w:fill="auto"/>
          </w:tcPr>
          <w:p w14:paraId="719B469E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CF10F29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6DF8A2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5F31504" w14:textId="77777777" w:rsidTr="000949F5">
        <w:tc>
          <w:tcPr>
            <w:tcW w:w="1368" w:type="dxa"/>
            <w:shd w:val="clear" w:color="auto" w:fill="auto"/>
          </w:tcPr>
          <w:p w14:paraId="172E5DCA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D0C03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B6AA971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93C3354" w14:textId="77777777" w:rsidTr="000949F5">
        <w:tc>
          <w:tcPr>
            <w:tcW w:w="1368" w:type="dxa"/>
            <w:shd w:val="clear" w:color="auto" w:fill="auto"/>
          </w:tcPr>
          <w:p w14:paraId="497A007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6F953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BB3DBD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F09CFDE" w14:textId="77777777" w:rsidTr="000949F5">
        <w:tc>
          <w:tcPr>
            <w:tcW w:w="1368" w:type="dxa"/>
            <w:shd w:val="clear" w:color="auto" w:fill="auto"/>
          </w:tcPr>
          <w:p w14:paraId="158A1C2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E669061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FBDCA61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FDEB55D" w14:textId="77777777" w:rsidTr="000949F5">
        <w:tc>
          <w:tcPr>
            <w:tcW w:w="1368" w:type="dxa"/>
            <w:shd w:val="clear" w:color="auto" w:fill="auto"/>
          </w:tcPr>
          <w:p w14:paraId="16784F6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08A7DB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C053C1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4F03EFB4" w14:textId="77777777" w:rsidTr="000949F5">
        <w:tc>
          <w:tcPr>
            <w:tcW w:w="1368" w:type="dxa"/>
            <w:shd w:val="clear" w:color="auto" w:fill="auto"/>
          </w:tcPr>
          <w:p w14:paraId="4DE0926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B5DE06C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77690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195ECAF" w14:textId="77777777" w:rsidTr="000949F5">
        <w:tc>
          <w:tcPr>
            <w:tcW w:w="1368" w:type="dxa"/>
            <w:shd w:val="clear" w:color="auto" w:fill="auto"/>
          </w:tcPr>
          <w:p w14:paraId="650FA9E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4F5D0C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556E4D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7051E7A" w14:textId="77777777" w:rsidTr="000949F5">
        <w:tc>
          <w:tcPr>
            <w:tcW w:w="1368" w:type="dxa"/>
            <w:shd w:val="clear" w:color="auto" w:fill="auto"/>
          </w:tcPr>
          <w:p w14:paraId="1FA5FAF3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D98FC0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109FB94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71F5B6D" w14:textId="77777777" w:rsidTr="000949F5">
        <w:tc>
          <w:tcPr>
            <w:tcW w:w="1368" w:type="dxa"/>
            <w:shd w:val="clear" w:color="auto" w:fill="auto"/>
          </w:tcPr>
          <w:p w14:paraId="4A6F13A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250AAC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BB48357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A71B8E0" w14:textId="77777777" w:rsidTr="000949F5">
        <w:tc>
          <w:tcPr>
            <w:tcW w:w="1368" w:type="dxa"/>
            <w:shd w:val="clear" w:color="auto" w:fill="auto"/>
          </w:tcPr>
          <w:p w14:paraId="79032EA0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A209BA7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FFFFBF5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9F398CC" w14:textId="77777777" w:rsidTr="000949F5">
        <w:tc>
          <w:tcPr>
            <w:tcW w:w="1368" w:type="dxa"/>
            <w:shd w:val="clear" w:color="auto" w:fill="auto"/>
          </w:tcPr>
          <w:p w14:paraId="37CE3F2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E5A2DA2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49597F6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06EE750" w14:textId="77777777" w:rsidTr="000949F5">
        <w:tc>
          <w:tcPr>
            <w:tcW w:w="1368" w:type="dxa"/>
            <w:shd w:val="clear" w:color="auto" w:fill="auto"/>
          </w:tcPr>
          <w:p w14:paraId="7139C18B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FC2DFDD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213108F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9C9AD4F" w14:textId="77777777" w:rsidTr="000949F5">
        <w:tc>
          <w:tcPr>
            <w:tcW w:w="1368" w:type="dxa"/>
            <w:shd w:val="clear" w:color="auto" w:fill="auto"/>
          </w:tcPr>
          <w:p w14:paraId="29ACA5BC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F5ED438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40047A7" w14:textId="77777777" w:rsidR="00E767F9" w:rsidRPr="00087E93" w:rsidRDefault="00E767F9" w:rsidP="000949F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90A68CC" w14:textId="77777777" w:rsidR="00E767F9" w:rsidRPr="008F3F5E" w:rsidRDefault="00E767F9" w:rsidP="00E767F9">
      <w:pPr>
        <w:jc w:val="center"/>
        <w:rPr>
          <w:b/>
          <w:sz w:val="28"/>
          <w:szCs w:val="28"/>
        </w:rPr>
      </w:pPr>
    </w:p>
    <w:p w14:paraId="7A626D35" w14:textId="77777777" w:rsidR="005723B6" w:rsidRPr="00986C6D" w:rsidRDefault="005723B6" w:rsidP="001D0DB6">
      <w:pPr>
        <w:pStyle w:val="Default"/>
        <w:ind w:firstLine="709"/>
        <w:jc w:val="both"/>
        <w:rPr>
          <w:sz w:val="28"/>
          <w:szCs w:val="28"/>
          <w:lang w:val="uk-UA"/>
        </w:rPr>
      </w:pPr>
    </w:p>
    <w:sectPr w:rsidR="005723B6" w:rsidRPr="00986C6D" w:rsidSect="0031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5D751E"/>
    <w:multiLevelType w:val="hybridMultilevel"/>
    <w:tmpl w:val="D207B5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1DE59E"/>
    <w:multiLevelType w:val="hybridMultilevel"/>
    <w:tmpl w:val="BCB0D2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239B69"/>
    <w:multiLevelType w:val="hybridMultilevel"/>
    <w:tmpl w:val="7CA7A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C85BB2"/>
    <w:multiLevelType w:val="hybridMultilevel"/>
    <w:tmpl w:val="F66BD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5">
    <w:nsid w:val="00141D60"/>
    <w:multiLevelType w:val="multilevel"/>
    <w:tmpl w:val="693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8A245D"/>
    <w:multiLevelType w:val="multilevel"/>
    <w:tmpl w:val="7B6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D2BCD"/>
    <w:multiLevelType w:val="multilevel"/>
    <w:tmpl w:val="11C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D56EC"/>
    <w:multiLevelType w:val="hybridMultilevel"/>
    <w:tmpl w:val="6A195F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DAF7FD0"/>
    <w:multiLevelType w:val="multilevel"/>
    <w:tmpl w:val="57EE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81EAE"/>
    <w:multiLevelType w:val="multilevel"/>
    <w:tmpl w:val="4BC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24EB124C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E44C7"/>
    <w:multiLevelType w:val="multilevel"/>
    <w:tmpl w:val="8E2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E29B9"/>
    <w:multiLevelType w:val="hybridMultilevel"/>
    <w:tmpl w:val="9086F252"/>
    <w:lvl w:ilvl="0" w:tplc="F778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8D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7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E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F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CC21996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375838"/>
    <w:multiLevelType w:val="multilevel"/>
    <w:tmpl w:val="361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DB4322"/>
    <w:multiLevelType w:val="multilevel"/>
    <w:tmpl w:val="545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DC6ABD"/>
    <w:multiLevelType w:val="multilevel"/>
    <w:tmpl w:val="37A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EF58F3"/>
    <w:multiLevelType w:val="hybridMultilevel"/>
    <w:tmpl w:val="5FBA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2CCF3A"/>
    <w:multiLevelType w:val="hybridMultilevel"/>
    <w:tmpl w:val="54F0D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DE34689"/>
    <w:multiLevelType w:val="multilevel"/>
    <w:tmpl w:val="652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BC1BCF"/>
    <w:multiLevelType w:val="multilevel"/>
    <w:tmpl w:val="38D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60D90"/>
    <w:multiLevelType w:val="multilevel"/>
    <w:tmpl w:val="0BE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43A87"/>
    <w:multiLevelType w:val="hybridMultilevel"/>
    <w:tmpl w:val="B6CA0E2C"/>
    <w:lvl w:ilvl="0" w:tplc="A456FE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2301FD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E0762C"/>
    <w:multiLevelType w:val="multilevel"/>
    <w:tmpl w:val="ACC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D41AE2"/>
    <w:multiLevelType w:val="multilevel"/>
    <w:tmpl w:val="1E4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3598EA"/>
    <w:multiLevelType w:val="hybridMultilevel"/>
    <w:tmpl w:val="64814F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2270E75"/>
    <w:multiLevelType w:val="multilevel"/>
    <w:tmpl w:val="815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D550A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732762"/>
    <w:multiLevelType w:val="multilevel"/>
    <w:tmpl w:val="32E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2"/>
  </w:num>
  <w:num w:numId="5">
    <w:abstractNumId w:val="13"/>
  </w:num>
  <w:num w:numId="6">
    <w:abstractNumId w:val="26"/>
  </w:num>
  <w:num w:numId="7">
    <w:abstractNumId w:val="31"/>
  </w:num>
  <w:num w:numId="8">
    <w:abstractNumId w:val="9"/>
  </w:num>
  <w:num w:numId="9">
    <w:abstractNumId w:val="29"/>
  </w:num>
  <w:num w:numId="10">
    <w:abstractNumId w:val="16"/>
  </w:num>
  <w:num w:numId="11">
    <w:abstractNumId w:val="22"/>
  </w:num>
  <w:num w:numId="12">
    <w:abstractNumId w:val="18"/>
  </w:num>
  <w:num w:numId="13">
    <w:abstractNumId w:val="6"/>
  </w:num>
  <w:num w:numId="14">
    <w:abstractNumId w:val="23"/>
  </w:num>
  <w:num w:numId="15">
    <w:abstractNumId w:val="17"/>
  </w:num>
  <w:num w:numId="16">
    <w:abstractNumId w:val="10"/>
  </w:num>
  <w:num w:numId="17">
    <w:abstractNumId w:val="5"/>
  </w:num>
  <w:num w:numId="18">
    <w:abstractNumId w:val="21"/>
  </w:num>
  <w:num w:numId="19">
    <w:abstractNumId w:val="27"/>
  </w:num>
  <w:num w:numId="20">
    <w:abstractNumId w:val="7"/>
  </w:num>
  <w:num w:numId="21">
    <w:abstractNumId w:val="14"/>
  </w:num>
  <w:num w:numId="22">
    <w:abstractNumId w:val="30"/>
  </w:num>
  <w:num w:numId="23">
    <w:abstractNumId w:val="0"/>
  </w:num>
  <w:num w:numId="24">
    <w:abstractNumId w:val="20"/>
  </w:num>
  <w:num w:numId="25">
    <w:abstractNumId w:val="8"/>
  </w:num>
  <w:num w:numId="26">
    <w:abstractNumId w:val="28"/>
  </w:num>
  <w:num w:numId="27">
    <w:abstractNumId w:val="3"/>
  </w:num>
  <w:num w:numId="28">
    <w:abstractNumId w:val="1"/>
  </w:num>
  <w:num w:numId="29">
    <w:abstractNumId w:val="2"/>
  </w:num>
  <w:num w:numId="30">
    <w:abstractNumId w:val="24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3"/>
    <w:rsid w:val="00001387"/>
    <w:rsid w:val="00014358"/>
    <w:rsid w:val="00046C74"/>
    <w:rsid w:val="000550E9"/>
    <w:rsid w:val="00055ADB"/>
    <w:rsid w:val="00065E9D"/>
    <w:rsid w:val="00070FBE"/>
    <w:rsid w:val="00073D21"/>
    <w:rsid w:val="00075FBA"/>
    <w:rsid w:val="0008719D"/>
    <w:rsid w:val="00093126"/>
    <w:rsid w:val="000949F5"/>
    <w:rsid w:val="000C481A"/>
    <w:rsid w:val="000D4533"/>
    <w:rsid w:val="000E65BF"/>
    <w:rsid w:val="000F3F4E"/>
    <w:rsid w:val="00111980"/>
    <w:rsid w:val="001159E1"/>
    <w:rsid w:val="00132A6B"/>
    <w:rsid w:val="00136059"/>
    <w:rsid w:val="00151029"/>
    <w:rsid w:val="00155135"/>
    <w:rsid w:val="001662DC"/>
    <w:rsid w:val="00187151"/>
    <w:rsid w:val="00190DB2"/>
    <w:rsid w:val="00194990"/>
    <w:rsid w:val="001A1B5F"/>
    <w:rsid w:val="001A267B"/>
    <w:rsid w:val="001A3124"/>
    <w:rsid w:val="001C5373"/>
    <w:rsid w:val="001D0A08"/>
    <w:rsid w:val="001D0DB6"/>
    <w:rsid w:val="001D420D"/>
    <w:rsid w:val="001D58DA"/>
    <w:rsid w:val="001D797E"/>
    <w:rsid w:val="001E280A"/>
    <w:rsid w:val="001E2A1C"/>
    <w:rsid w:val="001E4C3D"/>
    <w:rsid w:val="001E579F"/>
    <w:rsid w:val="001E7CE2"/>
    <w:rsid w:val="001F1246"/>
    <w:rsid w:val="001F2AAA"/>
    <w:rsid w:val="001F5B1E"/>
    <w:rsid w:val="00205E0C"/>
    <w:rsid w:val="00216774"/>
    <w:rsid w:val="00234536"/>
    <w:rsid w:val="00234E82"/>
    <w:rsid w:val="0024541A"/>
    <w:rsid w:val="0025115A"/>
    <w:rsid w:val="00255882"/>
    <w:rsid w:val="00261EC5"/>
    <w:rsid w:val="00262113"/>
    <w:rsid w:val="002654BB"/>
    <w:rsid w:val="0027513F"/>
    <w:rsid w:val="002826C9"/>
    <w:rsid w:val="00286B89"/>
    <w:rsid w:val="0029270B"/>
    <w:rsid w:val="00293978"/>
    <w:rsid w:val="0029421C"/>
    <w:rsid w:val="002A2C87"/>
    <w:rsid w:val="002B59B7"/>
    <w:rsid w:val="002B7101"/>
    <w:rsid w:val="002C6058"/>
    <w:rsid w:val="002F1611"/>
    <w:rsid w:val="002F2FB1"/>
    <w:rsid w:val="002F3642"/>
    <w:rsid w:val="002F3710"/>
    <w:rsid w:val="002F3A1B"/>
    <w:rsid w:val="002F6182"/>
    <w:rsid w:val="00301281"/>
    <w:rsid w:val="003101EB"/>
    <w:rsid w:val="00310B47"/>
    <w:rsid w:val="00311688"/>
    <w:rsid w:val="0031306E"/>
    <w:rsid w:val="00313D58"/>
    <w:rsid w:val="00314953"/>
    <w:rsid w:val="00330776"/>
    <w:rsid w:val="003346FA"/>
    <w:rsid w:val="00335033"/>
    <w:rsid w:val="003352C6"/>
    <w:rsid w:val="00335EB3"/>
    <w:rsid w:val="00364FD5"/>
    <w:rsid w:val="00365120"/>
    <w:rsid w:val="003656BA"/>
    <w:rsid w:val="00367B4D"/>
    <w:rsid w:val="00371B5F"/>
    <w:rsid w:val="00371DCF"/>
    <w:rsid w:val="003877C4"/>
    <w:rsid w:val="00387CB7"/>
    <w:rsid w:val="00392B27"/>
    <w:rsid w:val="003A371F"/>
    <w:rsid w:val="003B6A57"/>
    <w:rsid w:val="003B7EA2"/>
    <w:rsid w:val="003C7194"/>
    <w:rsid w:val="003E69E3"/>
    <w:rsid w:val="003E69ED"/>
    <w:rsid w:val="003E7B3F"/>
    <w:rsid w:val="003F4386"/>
    <w:rsid w:val="004040DE"/>
    <w:rsid w:val="00425652"/>
    <w:rsid w:val="004327A0"/>
    <w:rsid w:val="00435D40"/>
    <w:rsid w:val="004513DF"/>
    <w:rsid w:val="00457559"/>
    <w:rsid w:val="00463B68"/>
    <w:rsid w:val="00464AC1"/>
    <w:rsid w:val="004730ED"/>
    <w:rsid w:val="0048199C"/>
    <w:rsid w:val="00481B72"/>
    <w:rsid w:val="00493BA5"/>
    <w:rsid w:val="00497D05"/>
    <w:rsid w:val="004A2804"/>
    <w:rsid w:val="004B6AA1"/>
    <w:rsid w:val="004C7B48"/>
    <w:rsid w:val="004D7460"/>
    <w:rsid w:val="004E1588"/>
    <w:rsid w:val="004F33AB"/>
    <w:rsid w:val="004F57D0"/>
    <w:rsid w:val="004F5F09"/>
    <w:rsid w:val="00506FAF"/>
    <w:rsid w:val="00507A4A"/>
    <w:rsid w:val="00514E74"/>
    <w:rsid w:val="005208C7"/>
    <w:rsid w:val="00525C50"/>
    <w:rsid w:val="005332C6"/>
    <w:rsid w:val="00533736"/>
    <w:rsid w:val="00546210"/>
    <w:rsid w:val="005608DB"/>
    <w:rsid w:val="00562C24"/>
    <w:rsid w:val="00563BDF"/>
    <w:rsid w:val="00564B6B"/>
    <w:rsid w:val="005723B6"/>
    <w:rsid w:val="005745CA"/>
    <w:rsid w:val="00576331"/>
    <w:rsid w:val="005774AB"/>
    <w:rsid w:val="005847CD"/>
    <w:rsid w:val="00590988"/>
    <w:rsid w:val="005A0A3C"/>
    <w:rsid w:val="005A21EE"/>
    <w:rsid w:val="005D038B"/>
    <w:rsid w:val="005D19A0"/>
    <w:rsid w:val="005D2B5B"/>
    <w:rsid w:val="005D7455"/>
    <w:rsid w:val="005F22CB"/>
    <w:rsid w:val="00607556"/>
    <w:rsid w:val="006148E4"/>
    <w:rsid w:val="006275B1"/>
    <w:rsid w:val="00627711"/>
    <w:rsid w:val="00635843"/>
    <w:rsid w:val="0064098F"/>
    <w:rsid w:val="00642E5F"/>
    <w:rsid w:val="00660918"/>
    <w:rsid w:val="00663392"/>
    <w:rsid w:val="00685043"/>
    <w:rsid w:val="006A10DD"/>
    <w:rsid w:val="006A1144"/>
    <w:rsid w:val="006D00BA"/>
    <w:rsid w:val="006D5DD7"/>
    <w:rsid w:val="006E15AF"/>
    <w:rsid w:val="006E4FA9"/>
    <w:rsid w:val="006F0552"/>
    <w:rsid w:val="006F1ECF"/>
    <w:rsid w:val="007014E2"/>
    <w:rsid w:val="007125B7"/>
    <w:rsid w:val="00714FF8"/>
    <w:rsid w:val="00722B98"/>
    <w:rsid w:val="007262FB"/>
    <w:rsid w:val="00743ADC"/>
    <w:rsid w:val="00765149"/>
    <w:rsid w:val="00770247"/>
    <w:rsid w:val="007779A2"/>
    <w:rsid w:val="00783318"/>
    <w:rsid w:val="00786E42"/>
    <w:rsid w:val="00787F09"/>
    <w:rsid w:val="00793C4D"/>
    <w:rsid w:val="00793CC3"/>
    <w:rsid w:val="00794885"/>
    <w:rsid w:val="00794ED4"/>
    <w:rsid w:val="007A66C8"/>
    <w:rsid w:val="007B70AC"/>
    <w:rsid w:val="007C0C68"/>
    <w:rsid w:val="007C5DEF"/>
    <w:rsid w:val="007D0718"/>
    <w:rsid w:val="007F1C79"/>
    <w:rsid w:val="00802394"/>
    <w:rsid w:val="00804DF7"/>
    <w:rsid w:val="00816B5C"/>
    <w:rsid w:val="008319F6"/>
    <w:rsid w:val="00833FD8"/>
    <w:rsid w:val="00834BF3"/>
    <w:rsid w:val="00843140"/>
    <w:rsid w:val="00843C7F"/>
    <w:rsid w:val="00852F62"/>
    <w:rsid w:val="00856D03"/>
    <w:rsid w:val="00861F88"/>
    <w:rsid w:val="00864E50"/>
    <w:rsid w:val="00865FFD"/>
    <w:rsid w:val="0086785F"/>
    <w:rsid w:val="00867868"/>
    <w:rsid w:val="00870E88"/>
    <w:rsid w:val="0088211E"/>
    <w:rsid w:val="0089008B"/>
    <w:rsid w:val="008A3906"/>
    <w:rsid w:val="008A4D24"/>
    <w:rsid w:val="008B35F0"/>
    <w:rsid w:val="008D0C7D"/>
    <w:rsid w:val="008D3B16"/>
    <w:rsid w:val="008E2779"/>
    <w:rsid w:val="008E5018"/>
    <w:rsid w:val="008F2E96"/>
    <w:rsid w:val="009026AB"/>
    <w:rsid w:val="00921786"/>
    <w:rsid w:val="00932718"/>
    <w:rsid w:val="0094185C"/>
    <w:rsid w:val="009453D9"/>
    <w:rsid w:val="009717C7"/>
    <w:rsid w:val="00972C74"/>
    <w:rsid w:val="00972CDB"/>
    <w:rsid w:val="00980156"/>
    <w:rsid w:val="00986C6D"/>
    <w:rsid w:val="00986EBF"/>
    <w:rsid w:val="00992FD1"/>
    <w:rsid w:val="0099356E"/>
    <w:rsid w:val="009962C8"/>
    <w:rsid w:val="009B1BF4"/>
    <w:rsid w:val="009B2450"/>
    <w:rsid w:val="009B3897"/>
    <w:rsid w:val="009D1908"/>
    <w:rsid w:val="00A01B02"/>
    <w:rsid w:val="00A05BAF"/>
    <w:rsid w:val="00A11907"/>
    <w:rsid w:val="00A15193"/>
    <w:rsid w:val="00A169C3"/>
    <w:rsid w:val="00A40B8A"/>
    <w:rsid w:val="00A423DE"/>
    <w:rsid w:val="00A44A13"/>
    <w:rsid w:val="00A52EB0"/>
    <w:rsid w:val="00A624F8"/>
    <w:rsid w:val="00A64F49"/>
    <w:rsid w:val="00A82FA6"/>
    <w:rsid w:val="00A92BFF"/>
    <w:rsid w:val="00AA27B2"/>
    <w:rsid w:val="00AA2D1D"/>
    <w:rsid w:val="00AA4589"/>
    <w:rsid w:val="00AC0012"/>
    <w:rsid w:val="00AC09F4"/>
    <w:rsid w:val="00AC0DBD"/>
    <w:rsid w:val="00AD7576"/>
    <w:rsid w:val="00AE527C"/>
    <w:rsid w:val="00AF30ED"/>
    <w:rsid w:val="00AF3C50"/>
    <w:rsid w:val="00B075FF"/>
    <w:rsid w:val="00B15FE7"/>
    <w:rsid w:val="00B17555"/>
    <w:rsid w:val="00B2660E"/>
    <w:rsid w:val="00B27F62"/>
    <w:rsid w:val="00B27F99"/>
    <w:rsid w:val="00B470D5"/>
    <w:rsid w:val="00B54208"/>
    <w:rsid w:val="00B54A24"/>
    <w:rsid w:val="00B6011C"/>
    <w:rsid w:val="00B75FC3"/>
    <w:rsid w:val="00B97CB5"/>
    <w:rsid w:val="00BA30DF"/>
    <w:rsid w:val="00BD601B"/>
    <w:rsid w:val="00C06452"/>
    <w:rsid w:val="00C064FB"/>
    <w:rsid w:val="00C11497"/>
    <w:rsid w:val="00C217D6"/>
    <w:rsid w:val="00C36B72"/>
    <w:rsid w:val="00C54D1E"/>
    <w:rsid w:val="00C57E2C"/>
    <w:rsid w:val="00C722BC"/>
    <w:rsid w:val="00C85F6F"/>
    <w:rsid w:val="00C964D4"/>
    <w:rsid w:val="00CA192D"/>
    <w:rsid w:val="00CA1A36"/>
    <w:rsid w:val="00CA34F8"/>
    <w:rsid w:val="00CA3506"/>
    <w:rsid w:val="00CB52AC"/>
    <w:rsid w:val="00CB5869"/>
    <w:rsid w:val="00CB68C8"/>
    <w:rsid w:val="00CB6F9E"/>
    <w:rsid w:val="00CC03A0"/>
    <w:rsid w:val="00CF165E"/>
    <w:rsid w:val="00D0082F"/>
    <w:rsid w:val="00D0538E"/>
    <w:rsid w:val="00D10545"/>
    <w:rsid w:val="00D15C5E"/>
    <w:rsid w:val="00D3245A"/>
    <w:rsid w:val="00D42F07"/>
    <w:rsid w:val="00D45973"/>
    <w:rsid w:val="00D51EC0"/>
    <w:rsid w:val="00D55C16"/>
    <w:rsid w:val="00D65BF3"/>
    <w:rsid w:val="00D71FCA"/>
    <w:rsid w:val="00DA282F"/>
    <w:rsid w:val="00DB181A"/>
    <w:rsid w:val="00DB7807"/>
    <w:rsid w:val="00DC110E"/>
    <w:rsid w:val="00DC179C"/>
    <w:rsid w:val="00DC7B40"/>
    <w:rsid w:val="00DD3959"/>
    <w:rsid w:val="00DE4D2E"/>
    <w:rsid w:val="00E01437"/>
    <w:rsid w:val="00E03AA6"/>
    <w:rsid w:val="00E15DBA"/>
    <w:rsid w:val="00E2041F"/>
    <w:rsid w:val="00E26192"/>
    <w:rsid w:val="00E45465"/>
    <w:rsid w:val="00E51A19"/>
    <w:rsid w:val="00E520D8"/>
    <w:rsid w:val="00E64654"/>
    <w:rsid w:val="00E65ABA"/>
    <w:rsid w:val="00E767F9"/>
    <w:rsid w:val="00E80BCE"/>
    <w:rsid w:val="00E85260"/>
    <w:rsid w:val="00EB2F8F"/>
    <w:rsid w:val="00EC032D"/>
    <w:rsid w:val="00EC63BD"/>
    <w:rsid w:val="00ED407A"/>
    <w:rsid w:val="00EE63DF"/>
    <w:rsid w:val="00F00D64"/>
    <w:rsid w:val="00F0202E"/>
    <w:rsid w:val="00F21BC0"/>
    <w:rsid w:val="00F4243D"/>
    <w:rsid w:val="00F5039E"/>
    <w:rsid w:val="00F506DB"/>
    <w:rsid w:val="00F52B92"/>
    <w:rsid w:val="00F55808"/>
    <w:rsid w:val="00F627BB"/>
    <w:rsid w:val="00F63BAB"/>
    <w:rsid w:val="00F71909"/>
    <w:rsid w:val="00F75F99"/>
    <w:rsid w:val="00F83FD3"/>
    <w:rsid w:val="00F859D7"/>
    <w:rsid w:val="00F9048B"/>
    <w:rsid w:val="00F90D81"/>
    <w:rsid w:val="00F94342"/>
    <w:rsid w:val="00FB68D4"/>
    <w:rsid w:val="00FD3D70"/>
    <w:rsid w:val="00FD4FD2"/>
    <w:rsid w:val="00FE7E46"/>
    <w:rsid w:val="00FF0014"/>
    <w:rsid w:val="00FF288B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3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149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27F9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7F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7F9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7F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7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27F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27F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7F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7F9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F9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27F9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27F99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27F9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7F9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27F9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27F9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27F9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27F99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B27F9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27F99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27F99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B27F99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B27F99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27F99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B27F99"/>
    <w:rPr>
      <w:szCs w:val="32"/>
    </w:rPr>
  </w:style>
  <w:style w:type="paragraph" w:styleId="aa">
    <w:name w:val="List Paragraph"/>
    <w:basedOn w:val="a"/>
    <w:uiPriority w:val="99"/>
    <w:qFormat/>
    <w:rsid w:val="00B27F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27F99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B27F99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27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27F99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27F99"/>
    <w:rPr>
      <w:i/>
      <w:color w:val="5A5A5A"/>
    </w:rPr>
  </w:style>
  <w:style w:type="character" w:styleId="ae">
    <w:name w:val="Intense Emphasis"/>
    <w:basedOn w:val="a0"/>
    <w:uiPriority w:val="99"/>
    <w:qFormat/>
    <w:rsid w:val="00B27F99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27F99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27F99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27F99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27F99"/>
    <w:pPr>
      <w:outlineLvl w:val="9"/>
    </w:pPr>
  </w:style>
  <w:style w:type="paragraph" w:customStyle="1" w:styleId="Default">
    <w:name w:val="Default"/>
    <w:rsid w:val="003149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rsid w:val="00314953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314953"/>
    <w:rPr>
      <w:rFonts w:ascii="Times New Roman" w:hAnsi="Times New Roman" w:cs="Times New Roman"/>
      <w:sz w:val="19"/>
      <w:szCs w:val="19"/>
      <w:lang w:val="ru-RU" w:eastAsia="ar-SA" w:bidi="ar-SA"/>
    </w:rPr>
  </w:style>
  <w:style w:type="table" w:styleId="af5">
    <w:name w:val="Table Grid"/>
    <w:basedOn w:val="a1"/>
    <w:uiPriority w:val="99"/>
    <w:rsid w:val="006F0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rsid w:val="002F36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F3642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C36B72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804DF7"/>
    <w:pPr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Обычный (веб)1"/>
    <w:basedOn w:val="a"/>
    <w:rsid w:val="00663392"/>
    <w:pPr>
      <w:widowControl w:val="0"/>
      <w:suppressAutoHyphens/>
      <w:spacing w:before="280" w:after="280"/>
    </w:pPr>
    <w:rPr>
      <w:kern w:val="2"/>
      <w:lang w:val="uk-UA" w:eastAsia="zh-CN"/>
    </w:rPr>
  </w:style>
  <w:style w:type="paragraph" w:customStyle="1" w:styleId="12">
    <w:name w:val="Без интервала1"/>
    <w:rsid w:val="00663392"/>
    <w:pPr>
      <w:suppressAutoHyphens/>
    </w:pPr>
    <w:rPr>
      <w:rFonts w:ascii="Calibri" w:hAnsi="Calibri" w:cs="Calibri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149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27F9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7F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7F9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7F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7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27F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27F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7F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7F9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F9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27F9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27F99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27F9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7F9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27F9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27F9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27F9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27F99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B27F9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27F99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27F99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B27F99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B27F99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27F99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B27F99"/>
    <w:rPr>
      <w:szCs w:val="32"/>
    </w:rPr>
  </w:style>
  <w:style w:type="paragraph" w:styleId="aa">
    <w:name w:val="List Paragraph"/>
    <w:basedOn w:val="a"/>
    <w:uiPriority w:val="99"/>
    <w:qFormat/>
    <w:rsid w:val="00B27F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27F99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B27F99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27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27F99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27F99"/>
    <w:rPr>
      <w:i/>
      <w:color w:val="5A5A5A"/>
    </w:rPr>
  </w:style>
  <w:style w:type="character" w:styleId="ae">
    <w:name w:val="Intense Emphasis"/>
    <w:basedOn w:val="a0"/>
    <w:uiPriority w:val="99"/>
    <w:qFormat/>
    <w:rsid w:val="00B27F99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27F99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27F99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27F99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27F99"/>
    <w:pPr>
      <w:outlineLvl w:val="9"/>
    </w:pPr>
  </w:style>
  <w:style w:type="paragraph" w:customStyle="1" w:styleId="Default">
    <w:name w:val="Default"/>
    <w:rsid w:val="003149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rsid w:val="00314953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314953"/>
    <w:rPr>
      <w:rFonts w:ascii="Times New Roman" w:hAnsi="Times New Roman" w:cs="Times New Roman"/>
      <w:sz w:val="19"/>
      <w:szCs w:val="19"/>
      <w:lang w:val="ru-RU" w:eastAsia="ar-SA" w:bidi="ar-SA"/>
    </w:rPr>
  </w:style>
  <w:style w:type="table" w:styleId="af5">
    <w:name w:val="Table Grid"/>
    <w:basedOn w:val="a1"/>
    <w:uiPriority w:val="99"/>
    <w:rsid w:val="006F0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rsid w:val="002F36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F3642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C36B72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804DF7"/>
    <w:pPr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Обычный (веб)1"/>
    <w:basedOn w:val="a"/>
    <w:rsid w:val="00663392"/>
    <w:pPr>
      <w:widowControl w:val="0"/>
      <w:suppressAutoHyphens/>
      <w:spacing w:before="280" w:after="280"/>
    </w:pPr>
    <w:rPr>
      <w:kern w:val="2"/>
      <w:lang w:val="uk-UA" w:eastAsia="zh-CN"/>
    </w:rPr>
  </w:style>
  <w:style w:type="paragraph" w:customStyle="1" w:styleId="12">
    <w:name w:val="Без интервала1"/>
    <w:rsid w:val="00663392"/>
    <w:pPr>
      <w:suppressAutoHyphens/>
    </w:pPr>
    <w:rPr>
      <w:rFonts w:ascii="Calibri" w:hAnsi="Calibri" w:cs="Calibri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8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9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83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5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9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3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6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2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0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8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6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ldufk.edu.ua/handle/34606048/2135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pository.ldufk.edu.ua/handle/34606048/21369" TargetMode="External"/><Relationship Id="rId12" Type="http://schemas.openxmlformats.org/officeDocument/2006/relationships/hyperlink" Target="https://repository.ldufk.edu.ua/handle/34606048/21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y.ldufk.edu.ua/handle/34606048/21371" TargetMode="External"/><Relationship Id="rId11" Type="http://schemas.openxmlformats.org/officeDocument/2006/relationships/hyperlink" Target="https://repository.ldufk.edu.ua/handle/34606048/213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pository.ldufk.edu.ua/handle/34606048/21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y.ldufk.edu.ua/handle/34606048/213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ЕКОНОМІКО-ПРАВНИЧИЙ КОЛЕДЖ</vt:lpstr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ЕКОНОМІКО-ПРАВНИЧИЙ КОЛЕДЖ</dc:title>
  <dc:subject/>
  <dc:creator>User</dc:creator>
  <cp:keywords/>
  <dc:description/>
  <cp:lastModifiedBy>Пользователь</cp:lastModifiedBy>
  <cp:revision>10</cp:revision>
  <dcterms:created xsi:type="dcterms:W3CDTF">2024-01-25T06:59:00Z</dcterms:created>
  <dcterms:modified xsi:type="dcterms:W3CDTF">2024-01-28T00:04:00Z</dcterms:modified>
</cp:coreProperties>
</file>