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ідзаголовок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Інформаційні ресурси до курсу</w:t>
      </w:r>
    </w:p>
    <w:p>
      <w:pPr>
        <w:pStyle w:val="Основний текст"/>
        <w:bidi w:val="0"/>
      </w:pPr>
    </w:p>
    <w:p>
      <w:pPr>
        <w:pStyle w:val="Основний текст"/>
        <w:bidi w:val="0"/>
      </w:pP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Горевалов 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Військові ЗМК в інформаційному просторі України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Завдання й перспективи розвитку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Львів</w:t>
      </w:r>
      <w:r>
        <w:rPr>
          <w:rFonts w:ascii="Times New Roman" w:hAnsi="Times New Roman"/>
          <w:sz w:val="28"/>
          <w:szCs w:val="28"/>
          <w:rtl w:val="0"/>
        </w:rPr>
        <w:t xml:space="preserve">.: </w:t>
      </w:r>
      <w:r>
        <w:rPr>
          <w:rFonts w:ascii="Times New Roman" w:hAnsi="Times New Roman" w:hint="default"/>
          <w:sz w:val="28"/>
          <w:szCs w:val="28"/>
          <w:rtl w:val="0"/>
        </w:rPr>
        <w:t>Вісник</w:t>
      </w:r>
      <w:r>
        <w:rPr>
          <w:rFonts w:ascii="Times New Roman" w:hAnsi="Times New Roman"/>
          <w:sz w:val="28"/>
          <w:szCs w:val="28"/>
          <w:rtl w:val="0"/>
        </w:rPr>
        <w:t xml:space="preserve">, 2013,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 250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</w:rPr>
        <w:t>256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Гривінський 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Як відродити військову журналістику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</w:rPr>
        <w:t>Київ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газета «День»</w:t>
      </w:r>
      <w:r>
        <w:rPr>
          <w:rFonts w:ascii="Times New Roman" w:hAnsi="Times New Roman"/>
          <w:sz w:val="28"/>
          <w:szCs w:val="28"/>
          <w:rtl w:val="0"/>
        </w:rPr>
        <w:t>, 2014.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Данило 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Військова журналістика в умовах конфлікту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Вітчизняний досвід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URL: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"http://ena.lp.edu.ua:8080/bitstream/ntb/49195/2/2018_Danilo_O-Viiskova_zhurnalistyka_v_umovakh_61-63.pdf"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en-US"/>
        </w:rPr>
        <w:t>http://ena.lp.edu.ua:8080/bitstream/ntb/49195/2/2018_Danilo_O-Viiskova_zhurnalistyka_v_umovakh_61-63.pdf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Декларація принципів поведінки журналістів ред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. 06.06.1986 </w:t>
      </w:r>
      <w:r>
        <w:rPr>
          <w:rFonts w:ascii="Times New Roman" w:hAnsi="Times New Roman" w:hint="default"/>
          <w:sz w:val="28"/>
          <w:szCs w:val="28"/>
          <w:rtl w:val="0"/>
        </w:rPr>
        <w:t>р</w:t>
      </w:r>
      <w:r>
        <w:rPr>
          <w:rFonts w:ascii="Times New Roman" w:hAnsi="Times New Roman"/>
          <w:sz w:val="28"/>
          <w:szCs w:val="28"/>
          <w:rtl w:val="0"/>
          <w:lang w:val="en-US"/>
        </w:rPr>
        <w:t>. URL: http://www.nsju.org/page/204.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Довженко 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Що війна робить із медіа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що медіа роблять із нами </w:t>
      </w:r>
      <w:r>
        <w:rPr>
          <w:rFonts w:ascii="Times New Roman" w:hAnsi="Times New Roman"/>
          <w:sz w:val="28"/>
          <w:szCs w:val="28"/>
          <w:rtl w:val="0"/>
          <w:lang w:val="en-US"/>
        </w:rPr>
        <w:t>URL: http://journalism.ucu.edu.ua/program-highlights/3550/.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Журналістика в умовах конфлікту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передовий досвід та рекомендації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Посібник для працівників ЗМІ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Київ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«Компанія ВАІТЕ»</w:t>
      </w:r>
      <w:r>
        <w:rPr>
          <w:rFonts w:ascii="Times New Roman" w:hAnsi="Times New Roman"/>
          <w:sz w:val="28"/>
          <w:szCs w:val="28"/>
          <w:rtl w:val="0"/>
        </w:rPr>
        <w:t xml:space="preserve">, 2016. 118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Журналіст у зоні бойових дій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як захистити себе від психологічних та емоційних травм</w:t>
      </w:r>
      <w:r>
        <w:rPr>
          <w:rFonts w:ascii="Times New Roman" w:hAnsi="Times New Roman"/>
          <w:sz w:val="28"/>
          <w:szCs w:val="28"/>
          <w:rtl w:val="0"/>
        </w:rPr>
        <w:t>. https://imi.org.ua/monitorings/zhurnalist-u-zoni-bojovyh-dijyak-zahystyty-sebe-vid-psyholohichnyh-ta-emotsijnyh-travm-i28389.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Закон України про державну службу №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3723-XII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із змінами </w:t>
      </w:r>
      <w:r>
        <w:rPr>
          <w:rFonts w:ascii="Times New Roman" w:hAnsi="Times New Roman"/>
          <w:sz w:val="28"/>
          <w:szCs w:val="28"/>
          <w:rtl w:val="0"/>
        </w:rPr>
        <w:t>//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www.rada.gov.ua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Закон України про державну таємницю № </w:t>
      </w:r>
      <w:r>
        <w:rPr>
          <w:rFonts w:ascii="Times New Roman" w:hAnsi="Times New Roman"/>
          <w:sz w:val="28"/>
          <w:szCs w:val="28"/>
          <w:rtl w:val="0"/>
          <w:lang w:val="it-IT"/>
        </w:rPr>
        <w:t xml:space="preserve">3855-XII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із змінами </w:t>
      </w:r>
      <w:r>
        <w:rPr>
          <w:rFonts w:ascii="Times New Roman" w:hAnsi="Times New Roman"/>
          <w:sz w:val="28"/>
          <w:szCs w:val="28"/>
          <w:rtl w:val="0"/>
        </w:rPr>
        <w:t>//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www.rada.gov.ua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Закон України про друковані засоби масової інформації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пресу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в Україні №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 xml:space="preserve">2782-XII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із змінами </w:t>
      </w:r>
      <w:r>
        <w:rPr>
          <w:rFonts w:ascii="Times New Roman" w:hAnsi="Times New Roman"/>
          <w:sz w:val="28"/>
          <w:szCs w:val="28"/>
          <w:rtl w:val="0"/>
        </w:rPr>
        <w:t>//www.rada.gov.ua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Закон України про інформаційні агентства № </w:t>
      </w:r>
      <w:r>
        <w:rPr>
          <w:rFonts w:ascii="Times New Roman" w:hAnsi="Times New Roman"/>
          <w:sz w:val="28"/>
          <w:szCs w:val="28"/>
          <w:rtl w:val="0"/>
        </w:rPr>
        <w:t>74/95-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ВР із змінами </w:t>
      </w:r>
      <w:r>
        <w:rPr>
          <w:rFonts w:ascii="Times New Roman" w:hAnsi="Times New Roman"/>
          <w:sz w:val="28"/>
          <w:szCs w:val="28"/>
          <w:rtl w:val="0"/>
        </w:rPr>
        <w:t>//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www.rada.gov.ua</w:t>
      </w:r>
      <w:r>
        <w:rPr>
          <w:rFonts w:ascii="Times New Roman" w:hAnsi="Times New Roman"/>
          <w:sz w:val="28"/>
          <w:szCs w:val="28"/>
          <w:rtl w:val="0"/>
          <w:lang w:val="en-US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IV </w:t>
      </w:r>
      <w:r>
        <w:rPr>
          <w:rFonts w:ascii="Times New Roman" w:hAnsi="Times New Roman" w:hint="default"/>
          <w:sz w:val="28"/>
          <w:szCs w:val="28"/>
          <w:rtl w:val="0"/>
        </w:rPr>
        <w:t>Конвенція про закони і звичаї війни на суходолі та додаток до неї</w:t>
      </w:r>
      <w:r>
        <w:rPr>
          <w:rFonts w:ascii="Times New Roman" w:hAnsi="Times New Roman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Положення про закони і звичаї війни на суходолі від </w:t>
      </w:r>
      <w:r>
        <w:rPr>
          <w:rFonts w:ascii="Times New Roman" w:hAnsi="Times New Roman"/>
          <w:sz w:val="28"/>
          <w:szCs w:val="28"/>
          <w:rtl w:val="0"/>
        </w:rPr>
        <w:t>06.01.2017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Кодекс етики журналіста Спілки професійних журналістів </w:t>
      </w:r>
      <w:r>
        <w:rPr>
          <w:rFonts w:ascii="Times New Roman" w:hAnsi="Times New Roman"/>
          <w:sz w:val="28"/>
          <w:szCs w:val="28"/>
          <w:rtl w:val="0"/>
        </w:rPr>
        <w:t>URL: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"http://www.spj.org/pdf/ethicscode-russian.pdf"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en-US"/>
        </w:rPr>
        <w:t>http://www.spj.org/pdf/ethicscode-russian.pdf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Кодекс професійної етики українського журналіста </w:t>
      </w:r>
      <w:r>
        <w:rPr>
          <w:rFonts w:ascii="Times New Roman" w:hAnsi="Times New Roman"/>
          <w:sz w:val="28"/>
          <w:szCs w:val="28"/>
          <w:rtl w:val="0"/>
        </w:rPr>
        <w:t>URL: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http://www.nsju.org/page/196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Кодекс телерадіожурналістів Бі Бі Сі </w:t>
      </w:r>
      <w:r>
        <w:rPr>
          <w:rFonts w:ascii="Times New Roman" w:hAnsi="Times New Roman"/>
          <w:sz w:val="28"/>
          <w:szCs w:val="28"/>
          <w:rtl w:val="0"/>
        </w:rPr>
        <w:t>URL: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"https://www.bbc.co.uk/editorialguidelines/guidelines"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  <w:lang w:val="pt-PT"/>
        </w:rPr>
        <w:t>https://www.bbc.co.uk/editorialguidelines/guidelines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Кость Степан Журналістика і війна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Навч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посібник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– Львів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ЛНУ імені Івана Франка</w:t>
      </w:r>
      <w:r>
        <w:rPr>
          <w:rFonts w:ascii="Times New Roman" w:hAnsi="Times New Roman"/>
          <w:sz w:val="28"/>
          <w:szCs w:val="28"/>
          <w:rtl w:val="0"/>
        </w:rPr>
        <w:t xml:space="preserve">, 2016.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</w:rPr>
        <w:t xml:space="preserve">414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Медіатв</w:t>
      </w:r>
      <w:r>
        <w:rPr>
          <w:rFonts w:ascii="Times New Roman" w:hAnsi="Times New Roman"/>
          <w:sz w:val="28"/>
          <w:szCs w:val="28"/>
          <w:rtl w:val="0"/>
        </w:rPr>
        <w:t>o</w:t>
      </w:r>
      <w:r>
        <w:rPr>
          <w:rFonts w:ascii="Times New Roman" w:hAnsi="Times New Roman" w:hint="default"/>
          <w:sz w:val="28"/>
          <w:szCs w:val="28"/>
          <w:rtl w:val="0"/>
        </w:rPr>
        <w:t>рчість в сучасних реаліях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протистояння медіатравмі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Збірник наукових праць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Національна академія педагогічних наук України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Інститут соціальної та політичної психології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Кропивницький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Імекс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</w:rPr>
        <w:t>ЛТД</w:t>
      </w:r>
      <w:r>
        <w:rPr>
          <w:rFonts w:ascii="Times New Roman" w:hAnsi="Times New Roman"/>
          <w:sz w:val="28"/>
          <w:szCs w:val="28"/>
          <w:rtl w:val="0"/>
        </w:rPr>
        <w:t xml:space="preserve">, 2020.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‒ </w:t>
      </w:r>
      <w:r>
        <w:rPr>
          <w:rFonts w:ascii="Times New Roman" w:hAnsi="Times New Roman"/>
          <w:sz w:val="28"/>
          <w:szCs w:val="28"/>
          <w:rtl w:val="0"/>
        </w:rPr>
        <w:t xml:space="preserve">210 </w:t>
      </w:r>
      <w:r>
        <w:rPr>
          <w:rFonts w:ascii="Times New Roman" w:hAnsi="Times New Roman" w:hint="default"/>
          <w:sz w:val="28"/>
          <w:szCs w:val="28"/>
          <w:rtl w:val="0"/>
        </w:rPr>
        <w:t>с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>Резолюція конференції ЮНЕСКО «Тероризм та засоби масової інформації»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від </w:t>
      </w:r>
      <w:r>
        <w:rPr>
          <w:rFonts w:ascii="Times New Roman" w:hAnsi="Times New Roman"/>
          <w:sz w:val="28"/>
          <w:szCs w:val="28"/>
          <w:rtl w:val="0"/>
        </w:rPr>
        <w:t xml:space="preserve">02.05.2002 </w:t>
      </w:r>
      <w:r>
        <w:rPr>
          <w:rFonts w:ascii="Times New Roman" w:hAnsi="Times New Roman" w:hint="default"/>
          <w:sz w:val="28"/>
          <w:szCs w:val="28"/>
          <w:rtl w:val="0"/>
        </w:rPr>
        <w:t>р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Маніла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>ЮНЕСКО</w:t>
      </w:r>
      <w:r>
        <w:rPr>
          <w:rFonts w:ascii="Times New Roman" w:hAnsi="Times New Roman"/>
          <w:sz w:val="28"/>
          <w:szCs w:val="28"/>
          <w:rtl w:val="0"/>
        </w:rPr>
        <w:t>, 2002.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У військових журналістів тепер є власне свято </w:t>
      </w:r>
      <w:r>
        <w:rPr>
          <w:rFonts w:ascii="Times New Roman" w:hAnsi="Times New Roman"/>
          <w:sz w:val="28"/>
          <w:szCs w:val="28"/>
          <w:rtl w:val="0"/>
        </w:rPr>
        <w:t>URL: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"http://www.mil.gov.ua/news/2018/02/16/u-vijskovihzhurnalistiv-teper-e-vlasne-svyato/"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</w:rPr>
        <w:t>http://www.mil.gov.ua/news/2018/02/16/u-vijskovihzhurnalistiv-teper-e-vlasne-svyato/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ий текст"/>
        <w:spacing w:line="36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</w:rPr>
        <w:t xml:space="preserve">Хартія телебачення та радіомовлення «Проти жорстокості та насильства» від </w:t>
      </w:r>
      <w:r>
        <w:rPr>
          <w:rFonts w:ascii="Times New Roman" w:hAnsi="Times New Roman"/>
          <w:sz w:val="28"/>
          <w:szCs w:val="28"/>
          <w:rtl w:val="0"/>
        </w:rPr>
        <w:t>08.06.2005 URL: https://presscouncil.ru/teoriya-i-praktika/dokumenty/636-khartiya-teleradioveshchatelej-protiv-zhestokosti-i-nasiliya.</w:t>
      </w:r>
    </w:p>
    <w:p>
      <w:pPr>
        <w:pStyle w:val="Основний текст"/>
        <w:spacing w:line="360" w:lineRule="auto"/>
        <w:ind w:firstLine="709"/>
        <w:jc w:val="both"/>
      </w:pPr>
      <w:r>
        <w:rPr>
          <w:rFonts w:ascii="Times New Roman" w:hAnsi="Times New Roman" w:hint="default"/>
          <w:sz w:val="28"/>
          <w:szCs w:val="28"/>
          <w:rtl w:val="0"/>
        </w:rPr>
        <w:t>Чоповський 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Журналістські стандарти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Нормативна довідка </w:t>
      </w:r>
      <w:r>
        <w:rPr>
          <w:rFonts w:ascii="Times New Roman" w:hAnsi="Times New Roman"/>
          <w:sz w:val="28"/>
          <w:szCs w:val="28"/>
          <w:rtl w:val="0"/>
        </w:rPr>
        <w:t>URL: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instrText xml:space="preserve"> HYPERLINK "https://imi.org.ua/monitorings/jurnalistski-standarti-normativna-dovidka/"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</w:rPr>
        <w:t>https://imi.org.ua/monitorings/jurnalistski-standarti-normativna-dovidka/</w:t>
      </w:r>
      <w:r>
        <w:rPr>
          <w:rFonts w:ascii="Times New Roman" w:cs="Times New Roman" w:hAnsi="Times New Roman" w:eastAsia="Times New Roman"/>
          <w:sz w:val="28"/>
          <w:szCs w:val="28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ідзаголовок">
    <w:name w:val="Підзаголовок"/>
    <w:next w:val="Основни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