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"https://www.youtube.com/watch?v=zztsAzoxxNU"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https://www.youtube.com/watch?v=zztsAzoxxNU</w:t>
      </w:r>
      <w:r>
        <w:rPr>
          <w:sz w:val="26"/>
          <w:szCs w:val="26"/>
          <w:rtl w:val="0"/>
        </w:rPr>
        <w:fldChar w:fldCharType="end" w:fldLock="0"/>
      </w:r>
      <w:r>
        <w:rPr>
          <w:sz w:val="26"/>
          <w:szCs w:val="26"/>
          <w:rtl w:val="0"/>
        </w:rPr>
        <w:t xml:space="preserve"> </w:t>
      </w:r>
    </w:p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Завдання на наступний тиждень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 xml:space="preserve">переглядаємо відео і створюємо колонку корисних порад з тематики </w:t>
      </w:r>
      <w:r>
        <w:rPr>
          <w:sz w:val="26"/>
          <w:szCs w:val="26"/>
          <w:rtl w:val="0"/>
          <w:lang w:val="ru-RU"/>
        </w:rPr>
        <w:t>"</w:t>
      </w:r>
      <w:r>
        <w:rPr>
          <w:sz w:val="26"/>
          <w:szCs w:val="26"/>
          <w:rtl w:val="0"/>
        </w:rPr>
        <w:t>Інтервʼювання військового</w:t>
      </w:r>
      <w:r>
        <w:rPr>
          <w:sz w:val="26"/>
          <w:szCs w:val="26"/>
          <w:rtl w:val="0"/>
          <w:lang w:val="ru-RU"/>
        </w:rPr>
        <w:t>".</w:t>
      </w:r>
    </w:p>
    <w:p>
      <w:pPr>
        <w:pStyle w:val="Типовий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