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0EF3" w14:textId="77777777" w:rsidR="00274A30" w:rsidRDefault="00274A30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Задання для самостійної роботи.</w:t>
      </w:r>
    </w:p>
    <w:p w14:paraId="3556254B" w14:textId="01769C3C" w:rsidR="00F41B68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B68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CE293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41B6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E293A" w:rsidRPr="00A12E50">
        <w:rPr>
          <w:rFonts w:ascii="Times New Roman" w:hAnsi="Times New Roman" w:cs="Times New Roman"/>
          <w:b/>
          <w:bCs/>
          <w:sz w:val="28"/>
          <w:szCs w:val="28"/>
        </w:rPr>
        <w:t>Види, рівні, форми комунікаційної діяльності</w:t>
      </w:r>
    </w:p>
    <w:p w14:paraId="53E2F053" w14:textId="469DC6F1" w:rsidR="003E12D4" w:rsidRDefault="003E12D4" w:rsidP="00CE29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Опрацюйте матеріал лекції, підготуйтесь до обговорення наступних питань.</w:t>
      </w:r>
    </w:p>
    <w:p w14:paraId="14587E31" w14:textId="5F72D85A" w:rsidR="00CE293A" w:rsidRPr="00A12E50" w:rsidRDefault="00CE293A" w:rsidP="00CE29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2E50">
        <w:rPr>
          <w:rFonts w:ascii="Times New Roman" w:hAnsi="Times New Roman" w:cs="Times New Roman"/>
          <w:sz w:val="28"/>
          <w:szCs w:val="28"/>
        </w:rPr>
        <w:t xml:space="preserve"> У яких формах здійснюється комуніка</w:t>
      </w:r>
      <w:r>
        <w:rPr>
          <w:rFonts w:ascii="Times New Roman" w:hAnsi="Times New Roman" w:cs="Times New Roman"/>
          <w:sz w:val="28"/>
          <w:szCs w:val="28"/>
        </w:rPr>
        <w:t>ційна</w:t>
      </w:r>
      <w:r w:rsidRPr="00A12E50">
        <w:rPr>
          <w:rFonts w:ascii="Times New Roman" w:hAnsi="Times New Roman" w:cs="Times New Roman"/>
          <w:sz w:val="28"/>
          <w:szCs w:val="28"/>
        </w:rPr>
        <w:t xml:space="preserve"> діяльність?</w:t>
      </w:r>
    </w:p>
    <w:p w14:paraId="21EDE0DD" w14:textId="77777777" w:rsidR="00CE293A" w:rsidRPr="00A12E50" w:rsidRDefault="00CE293A" w:rsidP="00CE29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2. Які суб'єкти соціальної структури виступають як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комунікант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 і реципієнт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2E50">
        <w:rPr>
          <w:rFonts w:ascii="Times New Roman" w:hAnsi="Times New Roman" w:cs="Times New Roman"/>
          <w:sz w:val="28"/>
          <w:szCs w:val="28"/>
        </w:rPr>
        <w:t>?</w:t>
      </w:r>
    </w:p>
    <w:p w14:paraId="3DD84791" w14:textId="77777777" w:rsidR="00CE293A" w:rsidRPr="00A12E50" w:rsidRDefault="00CE293A" w:rsidP="00CE29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2E50">
        <w:rPr>
          <w:rFonts w:ascii="Times New Roman" w:hAnsi="Times New Roman" w:cs="Times New Roman"/>
          <w:sz w:val="28"/>
          <w:szCs w:val="28"/>
        </w:rPr>
        <w:t xml:space="preserve">У чому полягає зміст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мікрокомунікаціі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 на міжособистісному, груповому і масовому рівнях?</w:t>
      </w:r>
    </w:p>
    <w:p w14:paraId="2D3E51E1" w14:textId="77777777" w:rsidR="00CE293A" w:rsidRPr="00A12E50" w:rsidRDefault="00CE293A" w:rsidP="00CE29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4. Які комунікаційні явища включають форми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мідікомунікаціі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>?</w:t>
      </w:r>
    </w:p>
    <w:p w14:paraId="151ACD22" w14:textId="77777777" w:rsidR="002415EF" w:rsidRDefault="002415EF" w:rsidP="002415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15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AC"/>
    <w:rsid w:val="001B008D"/>
    <w:rsid w:val="002415EF"/>
    <w:rsid w:val="00274A30"/>
    <w:rsid w:val="002B19FC"/>
    <w:rsid w:val="002C38C3"/>
    <w:rsid w:val="003654FB"/>
    <w:rsid w:val="003E12D4"/>
    <w:rsid w:val="00565515"/>
    <w:rsid w:val="00585862"/>
    <w:rsid w:val="006D10B7"/>
    <w:rsid w:val="007709F8"/>
    <w:rsid w:val="007C20DD"/>
    <w:rsid w:val="00A13AA0"/>
    <w:rsid w:val="00CE293A"/>
    <w:rsid w:val="00DD183F"/>
    <w:rsid w:val="00E622ED"/>
    <w:rsid w:val="00EF13AC"/>
    <w:rsid w:val="00F17F88"/>
    <w:rsid w:val="00F26064"/>
    <w:rsid w:val="00F4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5A0E"/>
  <w15:chartTrackingRefBased/>
  <w15:docId w15:val="{919E12F6-36D6-4B0C-8C6B-282C5443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2024-09-14T06:08:00Z</dcterms:created>
  <dcterms:modified xsi:type="dcterms:W3CDTF">2024-10-05T06:08:00Z</dcterms:modified>
</cp:coreProperties>
</file>