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B583" w14:textId="422F1FC0" w:rsidR="005470A0" w:rsidRPr="007D5AE1" w:rsidRDefault="008A40F1" w:rsidP="008D0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0F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D5AE1">
        <w:rPr>
          <w:rFonts w:ascii="Times New Roman" w:hAnsi="Times New Roman" w:cs="Times New Roman"/>
          <w:b/>
          <w:bCs/>
          <w:sz w:val="28"/>
          <w:szCs w:val="28"/>
        </w:rPr>
        <w:t>7. Невербальна комунікація</w:t>
      </w:r>
    </w:p>
    <w:p w14:paraId="7DCC592C" w14:textId="24E1DFAB" w:rsidR="00254BA7" w:rsidRDefault="00254BA7" w:rsidP="008D0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4E7193" w14:textId="4467CEB2" w:rsidR="007D5AE1" w:rsidRDefault="007D5AE1" w:rsidP="008D0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7168A4" w14:textId="6FC7AC65" w:rsidR="007D5AE1" w:rsidRDefault="007D5AE1" w:rsidP="008D0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AE1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872A89" w14:textId="6FC7AC65" w:rsidR="007D5AE1" w:rsidRPr="007D5AE1" w:rsidRDefault="007D5AE1" w:rsidP="007D5AE1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E1">
        <w:rPr>
          <w:rFonts w:ascii="Times New Roman" w:hAnsi="Times New Roman" w:cs="Times New Roman"/>
          <w:sz w:val="28"/>
          <w:szCs w:val="28"/>
        </w:rPr>
        <w:t>Конспект лекцій з дисципліни «Соціальні комунікації в управлінні» для</w:t>
      </w:r>
    </w:p>
    <w:p w14:paraId="5A2D9860" w14:textId="0FEEA75C" w:rsidR="007D5AE1" w:rsidRPr="007D5AE1" w:rsidRDefault="007D5AE1" w:rsidP="007D5AE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E1">
        <w:rPr>
          <w:rFonts w:ascii="Times New Roman" w:hAnsi="Times New Roman" w:cs="Times New Roman"/>
          <w:sz w:val="28"/>
          <w:szCs w:val="28"/>
        </w:rPr>
        <w:t>студентів всіх спеціальностей / Укладач: К.Ю. Богомаз. Дніпродзержинськ,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AE1">
        <w:rPr>
          <w:rFonts w:ascii="Times New Roman" w:hAnsi="Times New Roman" w:cs="Times New Roman"/>
          <w:sz w:val="28"/>
          <w:szCs w:val="28"/>
        </w:rPr>
        <w:t xml:space="preserve">ДДТУ, 2016. </w:t>
      </w:r>
      <w:r>
        <w:rPr>
          <w:rFonts w:ascii="Times New Roman" w:hAnsi="Times New Roman" w:cs="Times New Roman"/>
          <w:sz w:val="28"/>
          <w:szCs w:val="28"/>
        </w:rPr>
        <w:t>С. 44-55</w:t>
      </w:r>
      <w:r w:rsidRPr="007D5AE1">
        <w:rPr>
          <w:rFonts w:ascii="Times New Roman" w:hAnsi="Times New Roman" w:cs="Times New Roman"/>
          <w:sz w:val="28"/>
          <w:szCs w:val="28"/>
        </w:rPr>
        <w:t>.</w:t>
      </w:r>
    </w:p>
    <w:p w14:paraId="531835FE" w14:textId="2D41E414" w:rsidR="008A40F1" w:rsidRDefault="008A40F1" w:rsidP="008D03B5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0F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53D79EB8" w14:textId="36B2762C" w:rsidR="008A40F1" w:rsidRDefault="007D5AE1" w:rsidP="008D03B5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Сутність і особливості невербальної</w:t>
      </w:r>
      <w:r w:rsidR="008A40F1" w:rsidRPr="008A40F1">
        <w:rPr>
          <w:rFonts w:ascii="Times New Roman" w:hAnsi="Times New Roman" w:cs="Times New Roman"/>
          <w:sz w:val="28"/>
          <w:szCs w:val="28"/>
        </w:rPr>
        <w:t xml:space="preserve"> комунікації</w:t>
      </w:r>
      <w:r w:rsidR="008A40F1">
        <w:rPr>
          <w:rFonts w:ascii="Times New Roman" w:hAnsi="Times New Roman" w:cs="Times New Roman"/>
          <w:sz w:val="28"/>
          <w:szCs w:val="28"/>
        </w:rPr>
        <w:t>.</w:t>
      </w:r>
    </w:p>
    <w:p w14:paraId="022A83AB" w14:textId="5CFB4B55" w:rsidR="007D5AE1" w:rsidRDefault="007D5AE1" w:rsidP="007D5AE1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E1">
        <w:rPr>
          <w:rFonts w:ascii="Times New Roman" w:hAnsi="Times New Roman" w:cs="Times New Roman"/>
          <w:sz w:val="28"/>
          <w:szCs w:val="28"/>
        </w:rPr>
        <w:t>Пара- і екстралінгвістичні компоненти невербальної комунікації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09E235" w14:textId="14C32515" w:rsidR="007D5AE1" w:rsidRDefault="007D5AE1" w:rsidP="007D5AE1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E1">
        <w:rPr>
          <w:rFonts w:ascii="Times New Roman" w:hAnsi="Times New Roman" w:cs="Times New Roman"/>
          <w:sz w:val="28"/>
          <w:szCs w:val="28"/>
        </w:rPr>
        <w:t>Міміка і погляд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7CFBD" w14:textId="46214D81" w:rsidR="007D5AE1" w:rsidRDefault="007D5AE1" w:rsidP="007D5AE1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E1">
        <w:rPr>
          <w:rFonts w:ascii="Times New Roman" w:hAnsi="Times New Roman" w:cs="Times New Roman"/>
          <w:sz w:val="28"/>
          <w:szCs w:val="28"/>
        </w:rPr>
        <w:t>Жести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97740" w14:textId="5DE8FE53" w:rsidR="007D5AE1" w:rsidRDefault="007D5AE1" w:rsidP="007D5AE1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E1">
        <w:rPr>
          <w:rFonts w:ascii="Times New Roman" w:hAnsi="Times New Roman" w:cs="Times New Roman"/>
          <w:sz w:val="28"/>
          <w:szCs w:val="28"/>
        </w:rPr>
        <w:t>Організація простору і часу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D0BA2D" w14:textId="46D25812" w:rsidR="007D5AE1" w:rsidRDefault="007D5AE1" w:rsidP="007D5AE1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E1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5AE1">
        <w:rPr>
          <w:rFonts w:ascii="Times New Roman" w:hAnsi="Times New Roman" w:cs="Times New Roman"/>
          <w:sz w:val="28"/>
          <w:szCs w:val="28"/>
        </w:rPr>
        <w:t xml:space="preserve"> і 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F4AB22" w14:textId="0FA0BBA1" w:rsidR="008A40F1" w:rsidRPr="007D5AE1" w:rsidRDefault="007D5AE1" w:rsidP="008D03B5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E1">
        <w:rPr>
          <w:rFonts w:ascii="Times New Roman" w:hAnsi="Times New Roman" w:cs="Times New Roman"/>
          <w:sz w:val="28"/>
          <w:szCs w:val="28"/>
        </w:rPr>
        <w:t>Контакт очей</w:t>
      </w:r>
      <w:r w:rsidRPr="007D5A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6D7E9B" w14:textId="77777777" w:rsidR="008A40F1" w:rsidRPr="00254BA7" w:rsidRDefault="008A40F1" w:rsidP="008D03B5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23084F" w14:textId="0E7897B1" w:rsidR="00254BA7" w:rsidRPr="00254BA7" w:rsidRDefault="008A40F1" w:rsidP="008D03B5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D5A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D5AE1" w:rsidRPr="007D5AE1">
        <w:t xml:space="preserve"> </w:t>
      </w:r>
      <w:r w:rsidR="007D5AE1" w:rsidRPr="007D5AE1">
        <w:rPr>
          <w:rFonts w:ascii="Times New Roman" w:hAnsi="Times New Roman" w:cs="Times New Roman"/>
          <w:b/>
          <w:bCs/>
          <w:sz w:val="28"/>
          <w:szCs w:val="28"/>
        </w:rPr>
        <w:t>СУТНІСТЬ І ОСОБЛИВОСТІ НЕВЕРБАЛЬНОЇ КОМУНІКАЦІЇ</w:t>
      </w:r>
    </w:p>
    <w:p w14:paraId="619AEFA8" w14:textId="77777777" w:rsidR="00350DC8" w:rsidRDefault="00350DC8" w:rsidP="00350DC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C8">
        <w:rPr>
          <w:rFonts w:ascii="Times New Roman" w:hAnsi="Times New Roman" w:cs="Times New Roman"/>
          <w:sz w:val="28"/>
          <w:szCs w:val="28"/>
        </w:rPr>
        <w:t xml:space="preserve">Термін 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>«невербальне»</w:t>
      </w:r>
      <w:r w:rsidRPr="00350DC8">
        <w:rPr>
          <w:rFonts w:ascii="Times New Roman" w:hAnsi="Times New Roman" w:cs="Times New Roman"/>
          <w:sz w:val="28"/>
          <w:szCs w:val="28"/>
        </w:rPr>
        <w:t xml:space="preserve"> зазвичай розуміється як 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>«несловесна мова»</w:t>
      </w:r>
      <w:r w:rsidRPr="00350D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F4C07E" w14:textId="282D0163" w:rsidR="00350DC8" w:rsidRPr="00350DC8" w:rsidRDefault="00350DC8" w:rsidP="00350DC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C8">
        <w:rPr>
          <w:rFonts w:ascii="Times New Roman" w:hAnsi="Times New Roman" w:cs="Times New Roman"/>
          <w:b/>
          <w:bCs/>
          <w:sz w:val="28"/>
          <w:szCs w:val="28"/>
        </w:rPr>
        <w:t>Під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>невербальною комунікацією</w:t>
      </w:r>
      <w:r w:rsidRPr="00350DC8">
        <w:rPr>
          <w:rFonts w:ascii="Times New Roman" w:hAnsi="Times New Roman" w:cs="Times New Roman"/>
          <w:sz w:val="28"/>
          <w:szCs w:val="28"/>
        </w:rPr>
        <w:t xml:space="preserve"> (у вузькому сенсі) слід 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>розуміти засіб інформації,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>систему невербальних символів, знаків, кодів, які використовуються для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>передачі повідомлення.</w:t>
      </w:r>
      <w:r w:rsidRPr="00350DC8">
        <w:rPr>
          <w:rFonts w:ascii="Times New Roman" w:hAnsi="Times New Roman" w:cs="Times New Roman"/>
          <w:sz w:val="28"/>
          <w:szCs w:val="28"/>
        </w:rPr>
        <w:t xml:space="preserve"> У широкому розумінні поняття «невербальна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комунікація» практично ототожнюється з поняттям «невербальна поведінка»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 xml:space="preserve">означає </w:t>
      </w:r>
      <w:proofErr w:type="spellStart"/>
      <w:r w:rsidRPr="00350DC8">
        <w:rPr>
          <w:rFonts w:ascii="Times New Roman" w:hAnsi="Times New Roman" w:cs="Times New Roman"/>
          <w:sz w:val="28"/>
          <w:szCs w:val="28"/>
        </w:rPr>
        <w:t>соціальнообумовлену</w:t>
      </w:r>
      <w:proofErr w:type="spellEnd"/>
      <w:r w:rsidRPr="00350DC8">
        <w:rPr>
          <w:rFonts w:ascii="Times New Roman" w:hAnsi="Times New Roman" w:cs="Times New Roman"/>
          <w:sz w:val="28"/>
          <w:szCs w:val="28"/>
        </w:rPr>
        <w:t xml:space="preserve"> систему взаємодії, у структурі якої переважають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мимовільні, неусвідомлювані комплекси рухів, що виражають особистісну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неповторність людини.</w:t>
      </w:r>
    </w:p>
    <w:p w14:paraId="7C3B489C" w14:textId="772B4171" w:rsidR="00350DC8" w:rsidRPr="00350DC8" w:rsidRDefault="00350DC8" w:rsidP="00350DC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C8">
        <w:rPr>
          <w:rFonts w:ascii="Times New Roman" w:hAnsi="Times New Roman" w:cs="Times New Roman"/>
          <w:b/>
          <w:bCs/>
          <w:sz w:val="28"/>
          <w:szCs w:val="28"/>
        </w:rPr>
        <w:t>Ядро невербальної поведінки складають найрізноманітніші рух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50DC8">
        <w:rPr>
          <w:rFonts w:ascii="Times New Roman" w:hAnsi="Times New Roman" w:cs="Times New Roman"/>
          <w:sz w:val="28"/>
          <w:szCs w:val="28"/>
        </w:rPr>
        <w:t xml:space="preserve"> (жести,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експресія обличчя, погляд, пози, інтонаційно-ритмічні характеристики голосу,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дотики), які пов'язані з мінливими психічними станами людини, ставленням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партнера, ситуацією взаємодії.</w:t>
      </w:r>
    </w:p>
    <w:p w14:paraId="615C2D85" w14:textId="5C3CE97D" w:rsidR="00350DC8" w:rsidRPr="00350DC8" w:rsidRDefault="00350DC8" w:rsidP="00130D7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DC8">
        <w:rPr>
          <w:rFonts w:ascii="Times New Roman" w:hAnsi="Times New Roman" w:cs="Times New Roman"/>
          <w:sz w:val="28"/>
          <w:szCs w:val="28"/>
        </w:rPr>
        <w:t>Між мов</w:t>
      </w:r>
      <w:r>
        <w:rPr>
          <w:rFonts w:ascii="Times New Roman" w:hAnsi="Times New Roman" w:cs="Times New Roman"/>
          <w:sz w:val="28"/>
          <w:szCs w:val="28"/>
        </w:rPr>
        <w:t>леннєви</w:t>
      </w:r>
      <w:r w:rsidRPr="00350DC8">
        <w:rPr>
          <w:rFonts w:ascii="Times New Roman" w:hAnsi="Times New Roman" w:cs="Times New Roman"/>
          <w:sz w:val="28"/>
          <w:szCs w:val="28"/>
        </w:rPr>
        <w:t>м і немов</w:t>
      </w:r>
      <w:r>
        <w:rPr>
          <w:rFonts w:ascii="Times New Roman" w:hAnsi="Times New Roman" w:cs="Times New Roman"/>
          <w:sz w:val="28"/>
          <w:szCs w:val="28"/>
        </w:rPr>
        <w:t>леннєв</w:t>
      </w:r>
      <w:r w:rsidRPr="00350DC8">
        <w:rPr>
          <w:rFonts w:ascii="Times New Roman" w:hAnsi="Times New Roman" w:cs="Times New Roman"/>
          <w:sz w:val="28"/>
          <w:szCs w:val="28"/>
        </w:rPr>
        <w:t xml:space="preserve">им повідомленнями можливі 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>співвідношення трьох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b/>
          <w:bCs/>
          <w:sz w:val="28"/>
          <w:szCs w:val="28"/>
        </w:rPr>
        <w:t>типів:</w:t>
      </w:r>
    </w:p>
    <w:p w14:paraId="13EFB5A0" w14:textId="1B2CDA5C" w:rsidR="00350DC8" w:rsidRPr="00350DC8" w:rsidRDefault="00350DC8" w:rsidP="00130D74">
      <w:pPr>
        <w:pStyle w:val="a3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C8">
        <w:rPr>
          <w:rFonts w:ascii="Times New Roman" w:hAnsi="Times New Roman" w:cs="Times New Roman"/>
          <w:sz w:val="28"/>
          <w:szCs w:val="28"/>
        </w:rPr>
        <w:t xml:space="preserve">немовне повідомлення узгоджується з </w:t>
      </w:r>
      <w:proofErr w:type="spellStart"/>
      <w:r w:rsidRPr="00350DC8">
        <w:rPr>
          <w:rFonts w:ascii="Times New Roman" w:hAnsi="Times New Roman" w:cs="Times New Roman"/>
          <w:sz w:val="28"/>
          <w:szCs w:val="28"/>
        </w:rPr>
        <w:t>мовним</w:t>
      </w:r>
      <w:proofErr w:type="spellEnd"/>
      <w:r w:rsidRPr="00350DC8">
        <w:rPr>
          <w:rFonts w:ascii="Times New Roman" w:hAnsi="Times New Roman" w:cs="Times New Roman"/>
          <w:sz w:val="28"/>
          <w:szCs w:val="28"/>
        </w:rPr>
        <w:t>, підсилює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(негативне ставлення до людин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0DC8">
        <w:rPr>
          <w:rFonts w:ascii="Times New Roman" w:hAnsi="Times New Roman" w:cs="Times New Roman"/>
          <w:sz w:val="28"/>
          <w:szCs w:val="28"/>
        </w:rPr>
        <w:t>, виражен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0DC8">
        <w:rPr>
          <w:rFonts w:ascii="Times New Roman" w:hAnsi="Times New Roman" w:cs="Times New Roman"/>
          <w:sz w:val="28"/>
          <w:szCs w:val="28"/>
        </w:rPr>
        <w:t xml:space="preserve"> словесно,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підкреслюється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відштовхуванням, збільшенням дистанції);</w:t>
      </w:r>
    </w:p>
    <w:p w14:paraId="1661FFF2" w14:textId="208915C5" w:rsidR="00350DC8" w:rsidRPr="00350DC8" w:rsidRDefault="00350DC8" w:rsidP="00130D74">
      <w:pPr>
        <w:pStyle w:val="a3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C8">
        <w:rPr>
          <w:rFonts w:ascii="Times New Roman" w:hAnsi="Times New Roman" w:cs="Times New Roman"/>
          <w:sz w:val="28"/>
          <w:szCs w:val="28"/>
        </w:rPr>
        <w:t xml:space="preserve">немовне повідомлення суперечить </w:t>
      </w:r>
      <w:proofErr w:type="spellStart"/>
      <w:r w:rsidRPr="00350DC8">
        <w:rPr>
          <w:rFonts w:ascii="Times New Roman" w:hAnsi="Times New Roman" w:cs="Times New Roman"/>
          <w:sz w:val="28"/>
          <w:szCs w:val="28"/>
        </w:rPr>
        <w:t>мовному</w:t>
      </w:r>
      <w:proofErr w:type="spellEnd"/>
      <w:r w:rsidRPr="00350DC8">
        <w:rPr>
          <w:rFonts w:ascii="Times New Roman" w:hAnsi="Times New Roman" w:cs="Times New Roman"/>
          <w:sz w:val="28"/>
          <w:szCs w:val="28"/>
        </w:rPr>
        <w:t xml:space="preserve"> (людина повідомляє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 xml:space="preserve">свої симпатії, але при цьому </w:t>
      </w:r>
      <w:r>
        <w:rPr>
          <w:rFonts w:ascii="Times New Roman" w:hAnsi="Times New Roman" w:cs="Times New Roman"/>
          <w:sz w:val="28"/>
          <w:szCs w:val="28"/>
        </w:rPr>
        <w:t>насуплю</w:t>
      </w:r>
      <w:r w:rsidRPr="00350DC8">
        <w:rPr>
          <w:rFonts w:ascii="Times New Roman" w:hAnsi="Times New Roman" w:cs="Times New Roman"/>
          <w:sz w:val="28"/>
          <w:szCs w:val="28"/>
        </w:rPr>
        <w:t>є брови, морщить лоб</w:t>
      </w:r>
      <w:r w:rsidR="00130D74">
        <w:rPr>
          <w:rFonts w:ascii="Times New Roman" w:hAnsi="Times New Roman" w:cs="Times New Roman"/>
          <w:sz w:val="28"/>
          <w:szCs w:val="28"/>
        </w:rPr>
        <w:t>а</w:t>
      </w:r>
      <w:r w:rsidRPr="00350DC8">
        <w:rPr>
          <w:rFonts w:ascii="Times New Roman" w:hAnsi="Times New Roman" w:cs="Times New Roman"/>
          <w:sz w:val="28"/>
          <w:szCs w:val="28"/>
        </w:rPr>
        <w:t>,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роздуває ніздрі);</w:t>
      </w:r>
    </w:p>
    <w:p w14:paraId="09A99965" w14:textId="2A4E8A17" w:rsidR="00350DC8" w:rsidRPr="00130D74" w:rsidRDefault="00350DC8" w:rsidP="00130D74">
      <w:pPr>
        <w:pStyle w:val="a3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C8">
        <w:rPr>
          <w:rFonts w:ascii="Times New Roman" w:hAnsi="Times New Roman" w:cs="Times New Roman"/>
          <w:sz w:val="28"/>
          <w:szCs w:val="28"/>
        </w:rPr>
        <w:t>немовне повідомлення стосується абсолютно іншого предмета, ніж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74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Pr="00130D74">
        <w:rPr>
          <w:rFonts w:ascii="Times New Roman" w:hAnsi="Times New Roman" w:cs="Times New Roman"/>
          <w:sz w:val="28"/>
          <w:szCs w:val="28"/>
        </w:rPr>
        <w:t xml:space="preserve"> (людина обговорює ділову проблему, а на невербальному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130D74">
        <w:rPr>
          <w:rFonts w:ascii="Times New Roman" w:hAnsi="Times New Roman" w:cs="Times New Roman"/>
          <w:sz w:val="28"/>
          <w:szCs w:val="28"/>
        </w:rPr>
        <w:t>рівні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130D74">
        <w:rPr>
          <w:rFonts w:ascii="Times New Roman" w:hAnsi="Times New Roman" w:cs="Times New Roman"/>
          <w:sz w:val="28"/>
          <w:szCs w:val="28"/>
        </w:rPr>
        <w:t>відображається інформація про емоційні відносини з партнером).</w:t>
      </w:r>
    </w:p>
    <w:p w14:paraId="6A97AC36" w14:textId="2D11858D" w:rsidR="00350DC8" w:rsidRPr="00350DC8" w:rsidRDefault="00350DC8" w:rsidP="00130D7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більшості робіт</w:t>
      </w:r>
      <w:r w:rsidRPr="00350DC8">
        <w:rPr>
          <w:rFonts w:ascii="Times New Roman" w:hAnsi="Times New Roman" w:cs="Times New Roman"/>
          <w:sz w:val="28"/>
          <w:szCs w:val="28"/>
        </w:rPr>
        <w:t xml:space="preserve">, присвячених порівнянню </w:t>
      </w:r>
      <w:proofErr w:type="spellStart"/>
      <w:r w:rsidRPr="00350DC8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350DC8">
        <w:rPr>
          <w:rFonts w:ascii="Times New Roman" w:hAnsi="Times New Roman" w:cs="Times New Roman"/>
          <w:sz w:val="28"/>
          <w:szCs w:val="28"/>
        </w:rPr>
        <w:t xml:space="preserve"> і невербальних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комунікацій, підкреслюється, що функція останніх зводиться до доповнення,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 xml:space="preserve">інтерпретації тексту, тобто </w:t>
      </w:r>
      <w:r w:rsidRPr="00130D74">
        <w:rPr>
          <w:rFonts w:ascii="Times New Roman" w:hAnsi="Times New Roman" w:cs="Times New Roman"/>
          <w:b/>
          <w:bCs/>
          <w:sz w:val="28"/>
          <w:szCs w:val="28"/>
        </w:rPr>
        <w:t>невербальна комунікація покликана посилити</w:t>
      </w:r>
      <w:r w:rsidR="00130D74" w:rsidRPr="0013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D74">
        <w:rPr>
          <w:rFonts w:ascii="Times New Roman" w:hAnsi="Times New Roman" w:cs="Times New Roman"/>
          <w:b/>
          <w:bCs/>
          <w:sz w:val="28"/>
          <w:szCs w:val="28"/>
        </w:rPr>
        <w:t>емоційну насиченість слова, його виразність і силу висловлювання</w:t>
      </w:r>
      <w:r w:rsidRPr="00350DC8">
        <w:rPr>
          <w:rFonts w:ascii="Times New Roman" w:hAnsi="Times New Roman" w:cs="Times New Roman"/>
          <w:sz w:val="28"/>
          <w:szCs w:val="28"/>
        </w:rPr>
        <w:t>.</w:t>
      </w:r>
    </w:p>
    <w:p w14:paraId="0E89D7A9" w14:textId="64D25EB2" w:rsidR="00350DC8" w:rsidRPr="00350DC8" w:rsidRDefault="00350DC8" w:rsidP="00130D7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74">
        <w:rPr>
          <w:rFonts w:ascii="Times New Roman" w:hAnsi="Times New Roman" w:cs="Times New Roman"/>
          <w:b/>
          <w:bCs/>
          <w:sz w:val="28"/>
          <w:szCs w:val="28"/>
        </w:rPr>
        <w:t>Згідно з іншим підходом</w:t>
      </w:r>
      <w:r w:rsidRPr="00350DC8">
        <w:rPr>
          <w:rFonts w:ascii="Times New Roman" w:hAnsi="Times New Roman" w:cs="Times New Roman"/>
          <w:sz w:val="28"/>
          <w:szCs w:val="28"/>
        </w:rPr>
        <w:t xml:space="preserve"> до оцінки ролі немовної комунікації, в процесі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 xml:space="preserve">спілкування </w:t>
      </w:r>
      <w:r w:rsidRPr="00130D74">
        <w:rPr>
          <w:rFonts w:ascii="Times New Roman" w:hAnsi="Times New Roman" w:cs="Times New Roman"/>
          <w:b/>
          <w:bCs/>
          <w:sz w:val="28"/>
          <w:szCs w:val="28"/>
        </w:rPr>
        <w:t>визнається «автономність тексту» невербальної комунікації</w:t>
      </w:r>
      <w:r w:rsidRPr="00350DC8">
        <w:rPr>
          <w:rFonts w:ascii="Times New Roman" w:hAnsi="Times New Roman" w:cs="Times New Roman"/>
          <w:sz w:val="28"/>
          <w:szCs w:val="28"/>
        </w:rPr>
        <w:t>, так як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вона виражена знаками і має свій план вираження змісту і інтерпретації.</w:t>
      </w:r>
    </w:p>
    <w:p w14:paraId="36F9359A" w14:textId="711437FC" w:rsidR="00350DC8" w:rsidRPr="00350DC8" w:rsidRDefault="00350DC8" w:rsidP="00130D7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C8">
        <w:rPr>
          <w:rFonts w:ascii="Times New Roman" w:hAnsi="Times New Roman" w:cs="Times New Roman"/>
          <w:sz w:val="28"/>
          <w:szCs w:val="28"/>
        </w:rPr>
        <w:t>Відповідно неправомірно вважати, що невербальна тільки доповнює «головну»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(словесну) мову. Вона існує разом з мовленням як незалежна система.</w:t>
      </w:r>
    </w:p>
    <w:p w14:paraId="52680F06" w14:textId="0749D42B" w:rsidR="00350DC8" w:rsidRPr="00130D74" w:rsidRDefault="00350DC8" w:rsidP="00130D7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DC8">
        <w:rPr>
          <w:rFonts w:ascii="Times New Roman" w:hAnsi="Times New Roman" w:cs="Times New Roman"/>
          <w:sz w:val="28"/>
          <w:szCs w:val="28"/>
        </w:rPr>
        <w:t xml:space="preserve">Нарешті, </w:t>
      </w:r>
      <w:r w:rsidRPr="00130D74">
        <w:rPr>
          <w:rFonts w:ascii="Times New Roman" w:hAnsi="Times New Roman" w:cs="Times New Roman"/>
          <w:b/>
          <w:bCs/>
          <w:sz w:val="28"/>
          <w:szCs w:val="28"/>
        </w:rPr>
        <w:t>третя точка зору</w:t>
      </w:r>
      <w:r w:rsidRPr="00350DC8">
        <w:rPr>
          <w:rFonts w:ascii="Times New Roman" w:hAnsi="Times New Roman" w:cs="Times New Roman"/>
          <w:sz w:val="28"/>
          <w:szCs w:val="28"/>
        </w:rPr>
        <w:t xml:space="preserve"> відстоює </w:t>
      </w:r>
      <w:r w:rsidRPr="00130D74">
        <w:rPr>
          <w:rFonts w:ascii="Times New Roman" w:hAnsi="Times New Roman" w:cs="Times New Roman"/>
          <w:b/>
          <w:bCs/>
          <w:sz w:val="28"/>
          <w:szCs w:val="28"/>
        </w:rPr>
        <w:t>пріоритет невербальної поведінки над</w:t>
      </w:r>
      <w:r w:rsidR="0013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D74">
        <w:rPr>
          <w:rFonts w:ascii="Times New Roman" w:hAnsi="Times New Roman" w:cs="Times New Roman"/>
          <w:b/>
          <w:bCs/>
          <w:sz w:val="28"/>
          <w:szCs w:val="28"/>
        </w:rPr>
        <w:t>вербальною в якості більш економного та ефективного засобу</w:t>
      </w:r>
      <w:r w:rsidRPr="00350DC8">
        <w:rPr>
          <w:rFonts w:ascii="Times New Roman" w:hAnsi="Times New Roman" w:cs="Times New Roman"/>
          <w:sz w:val="28"/>
          <w:szCs w:val="28"/>
        </w:rPr>
        <w:t xml:space="preserve"> в </w:t>
      </w:r>
      <w:r w:rsidRPr="00130D74">
        <w:rPr>
          <w:rFonts w:ascii="Times New Roman" w:hAnsi="Times New Roman" w:cs="Times New Roman"/>
          <w:b/>
          <w:bCs/>
          <w:sz w:val="28"/>
          <w:szCs w:val="28"/>
        </w:rPr>
        <w:t>досягненні</w:t>
      </w:r>
      <w:r w:rsidR="00130D74" w:rsidRPr="0013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D74">
        <w:rPr>
          <w:rFonts w:ascii="Times New Roman" w:hAnsi="Times New Roman" w:cs="Times New Roman"/>
          <w:b/>
          <w:bCs/>
          <w:sz w:val="28"/>
          <w:szCs w:val="28"/>
        </w:rPr>
        <w:t>цілей комунікації</w:t>
      </w:r>
      <w:r w:rsidRPr="00350DC8">
        <w:rPr>
          <w:rFonts w:ascii="Times New Roman" w:hAnsi="Times New Roman" w:cs="Times New Roman"/>
          <w:sz w:val="28"/>
          <w:szCs w:val="28"/>
        </w:rPr>
        <w:t>. Людина в ситуації спілкування реалізує деяку невербальну</w:t>
      </w:r>
      <w:r w:rsidR="0013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програму, накладаючи на неї вербальну форму. У невербальної поведінки є</w:t>
      </w:r>
      <w:r w:rsidR="0013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>своєрідний пріоритет у створенні образу партнера і всієї ситуації спілкування,</w:t>
      </w:r>
      <w:r w:rsidR="0013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DC8">
        <w:rPr>
          <w:rFonts w:ascii="Times New Roman" w:hAnsi="Times New Roman" w:cs="Times New Roman"/>
          <w:sz w:val="28"/>
          <w:szCs w:val="28"/>
        </w:rPr>
        <w:t xml:space="preserve">що не означає другорядної ролі </w:t>
      </w:r>
      <w:proofErr w:type="spellStart"/>
      <w:r w:rsidRPr="00350DC8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350DC8">
        <w:rPr>
          <w:rFonts w:ascii="Times New Roman" w:hAnsi="Times New Roman" w:cs="Times New Roman"/>
          <w:sz w:val="28"/>
          <w:szCs w:val="28"/>
        </w:rPr>
        <w:t xml:space="preserve"> поведінки.</w:t>
      </w:r>
    </w:p>
    <w:p w14:paraId="7D154BAB" w14:textId="77777777" w:rsidR="00350DC8" w:rsidRPr="00350DC8" w:rsidRDefault="00350DC8" w:rsidP="00350DC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C8">
        <w:rPr>
          <w:rFonts w:ascii="Times New Roman" w:hAnsi="Times New Roman" w:cs="Times New Roman"/>
          <w:sz w:val="28"/>
          <w:szCs w:val="28"/>
        </w:rPr>
        <w:t xml:space="preserve">Встановлено, що </w:t>
      </w:r>
      <w:r w:rsidRPr="00130D74">
        <w:rPr>
          <w:rFonts w:ascii="Times New Roman" w:hAnsi="Times New Roman" w:cs="Times New Roman"/>
          <w:b/>
          <w:bCs/>
          <w:sz w:val="28"/>
          <w:szCs w:val="28"/>
        </w:rPr>
        <w:t>люди отримують в процесі невербальної комунікації:</w:t>
      </w:r>
    </w:p>
    <w:p w14:paraId="14452B13" w14:textId="27F17F9C" w:rsidR="00350DC8" w:rsidRPr="00130D74" w:rsidRDefault="00350DC8" w:rsidP="00130D74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30D74">
        <w:rPr>
          <w:rFonts w:ascii="Times New Roman" w:hAnsi="Times New Roman" w:cs="Times New Roman"/>
          <w:sz w:val="28"/>
          <w:szCs w:val="28"/>
        </w:rPr>
        <w:t>інформацію про особистість комунікатора – про темперамент,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130D74">
        <w:rPr>
          <w:rFonts w:ascii="Times New Roman" w:hAnsi="Times New Roman" w:cs="Times New Roman"/>
          <w:sz w:val="28"/>
          <w:szCs w:val="28"/>
        </w:rPr>
        <w:t>емоційний стан, його «Я» - Образ і самооцінку, особистісні якості,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130D74">
        <w:rPr>
          <w:rFonts w:ascii="Times New Roman" w:hAnsi="Times New Roman" w:cs="Times New Roman"/>
          <w:sz w:val="28"/>
          <w:szCs w:val="28"/>
        </w:rPr>
        <w:t>комунікативну компетентність, соціальний статус, приналежність до групи;</w:t>
      </w:r>
    </w:p>
    <w:p w14:paraId="1DA12636" w14:textId="54FAE74C" w:rsidR="00350DC8" w:rsidRPr="00130D74" w:rsidRDefault="00350DC8" w:rsidP="00130D74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30D74">
        <w:rPr>
          <w:rFonts w:ascii="Times New Roman" w:hAnsi="Times New Roman" w:cs="Times New Roman"/>
          <w:sz w:val="28"/>
          <w:szCs w:val="28"/>
        </w:rPr>
        <w:t>інформацію про ставлення учасників комунікації один до одного, їх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130D74">
        <w:rPr>
          <w:rFonts w:ascii="Times New Roman" w:hAnsi="Times New Roman" w:cs="Times New Roman"/>
          <w:sz w:val="28"/>
          <w:szCs w:val="28"/>
        </w:rPr>
        <w:t>бажаний рівень спілкування, характер чи тип відносин (домінування</w:t>
      </w:r>
      <w:r w:rsidR="00130D74">
        <w:rPr>
          <w:rFonts w:ascii="Times New Roman" w:hAnsi="Times New Roman" w:cs="Times New Roman"/>
          <w:sz w:val="28"/>
          <w:szCs w:val="28"/>
        </w:rPr>
        <w:t>-</w:t>
      </w:r>
      <w:r w:rsidRPr="00130D74">
        <w:rPr>
          <w:rFonts w:ascii="Times New Roman" w:hAnsi="Times New Roman" w:cs="Times New Roman"/>
          <w:sz w:val="28"/>
          <w:szCs w:val="28"/>
        </w:rPr>
        <w:t>залежність, прихильність</w:t>
      </w:r>
      <w:r w:rsidR="00130D74">
        <w:rPr>
          <w:rFonts w:ascii="Times New Roman" w:hAnsi="Times New Roman" w:cs="Times New Roman"/>
          <w:sz w:val="28"/>
          <w:szCs w:val="28"/>
        </w:rPr>
        <w:t>-</w:t>
      </w:r>
      <w:r w:rsidRPr="00130D74">
        <w:rPr>
          <w:rFonts w:ascii="Times New Roman" w:hAnsi="Times New Roman" w:cs="Times New Roman"/>
          <w:sz w:val="28"/>
          <w:szCs w:val="28"/>
        </w:rPr>
        <w:t>неприхильність), динаміку взаємин (прагнення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130D74">
        <w:rPr>
          <w:rFonts w:ascii="Times New Roman" w:hAnsi="Times New Roman" w:cs="Times New Roman"/>
          <w:sz w:val="28"/>
          <w:szCs w:val="28"/>
        </w:rPr>
        <w:t xml:space="preserve">підтримувати спілкування, припинити його і </w:t>
      </w:r>
      <w:proofErr w:type="spellStart"/>
      <w:r w:rsidRPr="00130D7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30D74">
        <w:rPr>
          <w:rFonts w:ascii="Times New Roman" w:hAnsi="Times New Roman" w:cs="Times New Roman"/>
          <w:sz w:val="28"/>
          <w:szCs w:val="28"/>
        </w:rPr>
        <w:t>.);</w:t>
      </w:r>
    </w:p>
    <w:p w14:paraId="1F5070CC" w14:textId="3ED051F2" w:rsidR="00BB472E" w:rsidRDefault="00350DC8" w:rsidP="00130D74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30D74">
        <w:rPr>
          <w:rFonts w:ascii="Times New Roman" w:hAnsi="Times New Roman" w:cs="Times New Roman"/>
          <w:sz w:val="28"/>
          <w:szCs w:val="28"/>
        </w:rPr>
        <w:t>інформацію про ставлення учасників комунікативного процесу до</w:t>
      </w:r>
      <w:r w:rsidR="00130D74">
        <w:rPr>
          <w:rFonts w:ascii="Times New Roman" w:hAnsi="Times New Roman" w:cs="Times New Roman"/>
          <w:sz w:val="28"/>
          <w:szCs w:val="28"/>
        </w:rPr>
        <w:t xml:space="preserve"> </w:t>
      </w:r>
      <w:r w:rsidRPr="00130D74">
        <w:rPr>
          <w:rFonts w:ascii="Times New Roman" w:hAnsi="Times New Roman" w:cs="Times New Roman"/>
          <w:sz w:val="28"/>
          <w:szCs w:val="28"/>
        </w:rPr>
        <w:t>самої ситуації, що дозволяє їм регулювати взаємодію</w:t>
      </w:r>
      <w:r w:rsidR="009026C8">
        <w:rPr>
          <w:rFonts w:ascii="Times New Roman" w:hAnsi="Times New Roman" w:cs="Times New Roman"/>
          <w:sz w:val="28"/>
          <w:szCs w:val="28"/>
        </w:rPr>
        <w:t>.</w:t>
      </w:r>
    </w:p>
    <w:p w14:paraId="58E4765F" w14:textId="77777777" w:rsidR="000065C7" w:rsidRDefault="000065C7" w:rsidP="000065C7">
      <w:pPr>
        <w:pStyle w:val="a3"/>
        <w:tabs>
          <w:tab w:val="left" w:pos="993"/>
        </w:tabs>
        <w:spacing w:after="0" w:line="276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</w:p>
    <w:p w14:paraId="1625BF37" w14:textId="271A3B3C" w:rsidR="00B6592D" w:rsidRPr="000065C7" w:rsidRDefault="000065C7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5C7">
        <w:rPr>
          <w:rFonts w:ascii="Times New Roman" w:hAnsi="Times New Roman" w:cs="Times New Roman"/>
          <w:b/>
          <w:bCs/>
          <w:sz w:val="28"/>
          <w:szCs w:val="28"/>
        </w:rPr>
        <w:t>2. ПАРА- І ЕКСТРАЛІНГВІСТИЧНІ КОМПОНЕНТИ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5C7">
        <w:rPr>
          <w:rFonts w:ascii="Times New Roman" w:hAnsi="Times New Roman" w:cs="Times New Roman"/>
          <w:b/>
          <w:bCs/>
          <w:sz w:val="28"/>
          <w:szCs w:val="28"/>
        </w:rPr>
        <w:t>НЕВЕРБАЛЬНОЇ КОМУНІКАЦІЇ</w:t>
      </w:r>
    </w:p>
    <w:p w14:paraId="00B2DBF0" w14:textId="50AF6389" w:rsidR="00B6592D" w:rsidRPr="000065C7" w:rsidRDefault="00B6592D" w:rsidP="000065C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5C7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0065C7">
        <w:rPr>
          <w:rFonts w:ascii="Times New Roman" w:hAnsi="Times New Roman" w:cs="Times New Roman"/>
          <w:b/>
          <w:bCs/>
          <w:sz w:val="28"/>
          <w:szCs w:val="28"/>
        </w:rPr>
        <w:t>паралінгвістичних</w:t>
      </w:r>
      <w:proofErr w:type="spellEnd"/>
      <w:r w:rsidRPr="000065C7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компонентів невербальної комунікації</w:t>
      </w:r>
      <w:r w:rsidRPr="00B6592D">
        <w:rPr>
          <w:rFonts w:ascii="Times New Roman" w:hAnsi="Times New Roman" w:cs="Times New Roman"/>
          <w:sz w:val="28"/>
          <w:szCs w:val="28"/>
        </w:rPr>
        <w:t>, що визначає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якість голосу, його діапазон, тональність, відносять: </w:t>
      </w:r>
      <w:r w:rsidRPr="000065C7">
        <w:rPr>
          <w:rFonts w:ascii="Times New Roman" w:hAnsi="Times New Roman" w:cs="Times New Roman"/>
          <w:b/>
          <w:bCs/>
          <w:sz w:val="28"/>
          <w:szCs w:val="28"/>
        </w:rPr>
        <w:t>гучність, темп,</w:t>
      </w:r>
      <w:r w:rsidR="00006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5C7">
        <w:rPr>
          <w:rFonts w:ascii="Times New Roman" w:hAnsi="Times New Roman" w:cs="Times New Roman"/>
          <w:b/>
          <w:bCs/>
          <w:sz w:val="28"/>
          <w:szCs w:val="28"/>
        </w:rPr>
        <w:t>ритм і</w:t>
      </w:r>
      <w:r w:rsidR="00006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5C7">
        <w:rPr>
          <w:rFonts w:ascii="Times New Roman" w:hAnsi="Times New Roman" w:cs="Times New Roman"/>
          <w:b/>
          <w:bCs/>
          <w:sz w:val="28"/>
          <w:szCs w:val="28"/>
        </w:rPr>
        <w:t>висоту звуку</w:t>
      </w:r>
      <w:r w:rsidRPr="00B6592D">
        <w:rPr>
          <w:rFonts w:ascii="Times New Roman" w:hAnsi="Times New Roman" w:cs="Times New Roman"/>
          <w:sz w:val="28"/>
          <w:szCs w:val="28"/>
        </w:rPr>
        <w:t>.</w:t>
      </w:r>
    </w:p>
    <w:p w14:paraId="71BCCAB4" w14:textId="024E3ED4" w:rsidR="00B6592D" w:rsidRPr="000065C7" w:rsidRDefault="00B6592D" w:rsidP="000065C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C7">
        <w:rPr>
          <w:rFonts w:ascii="Times New Roman" w:hAnsi="Times New Roman" w:cs="Times New Roman"/>
          <w:b/>
          <w:bCs/>
          <w:sz w:val="28"/>
          <w:szCs w:val="28"/>
        </w:rPr>
        <w:t>Екстралінгвістичні компоненти</w:t>
      </w:r>
      <w:r w:rsidRPr="00B6592D">
        <w:rPr>
          <w:rFonts w:ascii="Times New Roman" w:hAnsi="Times New Roman" w:cs="Times New Roman"/>
          <w:sz w:val="28"/>
          <w:szCs w:val="28"/>
        </w:rPr>
        <w:t xml:space="preserve"> являють собою 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атипічні</w:t>
      </w:r>
      <w:proofErr w:type="spellEnd"/>
      <w:r w:rsidRPr="00B6592D">
        <w:rPr>
          <w:rFonts w:ascii="Times New Roman" w:hAnsi="Times New Roman" w:cs="Times New Roman"/>
          <w:sz w:val="28"/>
          <w:szCs w:val="28"/>
        </w:rPr>
        <w:t xml:space="preserve"> індивідуальні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особливості вимови – </w:t>
      </w:r>
      <w:proofErr w:type="spellStart"/>
      <w:r w:rsidRPr="000065C7">
        <w:rPr>
          <w:rFonts w:ascii="Times New Roman" w:hAnsi="Times New Roman" w:cs="Times New Roman"/>
          <w:b/>
          <w:bCs/>
          <w:sz w:val="28"/>
          <w:szCs w:val="28"/>
        </w:rPr>
        <w:t>мовні</w:t>
      </w:r>
      <w:proofErr w:type="spellEnd"/>
      <w:r w:rsidRPr="000065C7">
        <w:rPr>
          <w:rFonts w:ascii="Times New Roman" w:hAnsi="Times New Roman" w:cs="Times New Roman"/>
          <w:b/>
          <w:bCs/>
          <w:sz w:val="28"/>
          <w:szCs w:val="28"/>
        </w:rPr>
        <w:t xml:space="preserve"> паузи, сміх, покашлювання, зітхання, плач,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0065C7">
        <w:rPr>
          <w:rFonts w:ascii="Times New Roman" w:hAnsi="Times New Roman" w:cs="Times New Roman"/>
          <w:b/>
          <w:bCs/>
          <w:sz w:val="28"/>
          <w:szCs w:val="28"/>
        </w:rPr>
        <w:t>заїкання і т. п.</w:t>
      </w:r>
    </w:p>
    <w:p w14:paraId="0E95F51D" w14:textId="23A85387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C7">
        <w:rPr>
          <w:rFonts w:ascii="Times New Roman" w:hAnsi="Times New Roman" w:cs="Times New Roman"/>
          <w:b/>
          <w:bCs/>
          <w:sz w:val="28"/>
          <w:szCs w:val="28"/>
        </w:rPr>
        <w:t>Гучність голосу</w:t>
      </w:r>
      <w:r w:rsidRPr="00B6592D">
        <w:rPr>
          <w:rFonts w:ascii="Times New Roman" w:hAnsi="Times New Roman" w:cs="Times New Roman"/>
          <w:sz w:val="28"/>
          <w:szCs w:val="28"/>
        </w:rPr>
        <w:t>, особливо динаміка змін цього параметра в часі,</w:t>
      </w:r>
      <w:r w:rsidR="000065C7">
        <w:rPr>
          <w:rFonts w:ascii="Times New Roman" w:hAnsi="Times New Roman" w:cs="Times New Roman"/>
          <w:sz w:val="28"/>
          <w:szCs w:val="28"/>
        </w:rPr>
        <w:t xml:space="preserve"> –</w:t>
      </w:r>
      <w:r w:rsidRPr="00B6592D">
        <w:rPr>
          <w:rFonts w:ascii="Times New Roman" w:hAnsi="Times New Roman" w:cs="Times New Roman"/>
          <w:sz w:val="28"/>
          <w:szCs w:val="28"/>
        </w:rPr>
        <w:t>важливий акустичний засіб кодування невербальної інформації. Висока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гучність голосу поєднується з вираженою спонукальною силою висловлювання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і часто служить наміру вплинути на співрозмовника.</w:t>
      </w:r>
    </w:p>
    <w:p w14:paraId="21154E82" w14:textId="77777777" w:rsidR="000065C7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Темп мовлення</w:t>
      </w:r>
      <w:r w:rsidRPr="00B6592D">
        <w:rPr>
          <w:rFonts w:ascii="Times New Roman" w:hAnsi="Times New Roman" w:cs="Times New Roman"/>
          <w:sz w:val="28"/>
          <w:szCs w:val="28"/>
        </w:rPr>
        <w:t>. Можна говорити про темп мови як про індивідуальну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особистісну особливість, пов'язану насамперед з 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 людини. Швидкий темп мови може свідчити про імпульсивність,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впевненість в собі, а спокійна повільна манера вказує на незворушність,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розсудливість, 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грунтовність</w:t>
      </w:r>
      <w:proofErr w:type="spellEnd"/>
      <w:r w:rsidRPr="00B6592D">
        <w:rPr>
          <w:rFonts w:ascii="Times New Roman" w:hAnsi="Times New Roman" w:cs="Times New Roman"/>
          <w:sz w:val="28"/>
          <w:szCs w:val="28"/>
        </w:rPr>
        <w:t>. Крім того, існують значні відмінності за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показниками мови між представниками різних культур: «нормальна швидкість»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мови у французів і італійців зазвичай вище, ніж у німців і англійців.</w:t>
      </w:r>
    </w:p>
    <w:p w14:paraId="19B5B34B" w14:textId="77777777" w:rsidR="000065C7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C7">
        <w:rPr>
          <w:rFonts w:ascii="Times New Roman" w:hAnsi="Times New Roman" w:cs="Times New Roman"/>
          <w:b/>
          <w:bCs/>
          <w:sz w:val="28"/>
          <w:szCs w:val="28"/>
        </w:rPr>
        <w:t>Ритм мови.</w:t>
      </w:r>
      <w:r w:rsidRPr="00B6592D">
        <w:rPr>
          <w:rFonts w:ascii="Times New Roman" w:hAnsi="Times New Roman" w:cs="Times New Roman"/>
          <w:sz w:val="28"/>
          <w:szCs w:val="28"/>
        </w:rPr>
        <w:t xml:space="preserve"> Плутана, переривчаста мова, як правило, вказує на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хвилювання, нервово-психічну напругу. Коли людина говорить на важкі для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себе теми, вона збивається, часто неправильно будує фрази. Чим більш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переривчаста мова, чим більше в ній запинок, назалізації (е ... е ... е ...), слів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паразитів («Значить», «так би мовити» і 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B6592D">
        <w:rPr>
          <w:rFonts w:ascii="Times New Roman" w:hAnsi="Times New Roman" w:cs="Times New Roman"/>
          <w:sz w:val="28"/>
          <w:szCs w:val="28"/>
        </w:rPr>
        <w:t>.), тим більше некомпетентним він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здається тому, хто чує. Потрібно мати на увазі, що плутана мова часто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приймається за спробу обдурити партнера.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1E489" w14:textId="77777777" w:rsidR="000065C7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C7">
        <w:rPr>
          <w:rFonts w:ascii="Times New Roman" w:hAnsi="Times New Roman" w:cs="Times New Roman"/>
          <w:b/>
          <w:bCs/>
          <w:sz w:val="28"/>
          <w:szCs w:val="28"/>
        </w:rPr>
        <w:t>Висота голосу</w:t>
      </w:r>
      <w:r w:rsidRPr="00B6592D">
        <w:rPr>
          <w:rFonts w:ascii="Times New Roman" w:hAnsi="Times New Roman" w:cs="Times New Roman"/>
          <w:sz w:val="28"/>
          <w:szCs w:val="28"/>
        </w:rPr>
        <w:t xml:space="preserve"> і її зміна в часі - носій інформації про вікові, статеві,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індивідуально-особистісні особливості людини. Емоційний зміст повідомлення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може дещо змінювати 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звуковисотні</w:t>
      </w:r>
      <w:proofErr w:type="spellEnd"/>
      <w:r w:rsidRPr="00B6592D">
        <w:rPr>
          <w:rFonts w:ascii="Times New Roman" w:hAnsi="Times New Roman" w:cs="Times New Roman"/>
          <w:sz w:val="28"/>
          <w:szCs w:val="28"/>
        </w:rPr>
        <w:t xml:space="preserve"> характеристики. Так, гнів супроводжується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збільшенням дзвінкості, «металевості», а страх робить голос «глухим»,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«тьмяним», «здавленим».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48DF7" w14:textId="3B957347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C7">
        <w:rPr>
          <w:rFonts w:ascii="Times New Roman" w:hAnsi="Times New Roman" w:cs="Times New Roman"/>
          <w:b/>
          <w:bCs/>
          <w:sz w:val="28"/>
          <w:szCs w:val="28"/>
        </w:rPr>
        <w:t xml:space="preserve">Зітхання, стогони, покашлювання, сміх </w:t>
      </w:r>
      <w:r w:rsidRPr="00B6592D">
        <w:rPr>
          <w:rFonts w:ascii="Times New Roman" w:hAnsi="Times New Roman" w:cs="Times New Roman"/>
          <w:sz w:val="28"/>
          <w:szCs w:val="28"/>
        </w:rPr>
        <w:t>являють собою «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розмовляючі</w:t>
      </w:r>
      <w:proofErr w:type="spellEnd"/>
      <w:r w:rsidRPr="00B6592D">
        <w:rPr>
          <w:rFonts w:ascii="Times New Roman" w:hAnsi="Times New Roman" w:cs="Times New Roman"/>
          <w:sz w:val="28"/>
          <w:szCs w:val="28"/>
        </w:rPr>
        <w:t>»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звуки. Їх роль в спілкуванні зводиться, насамперед, до вираження певних станів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(безвихідності, нетерплячості, невдоволення і 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B6592D">
        <w:rPr>
          <w:rFonts w:ascii="Times New Roman" w:hAnsi="Times New Roman" w:cs="Times New Roman"/>
          <w:sz w:val="28"/>
          <w:szCs w:val="28"/>
        </w:rPr>
        <w:t>.) і «зараженню» оточуючих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шляхом викликання у них аналогічних почуттів.</w:t>
      </w:r>
    </w:p>
    <w:p w14:paraId="653E257B" w14:textId="75DCF2F0" w:rsidR="00B6592D" w:rsidRDefault="00B6592D" w:rsidP="000065C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C7">
        <w:rPr>
          <w:rFonts w:ascii="Times New Roman" w:hAnsi="Times New Roman" w:cs="Times New Roman"/>
          <w:b/>
          <w:bCs/>
          <w:sz w:val="28"/>
          <w:szCs w:val="28"/>
        </w:rPr>
        <w:t>Інтонація</w:t>
      </w:r>
      <w:r w:rsidRPr="00B6592D">
        <w:rPr>
          <w:rFonts w:ascii="Times New Roman" w:hAnsi="Times New Roman" w:cs="Times New Roman"/>
          <w:sz w:val="28"/>
          <w:szCs w:val="28"/>
        </w:rPr>
        <w:t xml:space="preserve"> – особливий спосіб вираження почуттів, емоцій, ставлення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мовця до власних слів і тих людей, з якими він спілкується (владна інтонація,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глузлива, іронічна, упевнена і 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B6592D">
        <w:rPr>
          <w:rFonts w:ascii="Times New Roman" w:hAnsi="Times New Roman" w:cs="Times New Roman"/>
          <w:sz w:val="28"/>
          <w:szCs w:val="28"/>
        </w:rPr>
        <w:t>.).</w:t>
      </w:r>
    </w:p>
    <w:p w14:paraId="3860CBBD" w14:textId="77777777" w:rsidR="000065C7" w:rsidRPr="00B6592D" w:rsidRDefault="000065C7" w:rsidP="000065C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0BBC6" w14:textId="40708DBB" w:rsidR="00B6592D" w:rsidRPr="000065C7" w:rsidRDefault="000065C7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5C7">
        <w:rPr>
          <w:rFonts w:ascii="Times New Roman" w:hAnsi="Times New Roman" w:cs="Times New Roman"/>
          <w:b/>
          <w:bCs/>
          <w:sz w:val="28"/>
          <w:szCs w:val="28"/>
        </w:rPr>
        <w:t>3. МІМІКА І ПОГЛЯД</w:t>
      </w:r>
    </w:p>
    <w:p w14:paraId="0959EC2B" w14:textId="2D3EA22A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C7">
        <w:rPr>
          <w:rFonts w:ascii="Times New Roman" w:hAnsi="Times New Roman" w:cs="Times New Roman"/>
          <w:b/>
          <w:bCs/>
          <w:sz w:val="28"/>
          <w:szCs w:val="28"/>
        </w:rPr>
        <w:t xml:space="preserve">Міміка </w:t>
      </w:r>
      <w:r w:rsidRPr="00B6592D">
        <w:rPr>
          <w:rFonts w:ascii="Times New Roman" w:hAnsi="Times New Roman" w:cs="Times New Roman"/>
          <w:sz w:val="28"/>
          <w:szCs w:val="28"/>
        </w:rPr>
        <w:t>- координовані рухи м'язів особи, що відображають стан, почуття,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емоції. До міміки відносять всі зміни, які можна спостерігати на обличчі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людини, включаючи і психосоматичні процеси, наприклад почервоніння або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збліднення.</w:t>
      </w:r>
    </w:p>
    <w:p w14:paraId="0CC8AB7F" w14:textId="77777777" w:rsidR="00EF4625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25">
        <w:rPr>
          <w:rFonts w:ascii="Times New Roman" w:hAnsi="Times New Roman" w:cs="Times New Roman"/>
          <w:b/>
          <w:bCs/>
          <w:sz w:val="28"/>
          <w:szCs w:val="28"/>
        </w:rPr>
        <w:t>По нижній частині обличчя краще всього розпізнається</w:t>
      </w:r>
      <w:r w:rsidRPr="00B6592D">
        <w:rPr>
          <w:rFonts w:ascii="Times New Roman" w:hAnsi="Times New Roman" w:cs="Times New Roman"/>
          <w:sz w:val="28"/>
          <w:szCs w:val="28"/>
        </w:rPr>
        <w:t xml:space="preserve"> гнів, радість,</w:t>
      </w:r>
      <w:r w:rsidR="000065C7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страждання, але з важко визначається подив.</w:t>
      </w:r>
    </w:p>
    <w:p w14:paraId="59B16FA2" w14:textId="7368061B" w:rsidR="00B6592D" w:rsidRPr="00B6592D" w:rsidRDefault="00B6592D" w:rsidP="00EF462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25">
        <w:rPr>
          <w:rFonts w:ascii="Times New Roman" w:hAnsi="Times New Roman" w:cs="Times New Roman"/>
          <w:b/>
          <w:bCs/>
          <w:sz w:val="28"/>
          <w:szCs w:val="28"/>
        </w:rPr>
        <w:t>За середньою частиною обличчя успішно ідентифікуються</w:t>
      </w:r>
      <w:r w:rsidRPr="00B6592D">
        <w:rPr>
          <w:rFonts w:ascii="Times New Roman" w:hAnsi="Times New Roman" w:cs="Times New Roman"/>
          <w:sz w:val="28"/>
          <w:szCs w:val="28"/>
        </w:rPr>
        <w:t xml:space="preserve"> здивування,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страждання, радість, страх.</w:t>
      </w:r>
    </w:p>
    <w:p w14:paraId="69D53D3C" w14:textId="265EC72E" w:rsidR="00B6592D" w:rsidRPr="00B6592D" w:rsidRDefault="00B6592D" w:rsidP="00EF462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25">
        <w:rPr>
          <w:rFonts w:ascii="Times New Roman" w:hAnsi="Times New Roman" w:cs="Times New Roman"/>
          <w:b/>
          <w:bCs/>
          <w:sz w:val="28"/>
          <w:szCs w:val="28"/>
        </w:rPr>
        <w:t>Найбільші труднощі у спостерігача виникають при розпізнаванні емоцій</w:t>
      </w:r>
      <w:r w:rsidR="00EF46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625">
        <w:rPr>
          <w:rFonts w:ascii="Times New Roman" w:hAnsi="Times New Roman" w:cs="Times New Roman"/>
          <w:b/>
          <w:bCs/>
          <w:sz w:val="28"/>
          <w:szCs w:val="28"/>
        </w:rPr>
        <w:t>по верхній частині обличчя.</w:t>
      </w:r>
      <w:r w:rsidRPr="00B6592D">
        <w:rPr>
          <w:rFonts w:ascii="Times New Roman" w:hAnsi="Times New Roman" w:cs="Times New Roman"/>
          <w:sz w:val="28"/>
          <w:szCs w:val="28"/>
        </w:rPr>
        <w:t xml:space="preserve"> По області чола визначають напругу, страх, увагу.</w:t>
      </w:r>
    </w:p>
    <w:p w14:paraId="3BB8E4C3" w14:textId="71B79950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очам</w:t>
      </w:r>
      <w:r w:rsidRPr="00B6592D">
        <w:rPr>
          <w:rFonts w:ascii="Times New Roman" w:hAnsi="Times New Roman" w:cs="Times New Roman"/>
          <w:sz w:val="28"/>
          <w:szCs w:val="28"/>
        </w:rPr>
        <w:t xml:space="preserve"> – легку увагу, задоволення, симпатію, антипатію, роздуми,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оцінювання.</w:t>
      </w:r>
    </w:p>
    <w:p w14:paraId="26B7FA3F" w14:textId="7BBF2050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2D">
        <w:rPr>
          <w:rFonts w:ascii="Times New Roman" w:hAnsi="Times New Roman" w:cs="Times New Roman"/>
          <w:sz w:val="28"/>
          <w:szCs w:val="28"/>
        </w:rPr>
        <w:t xml:space="preserve">Але фахівець знає, що, </w:t>
      </w:r>
      <w:r w:rsidRPr="00EF4625">
        <w:rPr>
          <w:rFonts w:ascii="Times New Roman" w:hAnsi="Times New Roman" w:cs="Times New Roman"/>
          <w:b/>
          <w:bCs/>
          <w:sz w:val="28"/>
          <w:szCs w:val="28"/>
        </w:rPr>
        <w:t>якщо потрібно більше дізнатися про людину, її</w:t>
      </w:r>
      <w:r w:rsidR="00EF4625" w:rsidRPr="00EF46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625">
        <w:rPr>
          <w:rFonts w:ascii="Times New Roman" w:hAnsi="Times New Roman" w:cs="Times New Roman"/>
          <w:b/>
          <w:bCs/>
          <w:sz w:val="28"/>
          <w:szCs w:val="28"/>
        </w:rPr>
        <w:t>стан, мотиви і навіть думки слід дивитися на рот, крила носа, підборіддя.</w:t>
      </w:r>
      <w:r w:rsidRPr="00B6592D">
        <w:rPr>
          <w:rFonts w:ascii="Times New Roman" w:hAnsi="Times New Roman" w:cs="Times New Roman"/>
          <w:sz w:val="28"/>
          <w:szCs w:val="28"/>
        </w:rPr>
        <w:t xml:space="preserve"> Губи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людини особливо експресивні. Щільно стиснуті губи висловлюють рішучість,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завзятість, підкреслену стриманість; вигнуті - сумнів або сарказм; 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напівзімкнуті</w:t>
      </w:r>
      <w:proofErr w:type="spellEnd"/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губи («</w:t>
      </w:r>
      <w:r w:rsidR="00EF4625">
        <w:rPr>
          <w:rFonts w:ascii="Times New Roman" w:hAnsi="Times New Roman" w:cs="Times New Roman"/>
          <w:sz w:val="28"/>
          <w:szCs w:val="28"/>
        </w:rPr>
        <w:t>звисаюча</w:t>
      </w:r>
      <w:r w:rsidRPr="00B6592D">
        <w:rPr>
          <w:rFonts w:ascii="Times New Roman" w:hAnsi="Times New Roman" w:cs="Times New Roman"/>
          <w:sz w:val="28"/>
          <w:szCs w:val="28"/>
        </w:rPr>
        <w:t xml:space="preserve"> щелепа») вказують не тільки на подив, а й на нездатність в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даний момент прийняти рішення, а також на розслаблення, пасивність.</w:t>
      </w:r>
    </w:p>
    <w:p w14:paraId="33DAF15D" w14:textId="1F86F7D2" w:rsidR="00B6592D" w:rsidRDefault="00B6592D" w:rsidP="00EF462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2D">
        <w:rPr>
          <w:rFonts w:ascii="Times New Roman" w:hAnsi="Times New Roman" w:cs="Times New Roman"/>
          <w:sz w:val="28"/>
          <w:szCs w:val="28"/>
        </w:rPr>
        <w:t>Інтерпретуючи мімічні конфігурації як вираження емоцій, слід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враховувати, що обличчя людини асиметричне, в результаті чого ліва і права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сторони можуть відображати емоції неоднаково, оскільки знаходяться під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контролем різних півкуль мозку. Ліва півкуля контролює мову, права управляє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образним мисленням, уявою, сенсорної діяльністю. Робота правої півкулі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головного мозку відбивається на лівій стороні обличчя, а саме на цій стороні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особи важче приховати почуття. Позитивні емоції відбиваються більш-менш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рівномірно на обох сторонах особи, негативні емоції більш чітко виражені на</w:t>
      </w:r>
      <w:r w:rsidR="00EF4625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лівій стороні.</w:t>
      </w:r>
    </w:p>
    <w:p w14:paraId="17DDE379" w14:textId="77777777" w:rsidR="00EF4625" w:rsidRPr="00B6592D" w:rsidRDefault="00EF4625" w:rsidP="00EF462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A5413" w14:textId="728F3D93" w:rsidR="00B6592D" w:rsidRPr="00EF4625" w:rsidRDefault="00EF4625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625">
        <w:rPr>
          <w:rFonts w:ascii="Times New Roman" w:hAnsi="Times New Roman" w:cs="Times New Roman"/>
          <w:b/>
          <w:bCs/>
          <w:sz w:val="28"/>
          <w:szCs w:val="28"/>
        </w:rPr>
        <w:t>4. ЖЕСТИ</w:t>
      </w:r>
    </w:p>
    <w:p w14:paraId="16AB45D5" w14:textId="74A5F3EF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843">
        <w:rPr>
          <w:rFonts w:ascii="Times New Roman" w:hAnsi="Times New Roman" w:cs="Times New Roman"/>
          <w:b/>
          <w:bCs/>
          <w:sz w:val="28"/>
          <w:szCs w:val="28"/>
        </w:rPr>
        <w:t>Термін «жести» розуміється як рухи рук або кистей рук і розглядаються</w:t>
      </w:r>
      <w:r w:rsidR="00E63843" w:rsidRPr="00E63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b/>
          <w:bCs/>
          <w:sz w:val="28"/>
          <w:szCs w:val="28"/>
        </w:rPr>
        <w:t>як зовнішні прояви внутрішнього стану людини, при цьому несуть інформацію</w:t>
      </w:r>
      <w:r w:rsidR="00E63843" w:rsidRPr="00E63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b/>
          <w:bCs/>
          <w:sz w:val="28"/>
          <w:szCs w:val="28"/>
        </w:rPr>
        <w:t>не тільки про психологічний стан людини, а й про інтенсивність переживання.</w:t>
      </w:r>
    </w:p>
    <w:p w14:paraId="5796D2AD" w14:textId="23AAA90C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2D">
        <w:rPr>
          <w:rFonts w:ascii="Times New Roman" w:hAnsi="Times New Roman" w:cs="Times New Roman"/>
          <w:sz w:val="28"/>
          <w:szCs w:val="28"/>
        </w:rPr>
        <w:t>У комунікаційному процесі жести супроводжують мову або замінюють її, при</w:t>
      </w:r>
      <w:r w:rsidR="00E63843" w:rsidRPr="00E63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цьому вони говорять про ставлення людини до особі, події, предмету.</w:t>
      </w:r>
    </w:p>
    <w:p w14:paraId="501D27D7" w14:textId="77777777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2D">
        <w:rPr>
          <w:rFonts w:ascii="Times New Roman" w:hAnsi="Times New Roman" w:cs="Times New Roman"/>
          <w:sz w:val="28"/>
          <w:szCs w:val="28"/>
        </w:rPr>
        <w:t xml:space="preserve">Як правило виділяють такі </w:t>
      </w:r>
      <w:r w:rsidRPr="00E63843">
        <w:rPr>
          <w:rFonts w:ascii="Times New Roman" w:hAnsi="Times New Roman" w:cs="Times New Roman"/>
          <w:b/>
          <w:bCs/>
          <w:sz w:val="28"/>
          <w:szCs w:val="28"/>
        </w:rPr>
        <w:t>різновиди жестів:</w:t>
      </w:r>
    </w:p>
    <w:p w14:paraId="098E39A7" w14:textId="1149C68F" w:rsidR="00B6592D" w:rsidRPr="00E63843" w:rsidRDefault="00B6592D" w:rsidP="00E63843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43">
        <w:rPr>
          <w:rFonts w:ascii="Times New Roman" w:hAnsi="Times New Roman" w:cs="Times New Roman"/>
          <w:sz w:val="28"/>
          <w:szCs w:val="28"/>
        </w:rPr>
        <w:t>жести рук: руки, мляво звисають уздовж тіла – пасивність, брак волі;</w:t>
      </w:r>
    </w:p>
    <w:p w14:paraId="30466747" w14:textId="77777777" w:rsidR="00B6592D" w:rsidRPr="00E63843" w:rsidRDefault="00B6592D" w:rsidP="00E63843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43">
        <w:rPr>
          <w:rFonts w:ascii="Times New Roman" w:hAnsi="Times New Roman" w:cs="Times New Roman"/>
          <w:sz w:val="28"/>
          <w:szCs w:val="28"/>
        </w:rPr>
        <w:t xml:space="preserve">схрещені на грудях руки - </w:t>
      </w:r>
      <w:proofErr w:type="spellStart"/>
      <w:r w:rsidRPr="00E63843">
        <w:rPr>
          <w:rFonts w:ascii="Times New Roman" w:hAnsi="Times New Roman" w:cs="Times New Roman"/>
          <w:sz w:val="28"/>
          <w:szCs w:val="28"/>
        </w:rPr>
        <w:t>дистанціонування</w:t>
      </w:r>
      <w:proofErr w:type="spellEnd"/>
      <w:r w:rsidRPr="00E63843">
        <w:rPr>
          <w:rFonts w:ascii="Times New Roman" w:hAnsi="Times New Roman" w:cs="Times New Roman"/>
          <w:sz w:val="28"/>
          <w:szCs w:val="28"/>
        </w:rPr>
        <w:t>, ізоляція, вичікування та ін.;</w:t>
      </w:r>
    </w:p>
    <w:p w14:paraId="5BB822A4" w14:textId="0CFDAA1C" w:rsidR="00B6592D" w:rsidRPr="00E63843" w:rsidRDefault="00B6592D" w:rsidP="00E63843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43">
        <w:rPr>
          <w:rFonts w:ascii="Times New Roman" w:hAnsi="Times New Roman" w:cs="Times New Roman"/>
          <w:sz w:val="28"/>
          <w:szCs w:val="28"/>
        </w:rPr>
        <w:t>жести кистей рук: відкрита долоня звернена вгору - пояснення,</w:t>
      </w:r>
      <w:r w:rsidR="00E63843" w:rsidRP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 xml:space="preserve">переконання, відкрите подання; руки заховані в кишенях </w:t>
      </w:r>
      <w:r w:rsidR="00E63843">
        <w:rPr>
          <w:rFonts w:ascii="Times New Roman" w:hAnsi="Times New Roman" w:cs="Times New Roman"/>
          <w:sz w:val="28"/>
          <w:szCs w:val="28"/>
        </w:rPr>
        <w:t>–</w:t>
      </w:r>
      <w:r w:rsidRPr="00E63843">
        <w:rPr>
          <w:rFonts w:ascii="Times New Roman" w:hAnsi="Times New Roman" w:cs="Times New Roman"/>
          <w:sz w:val="28"/>
          <w:szCs w:val="28"/>
        </w:rPr>
        <w:t xml:space="preserve"> переховування</w:t>
      </w:r>
      <w:r w:rsidR="00E63843" w:rsidRP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невпевненості, втрата безпосередності; рука стискається в кулак - прагнення до самоствердження; пальці зібрані в кулак і видно тільки вказівний</w:t>
      </w:r>
      <w:r w:rsidR="00E63843" w:rsidRP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палець - «</w:t>
      </w:r>
      <w:proofErr w:type="spellStart"/>
      <w:r w:rsidRPr="00E63843">
        <w:rPr>
          <w:rFonts w:ascii="Times New Roman" w:hAnsi="Times New Roman" w:cs="Times New Roman"/>
          <w:sz w:val="28"/>
          <w:szCs w:val="28"/>
        </w:rPr>
        <w:t>вказуючий</w:t>
      </w:r>
      <w:proofErr w:type="spellEnd"/>
      <w:r w:rsidRPr="00E63843">
        <w:rPr>
          <w:rFonts w:ascii="Times New Roman" w:hAnsi="Times New Roman" w:cs="Times New Roman"/>
          <w:sz w:val="28"/>
          <w:szCs w:val="28"/>
        </w:rPr>
        <w:t xml:space="preserve"> перст», сила, примус до дії та ін.;</w:t>
      </w:r>
    </w:p>
    <w:p w14:paraId="3CB0B3D3" w14:textId="2AAE49EE" w:rsidR="00B6592D" w:rsidRPr="00E63843" w:rsidRDefault="00B6592D" w:rsidP="00E63843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43">
        <w:rPr>
          <w:rFonts w:ascii="Times New Roman" w:hAnsi="Times New Roman" w:cs="Times New Roman"/>
          <w:sz w:val="28"/>
          <w:szCs w:val="28"/>
        </w:rPr>
        <w:t xml:space="preserve">«ігри рук»: пальці барабанять по столу </w:t>
      </w:r>
      <w:r w:rsidR="00E63843">
        <w:rPr>
          <w:rFonts w:ascii="Times New Roman" w:hAnsi="Times New Roman" w:cs="Times New Roman"/>
          <w:sz w:val="28"/>
          <w:szCs w:val="28"/>
        </w:rPr>
        <w:t>–</w:t>
      </w:r>
      <w:r w:rsidRPr="00E63843">
        <w:rPr>
          <w:rFonts w:ascii="Times New Roman" w:hAnsi="Times New Roman" w:cs="Times New Roman"/>
          <w:sz w:val="28"/>
          <w:szCs w:val="28"/>
        </w:rPr>
        <w:t xml:space="preserve"> демонстрація</w:t>
      </w:r>
      <w:r w:rsidR="00E63843" w:rsidRPr="00E6384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63843">
        <w:rPr>
          <w:rFonts w:ascii="Times New Roman" w:hAnsi="Times New Roman" w:cs="Times New Roman"/>
          <w:sz w:val="28"/>
          <w:szCs w:val="28"/>
        </w:rPr>
        <w:t>незацікавленості; рука, що охоплює зап'ясток – невиправдані очікування і</w:t>
      </w:r>
      <w:r w:rsidR="00E63843" w:rsidRPr="00E63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спроба самоконтролю та ін.;</w:t>
      </w:r>
    </w:p>
    <w:p w14:paraId="515B990E" w14:textId="3DB0F9B2" w:rsidR="00B6592D" w:rsidRPr="00E63843" w:rsidRDefault="00B6592D" w:rsidP="00E63843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43">
        <w:rPr>
          <w:rFonts w:ascii="Times New Roman" w:hAnsi="Times New Roman" w:cs="Times New Roman"/>
          <w:sz w:val="28"/>
          <w:szCs w:val="28"/>
        </w:rPr>
        <w:t xml:space="preserve">жести «рука до обличчя»: </w:t>
      </w:r>
      <w:proofErr w:type="spellStart"/>
      <w:r w:rsidRPr="00E63843">
        <w:rPr>
          <w:rFonts w:ascii="Times New Roman" w:hAnsi="Times New Roman" w:cs="Times New Roman"/>
          <w:sz w:val="28"/>
          <w:szCs w:val="28"/>
        </w:rPr>
        <w:t>стираючі</w:t>
      </w:r>
      <w:proofErr w:type="spellEnd"/>
      <w:r w:rsidRPr="00E63843">
        <w:rPr>
          <w:rFonts w:ascii="Times New Roman" w:hAnsi="Times New Roman" w:cs="Times New Roman"/>
          <w:sz w:val="28"/>
          <w:szCs w:val="28"/>
        </w:rPr>
        <w:t xml:space="preserve"> рухи по чолі - стирання негарних</w:t>
      </w:r>
      <w:r w:rsidR="00E63843" w:rsidRP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думок, поганих уявлень; рука до носа - недовіра до мовця; потирання ока -</w:t>
      </w:r>
      <w:r w:rsidR="00E63843" w:rsidRP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 xml:space="preserve">спроба </w:t>
      </w:r>
      <w:r w:rsidRPr="00E63843">
        <w:rPr>
          <w:rFonts w:ascii="Times New Roman" w:hAnsi="Times New Roman" w:cs="Times New Roman"/>
          <w:sz w:val="28"/>
          <w:szCs w:val="28"/>
        </w:rPr>
        <w:lastRenderedPageBreak/>
        <w:t>блокувати брехню; рука підтримує голову - нудьга, відсутність інтересу;</w:t>
      </w:r>
      <w:r w:rsidR="00E63843" w:rsidRPr="00E63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843">
        <w:rPr>
          <w:rFonts w:ascii="Times New Roman" w:hAnsi="Times New Roman" w:cs="Times New Roman"/>
          <w:sz w:val="28"/>
          <w:szCs w:val="28"/>
        </w:rPr>
        <w:t>погладжування</w:t>
      </w:r>
      <w:proofErr w:type="spellEnd"/>
      <w:r w:rsidRPr="00E63843">
        <w:rPr>
          <w:rFonts w:ascii="Times New Roman" w:hAnsi="Times New Roman" w:cs="Times New Roman"/>
          <w:sz w:val="28"/>
          <w:szCs w:val="28"/>
        </w:rPr>
        <w:t xml:space="preserve"> підборіддя – прийняття рішення; чухання шиї – сумнів,</w:t>
      </w:r>
      <w:r w:rsidR="00E63843" w:rsidRP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невпевненість; потирання тильної сторони шиї – сигнал невиправданих</w:t>
      </w:r>
      <w:r w:rsidR="00E63843" w:rsidRP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очікувань та ін.;</w:t>
      </w:r>
    </w:p>
    <w:p w14:paraId="56B0F86C" w14:textId="5960F54B" w:rsidR="00B6592D" w:rsidRPr="00E63843" w:rsidRDefault="00B6592D" w:rsidP="00E63843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43">
        <w:rPr>
          <w:rFonts w:ascii="Times New Roman" w:hAnsi="Times New Roman" w:cs="Times New Roman"/>
          <w:sz w:val="28"/>
          <w:szCs w:val="28"/>
        </w:rPr>
        <w:t>бар'єри з рук: схрещені на грудях руки з долонями, стис</w:t>
      </w:r>
      <w:r w:rsidR="00E63843">
        <w:rPr>
          <w:rFonts w:ascii="Times New Roman" w:hAnsi="Times New Roman" w:cs="Times New Roman"/>
          <w:sz w:val="28"/>
          <w:szCs w:val="28"/>
        </w:rPr>
        <w:t>нут</w:t>
      </w:r>
      <w:r w:rsidRPr="00E63843">
        <w:rPr>
          <w:rFonts w:ascii="Times New Roman" w:hAnsi="Times New Roman" w:cs="Times New Roman"/>
          <w:sz w:val="28"/>
          <w:szCs w:val="28"/>
        </w:rPr>
        <w:t>ими в кулаки</w:t>
      </w:r>
      <w:r w:rsidR="00E63843">
        <w:rPr>
          <w:rFonts w:ascii="Times New Roman" w:hAnsi="Times New Roman" w:cs="Times New Roman"/>
          <w:sz w:val="28"/>
          <w:szCs w:val="28"/>
        </w:rPr>
        <w:t xml:space="preserve"> – </w:t>
      </w:r>
      <w:r w:rsidRPr="00E63843">
        <w:rPr>
          <w:rFonts w:ascii="Times New Roman" w:hAnsi="Times New Roman" w:cs="Times New Roman"/>
          <w:sz w:val="28"/>
          <w:szCs w:val="28"/>
        </w:rPr>
        <w:t>вороже ставлення до партнера; схрещені руки з великими пальцями,</w:t>
      </w:r>
      <w:r w:rsid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спрямованими вгору - оборонне чи негативне ставлення до чого-небудь;</w:t>
      </w:r>
      <w:r w:rsid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доторкання до предмета, розташованого поблизу іншої руки - прагнення до</w:t>
      </w:r>
      <w:r w:rsid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досягненн</w:t>
      </w:r>
      <w:r w:rsidR="00E63843" w:rsidRPr="00E63843">
        <w:rPr>
          <w:rFonts w:ascii="Times New Roman" w:hAnsi="Times New Roman" w:cs="Times New Roman"/>
          <w:sz w:val="28"/>
          <w:szCs w:val="28"/>
        </w:rPr>
        <w:t>я</w:t>
      </w:r>
      <w:r w:rsidRPr="00E63843">
        <w:rPr>
          <w:rFonts w:ascii="Times New Roman" w:hAnsi="Times New Roman" w:cs="Times New Roman"/>
          <w:sz w:val="28"/>
          <w:szCs w:val="28"/>
        </w:rPr>
        <w:t xml:space="preserve"> безпеки та ін.;</w:t>
      </w:r>
    </w:p>
    <w:p w14:paraId="073E4213" w14:textId="43920181" w:rsidR="00B6592D" w:rsidRPr="00E63843" w:rsidRDefault="00B6592D" w:rsidP="00E63843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43">
        <w:rPr>
          <w:rFonts w:ascii="Times New Roman" w:hAnsi="Times New Roman" w:cs="Times New Roman"/>
          <w:sz w:val="28"/>
          <w:szCs w:val="28"/>
        </w:rPr>
        <w:t>бар'єри з ніг: перехрещені руки і ноги вказують на негативне</w:t>
      </w:r>
      <w:r w:rsidR="00E63843" w:rsidRP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ставлення, спробу захиститися від чогось;</w:t>
      </w:r>
    </w:p>
    <w:p w14:paraId="64771234" w14:textId="38B54499" w:rsidR="00B6592D" w:rsidRPr="00E63843" w:rsidRDefault="00B6592D" w:rsidP="00E63843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43">
        <w:rPr>
          <w:rFonts w:ascii="Times New Roman" w:hAnsi="Times New Roman" w:cs="Times New Roman"/>
          <w:sz w:val="28"/>
          <w:szCs w:val="28"/>
        </w:rPr>
        <w:t>жести пальців: палець засунутий в роті - інфантильна наївність, подив,</w:t>
      </w:r>
      <w:r w:rsidR="00E63843" w:rsidRP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неуважність; палець щільно притиснутий до рота - прагнення запобігти всякі</w:t>
      </w:r>
      <w:r w:rsid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емоції, імпульс до оволодіння собою; палець торкається очей або вух – знак</w:t>
      </w:r>
      <w:r w:rsidR="00E63843">
        <w:rPr>
          <w:rFonts w:ascii="Times New Roman" w:hAnsi="Times New Roman" w:cs="Times New Roman"/>
          <w:sz w:val="28"/>
          <w:szCs w:val="28"/>
        </w:rPr>
        <w:t xml:space="preserve"> </w:t>
      </w:r>
      <w:r w:rsidRPr="00E63843">
        <w:rPr>
          <w:rFonts w:ascii="Times New Roman" w:hAnsi="Times New Roman" w:cs="Times New Roman"/>
          <w:sz w:val="28"/>
          <w:szCs w:val="28"/>
        </w:rPr>
        <w:t>ніяковості, поганий настрій, боязкість і ін.;</w:t>
      </w:r>
    </w:p>
    <w:p w14:paraId="6D48AFF9" w14:textId="77777777" w:rsidR="00AA51DD" w:rsidRDefault="00B6592D" w:rsidP="00AA51DD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43">
        <w:rPr>
          <w:rFonts w:ascii="Times New Roman" w:hAnsi="Times New Roman" w:cs="Times New Roman"/>
          <w:sz w:val="28"/>
          <w:szCs w:val="28"/>
        </w:rPr>
        <w:t>рукостискання: тверде, енергійне, важке, безбарвне, слабке та ін.</w:t>
      </w:r>
    </w:p>
    <w:p w14:paraId="0F87EAA3" w14:textId="17A9D406" w:rsidR="00B6592D" w:rsidRPr="00AA51DD" w:rsidRDefault="00B6592D" w:rsidP="00AA51D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1DD">
        <w:rPr>
          <w:rFonts w:ascii="Times New Roman" w:hAnsi="Times New Roman" w:cs="Times New Roman"/>
          <w:b/>
          <w:bCs/>
          <w:sz w:val="28"/>
          <w:szCs w:val="28"/>
        </w:rPr>
        <w:t>Співвідношення вербальної і невербальної інформації в процесі</w:t>
      </w:r>
      <w:r w:rsidR="00AA51DD" w:rsidRPr="00AA5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b/>
          <w:bCs/>
          <w:sz w:val="28"/>
          <w:szCs w:val="28"/>
        </w:rPr>
        <w:t>комунікації представлено в наступній класифікації функції жестів</w:t>
      </w:r>
      <w:r w:rsidR="00AA5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b/>
          <w:bCs/>
          <w:sz w:val="28"/>
          <w:szCs w:val="28"/>
        </w:rPr>
        <w:t>Н.І.</w:t>
      </w:r>
      <w:r w:rsidR="00AA51DD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AA51DD">
        <w:rPr>
          <w:rFonts w:ascii="Times New Roman" w:hAnsi="Times New Roman" w:cs="Times New Roman"/>
          <w:b/>
          <w:bCs/>
          <w:sz w:val="28"/>
          <w:szCs w:val="28"/>
        </w:rPr>
        <w:t>Смирнової</w:t>
      </w:r>
      <w:proofErr w:type="spellEnd"/>
      <w:r w:rsidRPr="00AA51D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8212B3" w14:textId="015B60C8" w:rsidR="00B6592D" w:rsidRPr="00AA51DD" w:rsidRDefault="00B6592D" w:rsidP="00AA51DD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DD">
        <w:rPr>
          <w:rFonts w:ascii="Times New Roman" w:hAnsi="Times New Roman" w:cs="Times New Roman"/>
          <w:b/>
          <w:bCs/>
          <w:sz w:val="28"/>
          <w:szCs w:val="28"/>
        </w:rPr>
        <w:t>комунікативні</w:t>
      </w:r>
      <w:r w:rsidRPr="00E63843">
        <w:rPr>
          <w:rFonts w:ascii="Times New Roman" w:hAnsi="Times New Roman" w:cs="Times New Roman"/>
          <w:sz w:val="28"/>
          <w:szCs w:val="28"/>
        </w:rPr>
        <w:t xml:space="preserve"> жести, що заміщають елементи мови (жести привітання</w:t>
      </w:r>
      <w:r w:rsid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 xml:space="preserve">та прощання, погрози, залучення уваги, </w:t>
      </w:r>
      <w:proofErr w:type="spellStart"/>
      <w:r w:rsidRPr="00AA51DD">
        <w:rPr>
          <w:rFonts w:ascii="Times New Roman" w:hAnsi="Times New Roman" w:cs="Times New Roman"/>
          <w:sz w:val="28"/>
          <w:szCs w:val="28"/>
        </w:rPr>
        <w:t>запрошуючі</w:t>
      </w:r>
      <w:proofErr w:type="spellEnd"/>
      <w:r w:rsidRPr="00AA51DD">
        <w:rPr>
          <w:rFonts w:ascii="Times New Roman" w:hAnsi="Times New Roman" w:cs="Times New Roman"/>
          <w:sz w:val="28"/>
          <w:szCs w:val="28"/>
        </w:rPr>
        <w:t>, дражливі, жести ствердні,</w:t>
      </w:r>
      <w:r w:rsid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негативні, питальні, виражають подяку, примирення та ін.);</w:t>
      </w:r>
    </w:p>
    <w:p w14:paraId="1628E8F2" w14:textId="7250704F" w:rsidR="00B6592D" w:rsidRPr="00AA51DD" w:rsidRDefault="00B6592D" w:rsidP="00E63843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DD">
        <w:rPr>
          <w:rFonts w:ascii="Times New Roman" w:hAnsi="Times New Roman" w:cs="Times New Roman"/>
          <w:b/>
          <w:bCs/>
          <w:sz w:val="28"/>
          <w:szCs w:val="28"/>
        </w:rPr>
        <w:t>описово-образотворчі</w:t>
      </w:r>
      <w:r w:rsidRPr="00AA51DD">
        <w:rPr>
          <w:rFonts w:ascii="Times New Roman" w:hAnsi="Times New Roman" w:cs="Times New Roman"/>
          <w:sz w:val="28"/>
          <w:szCs w:val="28"/>
        </w:rPr>
        <w:t xml:space="preserve"> жести, супроводжують мову і що втрачають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 xml:space="preserve">сенс поза </w:t>
      </w:r>
      <w:proofErr w:type="spellStart"/>
      <w:r w:rsidRPr="00AA51DD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AA51DD">
        <w:rPr>
          <w:rFonts w:ascii="Times New Roman" w:hAnsi="Times New Roman" w:cs="Times New Roman"/>
          <w:sz w:val="28"/>
          <w:szCs w:val="28"/>
        </w:rPr>
        <w:t xml:space="preserve"> контексту (жести, що позначають розмір, форму предмета,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просторове розташування об'єкта та ін.);</w:t>
      </w:r>
    </w:p>
    <w:p w14:paraId="504D30DF" w14:textId="091D8536" w:rsidR="00B6592D" w:rsidRPr="00AA51DD" w:rsidRDefault="00B6592D" w:rsidP="00E63843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DD">
        <w:rPr>
          <w:rFonts w:ascii="Times New Roman" w:hAnsi="Times New Roman" w:cs="Times New Roman"/>
          <w:b/>
          <w:bCs/>
          <w:sz w:val="28"/>
          <w:szCs w:val="28"/>
        </w:rPr>
        <w:t>модальні жести</w:t>
      </w:r>
      <w:r w:rsidRPr="00AA51DD">
        <w:rPr>
          <w:rFonts w:ascii="Times New Roman" w:hAnsi="Times New Roman" w:cs="Times New Roman"/>
          <w:sz w:val="28"/>
          <w:szCs w:val="28"/>
        </w:rPr>
        <w:t>, що виражають оцінку предметів, явищ, людей (жести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 </w:t>
      </w:r>
      <w:r w:rsidRPr="00AA51DD">
        <w:rPr>
          <w:rFonts w:ascii="Times New Roman" w:hAnsi="Times New Roman" w:cs="Times New Roman"/>
          <w:sz w:val="28"/>
          <w:szCs w:val="28"/>
        </w:rPr>
        <w:t>схвалення, незадоволення, недовіри, невпевненості, розгубленості, відрази,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радості, захоплення, подиву).</w:t>
      </w:r>
    </w:p>
    <w:p w14:paraId="391B33FE" w14:textId="77777777" w:rsidR="00AA51DD" w:rsidRPr="00AA51DD" w:rsidRDefault="00AA51D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8C03E" w14:textId="0A451C6A" w:rsidR="00B6592D" w:rsidRPr="00AA51DD" w:rsidRDefault="00AA51D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1DD">
        <w:rPr>
          <w:rFonts w:ascii="Times New Roman" w:hAnsi="Times New Roman" w:cs="Times New Roman"/>
          <w:b/>
          <w:bCs/>
          <w:sz w:val="28"/>
          <w:szCs w:val="28"/>
        </w:rPr>
        <w:t>5. ОРГАНІЗАЦІЯ ПРОСТОРУ І ЧАСУ</w:t>
      </w:r>
    </w:p>
    <w:p w14:paraId="7D438AC2" w14:textId="460CE95E" w:rsidR="00B6592D" w:rsidRPr="00AA51DD" w:rsidRDefault="00B6592D" w:rsidP="00AA51D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1DD">
        <w:rPr>
          <w:rFonts w:ascii="Times New Roman" w:hAnsi="Times New Roman" w:cs="Times New Roman"/>
          <w:b/>
          <w:bCs/>
          <w:sz w:val="28"/>
          <w:szCs w:val="28"/>
        </w:rPr>
        <w:t xml:space="preserve">Партнери в процесі комунікації </w:t>
      </w:r>
      <w:proofErr w:type="spellStart"/>
      <w:r w:rsidRPr="00AA51DD">
        <w:rPr>
          <w:rFonts w:ascii="Times New Roman" w:hAnsi="Times New Roman" w:cs="Times New Roman"/>
          <w:b/>
          <w:bCs/>
          <w:sz w:val="28"/>
          <w:szCs w:val="28"/>
        </w:rPr>
        <w:t>неусвідомлено</w:t>
      </w:r>
      <w:proofErr w:type="spellEnd"/>
      <w:r w:rsidRPr="00AA51DD">
        <w:rPr>
          <w:rFonts w:ascii="Times New Roman" w:hAnsi="Times New Roman" w:cs="Times New Roman"/>
          <w:b/>
          <w:bCs/>
          <w:sz w:val="28"/>
          <w:szCs w:val="28"/>
        </w:rPr>
        <w:t xml:space="preserve"> регулюють свій простір -</w:t>
      </w:r>
      <w:r w:rsidR="00AA51DD" w:rsidRPr="00AA5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b/>
          <w:bCs/>
          <w:sz w:val="28"/>
          <w:szCs w:val="28"/>
        </w:rPr>
        <w:t>дистанцію між собою та іншими людьми, своє положення відносного іншого</w:t>
      </w:r>
      <w:r w:rsidR="00AA51DD" w:rsidRPr="00AA5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b/>
          <w:bCs/>
          <w:sz w:val="28"/>
          <w:szCs w:val="28"/>
        </w:rPr>
        <w:t xml:space="preserve">(стоячи, сидячи і </w:t>
      </w:r>
      <w:proofErr w:type="spellStart"/>
      <w:r w:rsidRPr="00AA51DD">
        <w:rPr>
          <w:rFonts w:ascii="Times New Roman" w:hAnsi="Times New Roman" w:cs="Times New Roman"/>
          <w:b/>
          <w:bCs/>
          <w:sz w:val="28"/>
          <w:szCs w:val="28"/>
        </w:rPr>
        <w:t>т.п</w:t>
      </w:r>
      <w:proofErr w:type="spellEnd"/>
      <w:r w:rsidRPr="00AA51DD">
        <w:rPr>
          <w:rFonts w:ascii="Times New Roman" w:hAnsi="Times New Roman" w:cs="Times New Roman"/>
          <w:b/>
          <w:bCs/>
          <w:sz w:val="28"/>
          <w:szCs w:val="28"/>
        </w:rPr>
        <w:t>.) і орієнтацію в просторі (нахилившись, відкинувшись і</w:t>
      </w:r>
      <w:r w:rsidR="00AA51DD" w:rsidRPr="00AA5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51DD">
        <w:rPr>
          <w:rFonts w:ascii="Times New Roman" w:hAnsi="Times New Roman" w:cs="Times New Roman"/>
          <w:b/>
          <w:bCs/>
          <w:sz w:val="28"/>
          <w:szCs w:val="28"/>
        </w:rPr>
        <w:t>т.п</w:t>
      </w:r>
      <w:proofErr w:type="spellEnd"/>
      <w:r w:rsidRPr="00AA51DD">
        <w:rPr>
          <w:rFonts w:ascii="Times New Roman" w:hAnsi="Times New Roman" w:cs="Times New Roman"/>
          <w:b/>
          <w:bCs/>
          <w:sz w:val="28"/>
          <w:szCs w:val="28"/>
        </w:rPr>
        <w:t>.).</w:t>
      </w:r>
    </w:p>
    <w:p w14:paraId="53EBB694" w14:textId="19C3DF67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DD">
        <w:rPr>
          <w:rFonts w:ascii="Times New Roman" w:hAnsi="Times New Roman" w:cs="Times New Roman"/>
          <w:b/>
          <w:bCs/>
          <w:sz w:val="28"/>
          <w:szCs w:val="28"/>
        </w:rPr>
        <w:t>Важлива роль у комунікації належить часовим характеристикам,</w:t>
      </w:r>
      <w:r w:rsidRPr="00B6592D">
        <w:rPr>
          <w:rFonts w:ascii="Times New Roman" w:hAnsi="Times New Roman" w:cs="Times New Roman"/>
          <w:sz w:val="28"/>
          <w:szCs w:val="28"/>
        </w:rPr>
        <w:t xml:space="preserve"> які</w:t>
      </w:r>
      <w:r w:rsid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реалізуються у нормах спілкування, властивим різним субкультурам. Так,</w:t>
      </w:r>
      <w:r w:rsid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своєчасний прихід або запізнення на призначену зустріч свідчать про ставлення</w:t>
      </w:r>
      <w:r w:rsid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до партнера.</w:t>
      </w:r>
    </w:p>
    <w:p w14:paraId="5BDEEDEC" w14:textId="5C7E2A38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2D">
        <w:rPr>
          <w:rFonts w:ascii="Times New Roman" w:hAnsi="Times New Roman" w:cs="Times New Roman"/>
          <w:sz w:val="28"/>
          <w:szCs w:val="28"/>
        </w:rPr>
        <w:lastRenderedPageBreak/>
        <w:t xml:space="preserve">Експериментальним шляхом </w:t>
      </w:r>
      <w:r w:rsidRPr="00AA51DD">
        <w:rPr>
          <w:rFonts w:ascii="Times New Roman" w:hAnsi="Times New Roman" w:cs="Times New Roman"/>
          <w:b/>
          <w:bCs/>
          <w:sz w:val="28"/>
          <w:szCs w:val="28"/>
        </w:rPr>
        <w:t>Е. Хол</w:t>
      </w:r>
      <w:r w:rsidRPr="00B6592D">
        <w:rPr>
          <w:rFonts w:ascii="Times New Roman" w:hAnsi="Times New Roman" w:cs="Times New Roman"/>
          <w:sz w:val="28"/>
          <w:szCs w:val="28"/>
        </w:rPr>
        <w:t xml:space="preserve"> зафіксував </w:t>
      </w:r>
      <w:r w:rsidRPr="00AA51DD">
        <w:rPr>
          <w:rFonts w:ascii="Times New Roman" w:hAnsi="Times New Roman" w:cs="Times New Roman"/>
          <w:b/>
          <w:bCs/>
          <w:sz w:val="28"/>
          <w:szCs w:val="28"/>
        </w:rPr>
        <w:t>норми наближення до</w:t>
      </w:r>
      <w:r w:rsidR="00AA51DD" w:rsidRPr="00AA5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b/>
          <w:bCs/>
          <w:sz w:val="28"/>
          <w:szCs w:val="28"/>
        </w:rPr>
        <w:t>партнера по спілкуванню</w:t>
      </w:r>
      <w:r w:rsidRPr="00B6592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r w:rsidRPr="00B6592D">
        <w:rPr>
          <w:rFonts w:ascii="Times New Roman" w:hAnsi="Times New Roman" w:cs="Times New Roman"/>
          <w:sz w:val="28"/>
          <w:szCs w:val="28"/>
        </w:rPr>
        <w:t xml:space="preserve">виділив наступні </w:t>
      </w:r>
      <w:r w:rsidRPr="00AA51DD">
        <w:rPr>
          <w:rFonts w:ascii="Times New Roman" w:hAnsi="Times New Roman" w:cs="Times New Roman"/>
          <w:b/>
          <w:bCs/>
          <w:sz w:val="28"/>
          <w:szCs w:val="28"/>
        </w:rPr>
        <w:t>зони в діловій комунікації</w:t>
      </w:r>
      <w:r w:rsidRPr="00B6592D">
        <w:rPr>
          <w:rFonts w:ascii="Times New Roman" w:hAnsi="Times New Roman" w:cs="Times New Roman"/>
          <w:sz w:val="28"/>
          <w:szCs w:val="28"/>
        </w:rPr>
        <w:t>:</w:t>
      </w:r>
    </w:p>
    <w:p w14:paraId="744A5CC1" w14:textId="69B42160" w:rsidR="00B6592D" w:rsidRPr="00AA51DD" w:rsidRDefault="00B6592D" w:rsidP="00AA51DD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DD">
        <w:rPr>
          <w:rFonts w:ascii="Times New Roman" w:hAnsi="Times New Roman" w:cs="Times New Roman"/>
          <w:b/>
          <w:bCs/>
          <w:sz w:val="28"/>
          <w:szCs w:val="28"/>
        </w:rPr>
        <w:t>інтимна зона</w:t>
      </w:r>
      <w:r w:rsidRPr="00AA51DD">
        <w:rPr>
          <w:rFonts w:ascii="Times New Roman" w:hAnsi="Times New Roman" w:cs="Times New Roman"/>
          <w:sz w:val="28"/>
          <w:szCs w:val="28"/>
        </w:rPr>
        <w:t xml:space="preserve"> відповідає тому простору, в рамках якого людина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відчуває себе в безпеці – приблизно в половину витягнутої руки (не менше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45 см). Добровільно допускають лише близьких, добре знайомих. Партнери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можуть торкатися один одного, типові негучний голос, довірлива розмова</w:t>
      </w:r>
      <w:r w:rsidR="00AA51DD">
        <w:rPr>
          <w:rFonts w:ascii="Times New Roman" w:hAnsi="Times New Roman" w:cs="Times New Roman"/>
          <w:sz w:val="28"/>
          <w:szCs w:val="28"/>
        </w:rPr>
        <w:t>;</w:t>
      </w:r>
    </w:p>
    <w:p w14:paraId="76C6ED02" w14:textId="196F4B44" w:rsidR="00B6592D" w:rsidRPr="00AA51DD" w:rsidRDefault="00B6592D" w:rsidP="00AA51DD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DD">
        <w:rPr>
          <w:rFonts w:ascii="Times New Roman" w:hAnsi="Times New Roman" w:cs="Times New Roman"/>
          <w:b/>
          <w:bCs/>
          <w:sz w:val="28"/>
          <w:szCs w:val="28"/>
        </w:rPr>
        <w:t>персональна зона</w:t>
      </w:r>
      <w:r w:rsidRPr="00AA51DD">
        <w:rPr>
          <w:rFonts w:ascii="Times New Roman" w:hAnsi="Times New Roman" w:cs="Times New Roman"/>
          <w:sz w:val="28"/>
          <w:szCs w:val="28"/>
        </w:rPr>
        <w:t xml:space="preserve"> – простір буденної бесіди зі знайомими –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45–120 см. Така дистанція характерна для різних форм ділового спілкування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 xml:space="preserve">(бесіда, ділові переговори, прийом відвідувачів і </w:t>
      </w:r>
      <w:proofErr w:type="spellStart"/>
      <w:r w:rsidRPr="00AA51DD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AA51DD">
        <w:rPr>
          <w:rFonts w:ascii="Times New Roman" w:hAnsi="Times New Roman" w:cs="Times New Roman"/>
          <w:sz w:val="28"/>
          <w:szCs w:val="28"/>
        </w:rPr>
        <w:t>.) і припускає візуальний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контакт між партнерами. Під час розмови люди часто «ділять один стіл»,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оцінюючи «свою частину столу» як власну інтимну зону</w:t>
      </w:r>
      <w:r w:rsidR="00AA51DD">
        <w:rPr>
          <w:rFonts w:ascii="Times New Roman" w:hAnsi="Times New Roman" w:cs="Times New Roman"/>
          <w:sz w:val="28"/>
          <w:szCs w:val="28"/>
        </w:rPr>
        <w:t>;</w:t>
      </w:r>
    </w:p>
    <w:p w14:paraId="0B9D7641" w14:textId="727E708A" w:rsidR="00B6592D" w:rsidRPr="00AA51DD" w:rsidRDefault="00B6592D" w:rsidP="00AA51DD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DD">
        <w:rPr>
          <w:rFonts w:ascii="Times New Roman" w:hAnsi="Times New Roman" w:cs="Times New Roman"/>
          <w:b/>
          <w:bCs/>
          <w:sz w:val="28"/>
          <w:szCs w:val="28"/>
        </w:rPr>
        <w:t>соціальна зона</w:t>
      </w:r>
      <w:r w:rsidRPr="00AA51DD">
        <w:rPr>
          <w:rFonts w:ascii="Times New Roman" w:hAnsi="Times New Roman" w:cs="Times New Roman"/>
          <w:sz w:val="28"/>
          <w:szCs w:val="28"/>
        </w:rPr>
        <w:t xml:space="preserve"> – під час зустрічей в кабінетах, холах та інших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службових приміщеннях, де збираються люди не дуже добре або зовсім не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знайомі один з одним. Відстань 120-400 см прийнято при веденні наради,</w:t>
      </w:r>
      <w:r w:rsidR="00AA51DD" w:rsidRPr="00AA51DD">
        <w:rPr>
          <w:rFonts w:ascii="Times New Roman" w:hAnsi="Times New Roman" w:cs="Times New Roman"/>
          <w:sz w:val="28"/>
          <w:szCs w:val="28"/>
        </w:rPr>
        <w:t xml:space="preserve"> </w:t>
      </w:r>
      <w:r w:rsidRPr="00AA51DD">
        <w:rPr>
          <w:rFonts w:ascii="Times New Roman" w:hAnsi="Times New Roman" w:cs="Times New Roman"/>
          <w:sz w:val="28"/>
          <w:szCs w:val="28"/>
        </w:rPr>
        <w:t>дискусії, семінару, прес-конференції</w:t>
      </w:r>
      <w:r w:rsidR="00AA51DD">
        <w:rPr>
          <w:rFonts w:ascii="Times New Roman" w:hAnsi="Times New Roman" w:cs="Times New Roman"/>
          <w:sz w:val="28"/>
          <w:szCs w:val="28"/>
        </w:rPr>
        <w:t>;</w:t>
      </w:r>
    </w:p>
    <w:p w14:paraId="49B50E7F" w14:textId="17D12C8B" w:rsidR="00B6592D" w:rsidRPr="004A0099" w:rsidRDefault="00B6592D" w:rsidP="00B6592D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99">
        <w:rPr>
          <w:rFonts w:ascii="Times New Roman" w:hAnsi="Times New Roman" w:cs="Times New Roman"/>
          <w:b/>
          <w:bCs/>
          <w:sz w:val="28"/>
          <w:szCs w:val="28"/>
        </w:rPr>
        <w:t>публічна зона</w:t>
      </w:r>
      <w:r w:rsidRPr="004A0099">
        <w:rPr>
          <w:rFonts w:ascii="Times New Roman" w:hAnsi="Times New Roman" w:cs="Times New Roman"/>
          <w:sz w:val="28"/>
          <w:szCs w:val="28"/>
        </w:rPr>
        <w:t xml:space="preserve"> – спілкування з великою групою людей - в лекційній</w:t>
      </w:r>
      <w:r w:rsidR="00AA51DD" w:rsidRPr="004A0099">
        <w:rPr>
          <w:rFonts w:ascii="Times New Roman" w:hAnsi="Times New Roman" w:cs="Times New Roman"/>
          <w:sz w:val="28"/>
          <w:szCs w:val="28"/>
        </w:rPr>
        <w:t xml:space="preserve"> </w:t>
      </w:r>
      <w:r w:rsidRPr="004A0099">
        <w:rPr>
          <w:rFonts w:ascii="Times New Roman" w:hAnsi="Times New Roman" w:cs="Times New Roman"/>
          <w:sz w:val="28"/>
          <w:szCs w:val="28"/>
        </w:rPr>
        <w:t>аудиторії, на мітингу. Відстань така, що деталі особи, дрібні рухи не</w:t>
      </w:r>
      <w:r w:rsidR="00AA51DD" w:rsidRPr="004A0099">
        <w:rPr>
          <w:rFonts w:ascii="Times New Roman" w:hAnsi="Times New Roman" w:cs="Times New Roman"/>
          <w:sz w:val="28"/>
          <w:szCs w:val="28"/>
        </w:rPr>
        <w:t xml:space="preserve"> </w:t>
      </w:r>
      <w:r w:rsidRPr="004A0099">
        <w:rPr>
          <w:rFonts w:ascii="Times New Roman" w:hAnsi="Times New Roman" w:cs="Times New Roman"/>
          <w:sz w:val="28"/>
          <w:szCs w:val="28"/>
        </w:rPr>
        <w:t>уловлюються. Публічну зону також називають відкритою. Розміри її обмежені</w:t>
      </w:r>
      <w:r w:rsidR="004A0099" w:rsidRPr="004A0099">
        <w:rPr>
          <w:rFonts w:ascii="Times New Roman" w:hAnsi="Times New Roman" w:cs="Times New Roman"/>
          <w:sz w:val="28"/>
          <w:szCs w:val="28"/>
        </w:rPr>
        <w:t xml:space="preserve"> </w:t>
      </w:r>
      <w:r w:rsidRPr="004A0099">
        <w:rPr>
          <w:rFonts w:ascii="Times New Roman" w:hAnsi="Times New Roman" w:cs="Times New Roman"/>
          <w:sz w:val="28"/>
          <w:szCs w:val="28"/>
        </w:rPr>
        <w:t>тільки можливостями зйомки за допомогою фото-, кіно- або телекамери.</w:t>
      </w:r>
    </w:p>
    <w:p w14:paraId="6866337E" w14:textId="77777777" w:rsidR="004A0099" w:rsidRDefault="004A0099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9FDD2" w14:textId="2EEB0C4D" w:rsidR="00B6592D" w:rsidRPr="004A0099" w:rsidRDefault="004A0099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099">
        <w:rPr>
          <w:rFonts w:ascii="Times New Roman" w:hAnsi="Times New Roman" w:cs="Times New Roman"/>
          <w:b/>
          <w:bCs/>
          <w:sz w:val="28"/>
          <w:szCs w:val="28"/>
        </w:rPr>
        <w:t>6. ПОЗИ І ХОДА</w:t>
      </w:r>
    </w:p>
    <w:p w14:paraId="15F2DDD3" w14:textId="2134B428" w:rsidR="002421A4" w:rsidRPr="00B6592D" w:rsidRDefault="00B6592D" w:rsidP="002421A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A4">
        <w:rPr>
          <w:rFonts w:ascii="Times New Roman" w:hAnsi="Times New Roman" w:cs="Times New Roman"/>
          <w:b/>
          <w:bCs/>
          <w:sz w:val="28"/>
          <w:szCs w:val="28"/>
        </w:rPr>
        <w:t>Поза - певне положення частин тіла людини</w:t>
      </w:r>
      <w:r w:rsidRPr="00B6592D">
        <w:rPr>
          <w:rFonts w:ascii="Times New Roman" w:hAnsi="Times New Roman" w:cs="Times New Roman"/>
          <w:sz w:val="28"/>
          <w:szCs w:val="28"/>
        </w:rPr>
        <w:t>: голови, тулуба, рук, ніг, а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також рухи, які змінюють це положення або впливають на нього. Аналізувати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позу важко, оскільки перерахування окремих елементів мало що дає для її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розуміння. Спостерігач уловлює гармонійність або дисгармонійність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взаємозв'язків компонентів пози і робить висновок про її природність або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неприродність, стан людини, її ставленні до оточуючих.</w:t>
      </w:r>
    </w:p>
    <w:p w14:paraId="19C04F09" w14:textId="263CCE7A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A4">
        <w:rPr>
          <w:rFonts w:ascii="Times New Roman" w:hAnsi="Times New Roman" w:cs="Times New Roman"/>
          <w:b/>
          <w:bCs/>
          <w:sz w:val="28"/>
          <w:szCs w:val="28"/>
        </w:rPr>
        <w:t>Існують лише найзагальніші правила «читання» пози</w:t>
      </w:r>
      <w:r w:rsidRPr="00B6592D">
        <w:rPr>
          <w:rFonts w:ascii="Times New Roman" w:hAnsi="Times New Roman" w:cs="Times New Roman"/>
          <w:sz w:val="28"/>
          <w:szCs w:val="28"/>
        </w:rPr>
        <w:t>, які поширюються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на більшість людей. У найзагальнішому плані пози можна розділити на дві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великі групи залежно від того, сидить людина або стоїть. У зв'язку з цим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b/>
          <w:bCs/>
          <w:sz w:val="28"/>
          <w:szCs w:val="28"/>
        </w:rPr>
        <w:t>смислову інтерпретацію отримують деякі елементи поз:</w:t>
      </w:r>
    </w:p>
    <w:p w14:paraId="2C566647" w14:textId="6D2AD05A" w:rsidR="00B6592D" w:rsidRPr="002421A4" w:rsidRDefault="00B6592D" w:rsidP="002421A4">
      <w:pPr>
        <w:pStyle w:val="a3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421A4">
        <w:rPr>
          <w:rFonts w:ascii="Times New Roman" w:hAnsi="Times New Roman" w:cs="Times New Roman"/>
          <w:sz w:val="28"/>
          <w:szCs w:val="28"/>
        </w:rPr>
        <w:t>стійка широко розставивши ноги означає потребу в самоствердженні,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sz w:val="28"/>
          <w:szCs w:val="28"/>
        </w:rPr>
        <w:t>у високій самооцінці, компенсацію почуття неповноцінності;</w:t>
      </w:r>
    </w:p>
    <w:p w14:paraId="2C7DBF68" w14:textId="4C5999CF" w:rsidR="00B6592D" w:rsidRPr="002421A4" w:rsidRDefault="00B6592D" w:rsidP="002421A4">
      <w:pPr>
        <w:pStyle w:val="a3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421A4">
        <w:rPr>
          <w:rFonts w:ascii="Times New Roman" w:hAnsi="Times New Roman" w:cs="Times New Roman"/>
          <w:sz w:val="28"/>
          <w:szCs w:val="28"/>
        </w:rPr>
        <w:t>широка, зручна, огрядна (грузна) посадка на всю поверхню сидіння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sz w:val="28"/>
          <w:szCs w:val="28"/>
        </w:rPr>
        <w:t>висловлює бажання людини насолоджуватися спокоєм і затишком, тобто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sz w:val="28"/>
          <w:szCs w:val="28"/>
        </w:rPr>
        <w:t>«влаштуватися зручніше»;</w:t>
      </w:r>
    </w:p>
    <w:p w14:paraId="0F3E1B1C" w14:textId="5E0A2DA6" w:rsidR="00B6592D" w:rsidRPr="002421A4" w:rsidRDefault="00B6592D" w:rsidP="002421A4">
      <w:pPr>
        <w:pStyle w:val="a3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421A4">
        <w:rPr>
          <w:rFonts w:ascii="Times New Roman" w:hAnsi="Times New Roman" w:cs="Times New Roman"/>
          <w:sz w:val="28"/>
          <w:szCs w:val="28"/>
        </w:rPr>
        <w:t>посадка на краю стільця з випрямленою спиною і повною</w:t>
      </w:r>
      <w:r w:rsidR="002421A4" w:rsidRP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sz w:val="28"/>
          <w:szCs w:val="28"/>
        </w:rPr>
        <w:t>спрямованістю до партнера говорить про високий ступінь зацікавленості в</w:t>
      </w:r>
      <w:r w:rsidR="002421A4" w:rsidRP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sz w:val="28"/>
          <w:szCs w:val="28"/>
        </w:rPr>
        <w:t>співрозмовникові, концентрації уваги;</w:t>
      </w:r>
    </w:p>
    <w:p w14:paraId="692CD3A5" w14:textId="24BDE9F3" w:rsidR="00B6592D" w:rsidRPr="002421A4" w:rsidRDefault="00B6592D" w:rsidP="002421A4">
      <w:pPr>
        <w:pStyle w:val="a3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421A4">
        <w:rPr>
          <w:rFonts w:ascii="Times New Roman" w:hAnsi="Times New Roman" w:cs="Times New Roman"/>
          <w:sz w:val="28"/>
          <w:szCs w:val="28"/>
        </w:rPr>
        <w:lastRenderedPageBreak/>
        <w:t>ноги, схрещені або притиснуті одна до одної, свідчать про педантичну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sz w:val="28"/>
          <w:szCs w:val="28"/>
        </w:rPr>
        <w:t>коректність або безпорадність людини;</w:t>
      </w:r>
    </w:p>
    <w:p w14:paraId="2AAC167E" w14:textId="32177D6E" w:rsidR="00B6592D" w:rsidRPr="002421A4" w:rsidRDefault="00B6592D" w:rsidP="002421A4">
      <w:pPr>
        <w:pStyle w:val="a3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421A4">
        <w:rPr>
          <w:rFonts w:ascii="Times New Roman" w:hAnsi="Times New Roman" w:cs="Times New Roman"/>
          <w:sz w:val="28"/>
          <w:szCs w:val="28"/>
        </w:rPr>
        <w:t>руки під столом під час ділових переговорів - знак неготовності до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sz w:val="28"/>
          <w:szCs w:val="28"/>
        </w:rPr>
        <w:t>розмови або вираження почуття невпевненості, нервозності.</w:t>
      </w:r>
    </w:p>
    <w:p w14:paraId="7DD37E97" w14:textId="77777777" w:rsidR="002421A4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A4">
        <w:rPr>
          <w:rFonts w:ascii="Times New Roman" w:hAnsi="Times New Roman" w:cs="Times New Roman"/>
          <w:b/>
          <w:bCs/>
          <w:sz w:val="28"/>
          <w:szCs w:val="28"/>
        </w:rPr>
        <w:t>Більш точна інтерпретація можлива при описі поз в цілому.</w:t>
      </w:r>
      <w:r w:rsidRPr="00B659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718E0" w14:textId="77777777" w:rsidR="002421A4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2D">
        <w:rPr>
          <w:rFonts w:ascii="Times New Roman" w:hAnsi="Times New Roman" w:cs="Times New Roman"/>
          <w:sz w:val="28"/>
          <w:szCs w:val="28"/>
        </w:rPr>
        <w:t>Так,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більшістю людей поза «тулуб 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відхилено</w:t>
      </w:r>
      <w:proofErr w:type="spellEnd"/>
      <w:r w:rsidRPr="00B6592D">
        <w:rPr>
          <w:rFonts w:ascii="Times New Roman" w:hAnsi="Times New Roman" w:cs="Times New Roman"/>
          <w:sz w:val="28"/>
          <w:szCs w:val="28"/>
        </w:rPr>
        <w:t xml:space="preserve"> назад, голова піднята вгору, руки на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рівні грудей, покладені один на іншу, ноги злегка розставлені» інтерпретується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високомірна</w:t>
      </w:r>
      <w:proofErr w:type="spellEnd"/>
      <w:r w:rsidRPr="00B6592D">
        <w:rPr>
          <w:rFonts w:ascii="Times New Roman" w:hAnsi="Times New Roman" w:cs="Times New Roman"/>
          <w:sz w:val="28"/>
          <w:szCs w:val="28"/>
        </w:rPr>
        <w:t xml:space="preserve">, самовпевнена, пихата, як вираз зневаги до партнера. </w:t>
      </w:r>
    </w:p>
    <w:p w14:paraId="283C72E7" w14:textId="7BF6C0D0" w:rsidR="00B6592D" w:rsidRPr="00B6592D" w:rsidRDefault="00B6592D" w:rsidP="002421A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2D">
        <w:rPr>
          <w:rFonts w:ascii="Times New Roman" w:hAnsi="Times New Roman" w:cs="Times New Roman"/>
          <w:sz w:val="28"/>
          <w:szCs w:val="28"/>
        </w:rPr>
        <w:t>Поза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«плечі підняті, руки відведені убік і зігнуті в ліктях, голова злегка повернена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убік» має для спостерігачів інший психологічний сенс - розгубленість,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здивування, подив, нерозуміння.</w:t>
      </w:r>
    </w:p>
    <w:p w14:paraId="4EC082C4" w14:textId="4007F608" w:rsidR="00B6592D" w:rsidRPr="00B6592D" w:rsidRDefault="00B6592D" w:rsidP="002421A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A4">
        <w:rPr>
          <w:rFonts w:ascii="Times New Roman" w:hAnsi="Times New Roman" w:cs="Times New Roman"/>
          <w:b/>
          <w:bCs/>
          <w:sz w:val="28"/>
          <w:szCs w:val="28"/>
        </w:rPr>
        <w:t>Щоб побудувати ефективну комунікацію, спрямовану на</w:t>
      </w:r>
      <w:r w:rsidR="002421A4" w:rsidRPr="00242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b/>
          <w:bCs/>
          <w:sz w:val="28"/>
          <w:szCs w:val="28"/>
        </w:rPr>
        <w:t>взаєморозуміння, необхідно елементи невербальної поведінки, які однакові у</w:t>
      </w:r>
      <w:r w:rsidR="002421A4" w:rsidRPr="00242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b/>
          <w:bCs/>
          <w:sz w:val="28"/>
          <w:szCs w:val="28"/>
        </w:rPr>
        <w:t>обох партнерів.</w:t>
      </w:r>
      <w:r w:rsidRPr="00B6592D">
        <w:rPr>
          <w:rFonts w:ascii="Times New Roman" w:hAnsi="Times New Roman" w:cs="Times New Roman"/>
          <w:sz w:val="28"/>
          <w:szCs w:val="28"/>
        </w:rPr>
        <w:t xml:space="preserve"> Однакові пози партнерів свідчать про подібність їхніх поглядів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на обговорюване питання, а неузгоджені пози – на значні розбіжності в оцінці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одного і того ж явища, на невідповідність статусів учасників комунікації.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Причому дзеркально узгоджені пози учасників спілкування є більш надійним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показником того, що партнери розуміють один одного, ніж ідентичні пози.</w:t>
      </w:r>
    </w:p>
    <w:p w14:paraId="7DF9DF77" w14:textId="24AF7EEE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A4">
        <w:rPr>
          <w:rFonts w:ascii="Times New Roman" w:hAnsi="Times New Roman" w:cs="Times New Roman"/>
          <w:b/>
          <w:bCs/>
          <w:sz w:val="28"/>
          <w:szCs w:val="28"/>
        </w:rPr>
        <w:t>Важливими компонентами комунікації є також відкритість і закритість</w:t>
      </w:r>
      <w:r w:rsidR="00242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b/>
          <w:bCs/>
          <w:sz w:val="28"/>
          <w:szCs w:val="28"/>
        </w:rPr>
        <w:t>пози:</w:t>
      </w:r>
      <w:r w:rsidRPr="00B6592D">
        <w:rPr>
          <w:rFonts w:ascii="Times New Roman" w:hAnsi="Times New Roman" w:cs="Times New Roman"/>
          <w:sz w:val="28"/>
          <w:szCs w:val="28"/>
        </w:rPr>
        <w:t xml:space="preserve"> відкрита поза визначається поворотом корпусу і голови до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співрозмовника, 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розкритістю</w:t>
      </w:r>
      <w:proofErr w:type="spellEnd"/>
      <w:r w:rsidRPr="00B6592D">
        <w:rPr>
          <w:rFonts w:ascii="Times New Roman" w:hAnsi="Times New Roman" w:cs="Times New Roman"/>
          <w:sz w:val="28"/>
          <w:szCs w:val="28"/>
        </w:rPr>
        <w:t xml:space="preserve"> долонь, </w:t>
      </w:r>
      <w:proofErr w:type="spellStart"/>
      <w:r w:rsidRPr="00B6592D">
        <w:rPr>
          <w:rFonts w:ascii="Times New Roman" w:hAnsi="Times New Roman" w:cs="Times New Roman"/>
          <w:sz w:val="28"/>
          <w:szCs w:val="28"/>
        </w:rPr>
        <w:t>не</w:t>
      </w:r>
      <w:r w:rsidR="002421A4">
        <w:rPr>
          <w:rFonts w:ascii="Times New Roman" w:hAnsi="Times New Roman" w:cs="Times New Roman"/>
          <w:sz w:val="28"/>
          <w:szCs w:val="28"/>
        </w:rPr>
        <w:t>зх</w:t>
      </w:r>
      <w:r w:rsidRPr="00B6592D">
        <w:rPr>
          <w:rFonts w:ascii="Times New Roman" w:hAnsi="Times New Roman" w:cs="Times New Roman"/>
          <w:sz w:val="28"/>
          <w:szCs w:val="28"/>
        </w:rPr>
        <w:t>рещеним</w:t>
      </w:r>
      <w:proofErr w:type="spellEnd"/>
      <w:r w:rsidRPr="00B6592D">
        <w:rPr>
          <w:rFonts w:ascii="Times New Roman" w:hAnsi="Times New Roman" w:cs="Times New Roman"/>
          <w:sz w:val="28"/>
          <w:szCs w:val="28"/>
        </w:rPr>
        <w:t xml:space="preserve"> положенням ніг,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розслабленням м'язів, прямим поглядом в обличчя; ця поза співрозмовника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здатна полегшити контакт, «оживити» спілкування, продемонструвати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симпатію до партнера; </w:t>
      </w:r>
      <w:r w:rsidRPr="002421A4">
        <w:rPr>
          <w:rFonts w:ascii="Times New Roman" w:hAnsi="Times New Roman" w:cs="Times New Roman"/>
          <w:b/>
          <w:bCs/>
          <w:sz w:val="28"/>
          <w:szCs w:val="28"/>
        </w:rPr>
        <w:t>закрита поза</w:t>
      </w:r>
      <w:r w:rsidRPr="00B6592D">
        <w:rPr>
          <w:rFonts w:ascii="Times New Roman" w:hAnsi="Times New Roman" w:cs="Times New Roman"/>
          <w:sz w:val="28"/>
          <w:szCs w:val="28"/>
        </w:rPr>
        <w:t xml:space="preserve"> характеризується «відкиданням» корпусу</w:t>
      </w:r>
      <w:r w:rsidR="002421A4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назад, схрещеним положенням рук і ніг, напруженістю м'язів.</w:t>
      </w:r>
    </w:p>
    <w:p w14:paraId="2E1DE118" w14:textId="1F3E28CA" w:rsidR="00B6592D" w:rsidRPr="00B6592D" w:rsidRDefault="00B6592D" w:rsidP="00031EB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A4">
        <w:rPr>
          <w:rFonts w:ascii="Times New Roman" w:hAnsi="Times New Roman" w:cs="Times New Roman"/>
          <w:b/>
          <w:bCs/>
          <w:sz w:val="28"/>
          <w:szCs w:val="28"/>
        </w:rPr>
        <w:t>Важливим параметром невербальної, комунікації є кількісний</w:t>
      </w:r>
      <w:r w:rsidR="00242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b/>
          <w:bCs/>
          <w:sz w:val="28"/>
          <w:szCs w:val="28"/>
        </w:rPr>
        <w:t>показник</w:t>
      </w:r>
      <w:r w:rsidR="00242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1A4">
        <w:rPr>
          <w:rFonts w:ascii="Times New Roman" w:hAnsi="Times New Roman" w:cs="Times New Roman"/>
          <w:b/>
          <w:bCs/>
          <w:sz w:val="28"/>
          <w:szCs w:val="28"/>
        </w:rPr>
        <w:t>зміни поз в одиницю часу</w:t>
      </w:r>
      <w:r w:rsidRPr="00B6592D">
        <w:rPr>
          <w:rFonts w:ascii="Times New Roman" w:hAnsi="Times New Roman" w:cs="Times New Roman"/>
          <w:sz w:val="28"/>
          <w:szCs w:val="28"/>
        </w:rPr>
        <w:t>. Встановлено, що кількість поз, прийнятих людиною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в процесі спілкування, корелює з його статусом і прагненням до домінування.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Так, особи більш високого статусу частіше міняють свої пози, здійснюють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більше рухів головою, тулубом, руками і ногами, а також демонструють більше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свободи у виборі та зміні певного невербального репертуару, ніж їх низько-статусні партнери. При цьому пари співрозмовників, що розрізняються за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статусом, розмовляють зазвичай, відхилившись один від одного, тоді як пари з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однаковим статусом тримаються прямо.</w:t>
      </w:r>
    </w:p>
    <w:p w14:paraId="71A59FAD" w14:textId="30A29D0E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b/>
          <w:bCs/>
          <w:sz w:val="28"/>
          <w:szCs w:val="28"/>
        </w:rPr>
        <w:t>Хода у меншій мірі, ніж інші елементи експресії, піддається регуляції</w:t>
      </w:r>
      <w:r w:rsidRPr="00B6592D">
        <w:rPr>
          <w:rFonts w:ascii="Times New Roman" w:hAnsi="Times New Roman" w:cs="Times New Roman"/>
          <w:sz w:val="28"/>
          <w:szCs w:val="28"/>
        </w:rPr>
        <w:t>,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тому на її основі </w:t>
      </w:r>
      <w:r w:rsidRPr="00031EB2">
        <w:rPr>
          <w:rFonts w:ascii="Times New Roman" w:hAnsi="Times New Roman" w:cs="Times New Roman"/>
          <w:b/>
          <w:bCs/>
          <w:sz w:val="28"/>
          <w:szCs w:val="28"/>
        </w:rPr>
        <w:t>можна судити про стійкі індивідуальн</w:t>
      </w:r>
      <w:r w:rsidR="00031EB2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031EB2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</w:t>
      </w:r>
      <w:r w:rsidR="00031EB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031EB2">
        <w:rPr>
          <w:rFonts w:ascii="Times New Roman" w:hAnsi="Times New Roman" w:cs="Times New Roman"/>
          <w:b/>
          <w:bCs/>
          <w:sz w:val="28"/>
          <w:szCs w:val="28"/>
        </w:rPr>
        <w:t>людини.</w:t>
      </w:r>
      <w:r w:rsidRPr="00B6592D">
        <w:rPr>
          <w:rFonts w:ascii="Times New Roman" w:hAnsi="Times New Roman" w:cs="Times New Roman"/>
          <w:sz w:val="28"/>
          <w:szCs w:val="28"/>
        </w:rPr>
        <w:t xml:space="preserve"> Хода виконує ряд функцій: регулює простір спілкування, інформує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про поточний стан людини, про риси його особистості.</w:t>
      </w:r>
    </w:p>
    <w:p w14:paraId="61B48D95" w14:textId="0B9A567A" w:rsidR="00B6592D" w:rsidRPr="00031EB2" w:rsidRDefault="00B6592D" w:rsidP="00031EB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E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Окремі елементи ходи</w:t>
      </w:r>
      <w:r w:rsidRPr="00B6592D">
        <w:rPr>
          <w:rFonts w:ascii="Times New Roman" w:hAnsi="Times New Roman" w:cs="Times New Roman"/>
          <w:sz w:val="28"/>
          <w:szCs w:val="28"/>
        </w:rPr>
        <w:t xml:space="preserve"> насилу піддаються фіксації, проте ряд авторів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 xml:space="preserve">приводить їх </w:t>
      </w:r>
      <w:r w:rsidRPr="00031EB2">
        <w:rPr>
          <w:rFonts w:ascii="Times New Roman" w:hAnsi="Times New Roman" w:cs="Times New Roman"/>
          <w:b/>
          <w:bCs/>
          <w:sz w:val="28"/>
          <w:szCs w:val="28"/>
        </w:rPr>
        <w:t>психологічн</w:t>
      </w:r>
      <w:r w:rsidR="00031EB2" w:rsidRPr="00031EB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31EB2">
        <w:rPr>
          <w:rFonts w:ascii="Times New Roman" w:hAnsi="Times New Roman" w:cs="Times New Roman"/>
          <w:b/>
          <w:bCs/>
          <w:sz w:val="28"/>
          <w:szCs w:val="28"/>
        </w:rPr>
        <w:t xml:space="preserve"> трактування:</w:t>
      </w:r>
    </w:p>
    <w:p w14:paraId="65E4C55E" w14:textId="0FBB1D18" w:rsidR="00B6592D" w:rsidRPr="00031EB2" w:rsidRDefault="00B6592D" w:rsidP="00031EB2">
      <w:pPr>
        <w:pStyle w:val="a3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 xml:space="preserve">ритмічна хода властива людині </w:t>
      </w:r>
      <w:proofErr w:type="spellStart"/>
      <w:r w:rsidRPr="00031EB2">
        <w:rPr>
          <w:rFonts w:ascii="Times New Roman" w:hAnsi="Times New Roman" w:cs="Times New Roman"/>
          <w:sz w:val="28"/>
          <w:szCs w:val="28"/>
        </w:rPr>
        <w:t>натненній</w:t>
      </w:r>
      <w:proofErr w:type="spellEnd"/>
      <w:r w:rsidRPr="00031EB2">
        <w:rPr>
          <w:rFonts w:ascii="Times New Roman" w:hAnsi="Times New Roman" w:cs="Times New Roman"/>
          <w:sz w:val="28"/>
          <w:szCs w:val="28"/>
        </w:rPr>
        <w:t>, свідчить про гарний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031EB2">
        <w:rPr>
          <w:rFonts w:ascii="Times New Roman" w:hAnsi="Times New Roman" w:cs="Times New Roman"/>
          <w:sz w:val="28"/>
          <w:szCs w:val="28"/>
        </w:rPr>
        <w:t>настрій або про те, що в голову прийшло цікаве рішення;</w:t>
      </w:r>
    </w:p>
    <w:p w14:paraId="5673A556" w14:textId="5BA0F3E9" w:rsidR="00B6592D" w:rsidRPr="00031EB2" w:rsidRDefault="00B6592D" w:rsidP="00031EB2">
      <w:pPr>
        <w:pStyle w:val="a3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 xml:space="preserve">розмашиста хода при середньому і малому рості </w:t>
      </w:r>
      <w:r w:rsidR="00031EB2" w:rsidRPr="00031EB2">
        <w:rPr>
          <w:rFonts w:ascii="Times New Roman" w:hAnsi="Times New Roman" w:cs="Times New Roman"/>
          <w:sz w:val="28"/>
          <w:szCs w:val="28"/>
        </w:rPr>
        <w:t>–</w:t>
      </w:r>
      <w:r w:rsidRPr="00031EB2">
        <w:rPr>
          <w:rFonts w:ascii="Times New Roman" w:hAnsi="Times New Roman" w:cs="Times New Roman"/>
          <w:sz w:val="28"/>
          <w:szCs w:val="28"/>
        </w:rPr>
        <w:t xml:space="preserve"> свідоцтво</w:t>
      </w:r>
      <w:r w:rsidR="00031EB2" w:rsidRP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031EB2">
        <w:rPr>
          <w:rFonts w:ascii="Times New Roman" w:hAnsi="Times New Roman" w:cs="Times New Roman"/>
          <w:sz w:val="28"/>
          <w:szCs w:val="28"/>
        </w:rPr>
        <w:t xml:space="preserve">цілеспрямованості, активності, </w:t>
      </w:r>
      <w:proofErr w:type="spellStart"/>
      <w:r w:rsidRPr="00031EB2">
        <w:rPr>
          <w:rFonts w:ascii="Times New Roman" w:hAnsi="Times New Roman" w:cs="Times New Roman"/>
          <w:sz w:val="28"/>
          <w:szCs w:val="28"/>
        </w:rPr>
        <w:t>екстравертності</w:t>
      </w:r>
      <w:proofErr w:type="spellEnd"/>
      <w:r w:rsidRPr="00031EB2">
        <w:rPr>
          <w:rFonts w:ascii="Times New Roman" w:hAnsi="Times New Roman" w:cs="Times New Roman"/>
          <w:sz w:val="28"/>
          <w:szCs w:val="28"/>
        </w:rPr>
        <w:t>;</w:t>
      </w:r>
    </w:p>
    <w:p w14:paraId="25064B6B" w14:textId="5B3461A7" w:rsidR="00B6592D" w:rsidRPr="00031EB2" w:rsidRDefault="00B6592D" w:rsidP="00031EB2">
      <w:pPr>
        <w:pStyle w:val="a3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короткі і дрібні кроки часто притаманні обережній, розважливій</w:t>
      </w:r>
      <w:r w:rsidR="00031EB2" w:rsidRPr="00031EB2">
        <w:rPr>
          <w:rFonts w:ascii="Times New Roman" w:hAnsi="Times New Roman" w:cs="Times New Roman"/>
          <w:sz w:val="28"/>
          <w:szCs w:val="28"/>
        </w:rPr>
        <w:t xml:space="preserve"> 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031EB2">
        <w:rPr>
          <w:rFonts w:ascii="Times New Roman" w:hAnsi="Times New Roman" w:cs="Times New Roman"/>
          <w:sz w:val="28"/>
          <w:szCs w:val="28"/>
        </w:rPr>
        <w:t>людині, яка вміє тримати себе в руках;</w:t>
      </w:r>
    </w:p>
    <w:p w14:paraId="699C1F22" w14:textId="7BD8742C" w:rsidR="00B6592D" w:rsidRPr="00031EB2" w:rsidRDefault="00B6592D" w:rsidP="00031EB2">
      <w:pPr>
        <w:pStyle w:val="a3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переривчаста хода зі спотиканнями - показник невпевненості,</w:t>
      </w:r>
      <w:r w:rsidR="00031EB2" w:rsidRP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031EB2">
        <w:rPr>
          <w:rFonts w:ascii="Times New Roman" w:hAnsi="Times New Roman" w:cs="Times New Roman"/>
          <w:sz w:val="28"/>
          <w:szCs w:val="28"/>
        </w:rPr>
        <w:t>скутості, боязкості;</w:t>
      </w:r>
    </w:p>
    <w:p w14:paraId="6D5AC3AC" w14:textId="7FAEC609" w:rsidR="00B6592D" w:rsidRPr="00031EB2" w:rsidRDefault="00B6592D" w:rsidP="00031EB2">
      <w:pPr>
        <w:pStyle w:val="a3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повільна хода з опущеною головою і зчепленими за спиною руками</w:t>
      </w:r>
      <w:r w:rsidR="00031EB2" w:rsidRP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031EB2">
        <w:rPr>
          <w:rFonts w:ascii="Times New Roman" w:hAnsi="Times New Roman" w:cs="Times New Roman"/>
          <w:sz w:val="28"/>
          <w:szCs w:val="28"/>
        </w:rPr>
        <w:t>буває у людини, зайнятої вирішенням якої-небудь проблеми;</w:t>
      </w:r>
    </w:p>
    <w:p w14:paraId="137C8A77" w14:textId="39E57DFD" w:rsidR="00B6592D" w:rsidRPr="00031EB2" w:rsidRDefault="00B6592D" w:rsidP="00031EB2">
      <w:pPr>
        <w:pStyle w:val="a3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сильна відмашка руками при ходьбі свідчить про цілеспрямован</w:t>
      </w:r>
      <w:r w:rsidR="00031EB2" w:rsidRPr="00031EB2">
        <w:rPr>
          <w:rFonts w:ascii="Times New Roman" w:hAnsi="Times New Roman" w:cs="Times New Roman"/>
          <w:sz w:val="28"/>
          <w:szCs w:val="28"/>
        </w:rPr>
        <w:t>і</w:t>
      </w:r>
      <w:r w:rsidRPr="00031EB2">
        <w:rPr>
          <w:rFonts w:ascii="Times New Roman" w:hAnsi="Times New Roman" w:cs="Times New Roman"/>
          <w:sz w:val="28"/>
          <w:szCs w:val="28"/>
        </w:rPr>
        <w:t>ст</w:t>
      </w:r>
      <w:r w:rsidR="00031EB2" w:rsidRPr="00031EB2">
        <w:rPr>
          <w:rFonts w:ascii="Times New Roman" w:hAnsi="Times New Roman" w:cs="Times New Roman"/>
          <w:sz w:val="28"/>
          <w:szCs w:val="28"/>
        </w:rPr>
        <w:t>ь</w:t>
      </w:r>
      <w:r w:rsidRPr="00031EB2">
        <w:rPr>
          <w:rFonts w:ascii="Times New Roman" w:hAnsi="Times New Roman" w:cs="Times New Roman"/>
          <w:sz w:val="28"/>
          <w:szCs w:val="28"/>
        </w:rPr>
        <w:t>,</w:t>
      </w:r>
      <w:r w:rsidR="00031EB2" w:rsidRP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031EB2">
        <w:rPr>
          <w:rFonts w:ascii="Times New Roman" w:hAnsi="Times New Roman" w:cs="Times New Roman"/>
          <w:sz w:val="28"/>
          <w:szCs w:val="28"/>
        </w:rPr>
        <w:t>рішуч</w:t>
      </w:r>
      <w:r w:rsidR="00031EB2">
        <w:rPr>
          <w:rFonts w:ascii="Times New Roman" w:hAnsi="Times New Roman" w:cs="Times New Roman"/>
          <w:sz w:val="28"/>
          <w:szCs w:val="28"/>
        </w:rPr>
        <w:t>і</w:t>
      </w:r>
      <w:r w:rsidRPr="00031EB2">
        <w:rPr>
          <w:rFonts w:ascii="Times New Roman" w:hAnsi="Times New Roman" w:cs="Times New Roman"/>
          <w:sz w:val="28"/>
          <w:szCs w:val="28"/>
        </w:rPr>
        <w:t>ст</w:t>
      </w:r>
      <w:r w:rsidR="00031EB2">
        <w:rPr>
          <w:rFonts w:ascii="Times New Roman" w:hAnsi="Times New Roman" w:cs="Times New Roman"/>
          <w:sz w:val="28"/>
          <w:szCs w:val="28"/>
        </w:rPr>
        <w:t>ь</w:t>
      </w:r>
      <w:r w:rsidRPr="00031EB2">
        <w:rPr>
          <w:rFonts w:ascii="Times New Roman" w:hAnsi="Times New Roman" w:cs="Times New Roman"/>
          <w:sz w:val="28"/>
          <w:szCs w:val="28"/>
        </w:rPr>
        <w:t xml:space="preserve"> людини;</w:t>
      </w:r>
    </w:p>
    <w:p w14:paraId="33AF0131" w14:textId="171FCA78" w:rsidR="00B6592D" w:rsidRPr="00031EB2" w:rsidRDefault="00B6592D" w:rsidP="00031EB2">
      <w:pPr>
        <w:pStyle w:val="a3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звичка постійно тримати руки в кишені при ходьбі говорить про</w:t>
      </w:r>
      <w:r w:rsidR="00031EB2" w:rsidRP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031EB2">
        <w:rPr>
          <w:rFonts w:ascii="Times New Roman" w:hAnsi="Times New Roman" w:cs="Times New Roman"/>
          <w:sz w:val="28"/>
          <w:szCs w:val="28"/>
        </w:rPr>
        <w:t xml:space="preserve">критичність, </w:t>
      </w:r>
      <w:r w:rsidR="00031EB2">
        <w:rPr>
          <w:rFonts w:ascii="Times New Roman" w:hAnsi="Times New Roman" w:cs="Times New Roman"/>
          <w:sz w:val="28"/>
          <w:szCs w:val="28"/>
        </w:rPr>
        <w:t>замкнутість, скритність</w:t>
      </w:r>
      <w:r w:rsidRPr="00031EB2">
        <w:rPr>
          <w:rFonts w:ascii="Times New Roman" w:hAnsi="Times New Roman" w:cs="Times New Roman"/>
          <w:sz w:val="28"/>
          <w:szCs w:val="28"/>
        </w:rPr>
        <w:t xml:space="preserve"> людини, прагненн</w:t>
      </w:r>
      <w:r w:rsidR="00031EB2">
        <w:rPr>
          <w:rFonts w:ascii="Times New Roman" w:hAnsi="Times New Roman" w:cs="Times New Roman"/>
          <w:sz w:val="28"/>
          <w:szCs w:val="28"/>
        </w:rPr>
        <w:t>я</w:t>
      </w:r>
      <w:r w:rsidRPr="00031EB2">
        <w:rPr>
          <w:rFonts w:ascii="Times New Roman" w:hAnsi="Times New Roman" w:cs="Times New Roman"/>
          <w:sz w:val="28"/>
          <w:szCs w:val="28"/>
        </w:rPr>
        <w:t xml:space="preserve"> пригнічувати інших.</w:t>
      </w:r>
    </w:p>
    <w:p w14:paraId="1D3C70BB" w14:textId="77777777" w:rsidR="00031EB2" w:rsidRDefault="00031EB2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D8892" w14:textId="754EC164" w:rsidR="00B6592D" w:rsidRPr="00031EB2" w:rsidRDefault="00031EB2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EB2">
        <w:rPr>
          <w:rFonts w:ascii="Times New Roman" w:hAnsi="Times New Roman" w:cs="Times New Roman"/>
          <w:b/>
          <w:bCs/>
          <w:sz w:val="28"/>
          <w:szCs w:val="28"/>
        </w:rPr>
        <w:t>7. КОНТАКТ ОЧЕЙ</w:t>
      </w:r>
    </w:p>
    <w:p w14:paraId="65FB9F78" w14:textId="77777777" w:rsidR="00031EB2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b/>
          <w:bCs/>
          <w:sz w:val="28"/>
          <w:szCs w:val="28"/>
        </w:rPr>
        <w:t>Під контактом очей розуміється обмін поглядами, час фіксації погляду на</w:t>
      </w:r>
      <w:r w:rsidR="00031E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1EB2">
        <w:rPr>
          <w:rFonts w:ascii="Times New Roman" w:hAnsi="Times New Roman" w:cs="Times New Roman"/>
          <w:b/>
          <w:bCs/>
          <w:sz w:val="28"/>
          <w:szCs w:val="28"/>
        </w:rPr>
        <w:t>партнері і напрям погляду</w:t>
      </w:r>
      <w:r w:rsidRPr="00B659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86478F" w14:textId="4F2B8A6C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2D">
        <w:rPr>
          <w:rFonts w:ascii="Times New Roman" w:hAnsi="Times New Roman" w:cs="Times New Roman"/>
          <w:sz w:val="28"/>
          <w:szCs w:val="28"/>
        </w:rPr>
        <w:t>Контакт очей є найбільш тонким показником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відносин між людьми. Відомо, що дитина з 5-7 тижнів зосереджується на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материнському погляді і незабаром активно починає вимагати зорового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контакту, якщо мати не дивиться на нього.</w:t>
      </w:r>
    </w:p>
    <w:p w14:paraId="03689A06" w14:textId="0A7BAD20" w:rsidR="00B6592D" w:rsidRPr="00B6592D" w:rsidRDefault="00B6592D" w:rsidP="00B6592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b/>
          <w:bCs/>
          <w:sz w:val="28"/>
          <w:szCs w:val="28"/>
        </w:rPr>
        <w:t>В якості критеріїв аналізу контакту очей</w:t>
      </w:r>
      <w:r w:rsidRPr="00B6592D">
        <w:rPr>
          <w:rFonts w:ascii="Times New Roman" w:hAnsi="Times New Roman" w:cs="Times New Roman"/>
          <w:sz w:val="28"/>
          <w:szCs w:val="28"/>
        </w:rPr>
        <w:t xml:space="preserve"> розглядаються просторові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характеристики:</w:t>
      </w:r>
    </w:p>
    <w:p w14:paraId="3F7D3643" w14:textId="3117141B" w:rsidR="00B6592D" w:rsidRPr="00031EB2" w:rsidRDefault="00B6592D" w:rsidP="00031EB2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прямий погляд (інтерес, повага, відкрита позиція, впевненість);</w:t>
      </w:r>
    </w:p>
    <w:p w14:paraId="6C898EF5" w14:textId="24381A11" w:rsidR="00B6592D" w:rsidRPr="00031EB2" w:rsidRDefault="00B6592D" w:rsidP="00031EB2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погляд, спрямований удалину (задумливість, зосередженість, сумнів,</w:t>
      </w:r>
      <w:r w:rsidR="00031EB2">
        <w:rPr>
          <w:rFonts w:ascii="Times New Roman" w:hAnsi="Times New Roman" w:cs="Times New Roman"/>
          <w:sz w:val="28"/>
          <w:szCs w:val="28"/>
        </w:rPr>
        <w:t xml:space="preserve"> </w:t>
      </w:r>
      <w:r w:rsidRPr="00031EB2">
        <w:rPr>
          <w:rFonts w:ascii="Times New Roman" w:hAnsi="Times New Roman" w:cs="Times New Roman"/>
          <w:sz w:val="28"/>
          <w:szCs w:val="28"/>
        </w:rPr>
        <w:t>коливання);</w:t>
      </w:r>
    </w:p>
    <w:p w14:paraId="140828BB" w14:textId="1C9680AA" w:rsidR="00B6592D" w:rsidRPr="00933F4A" w:rsidRDefault="00B6592D" w:rsidP="00933F4A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погляд, спрямований «крізь партнера» (підкреслена неповага,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933F4A">
        <w:rPr>
          <w:rFonts w:ascii="Times New Roman" w:hAnsi="Times New Roman" w:cs="Times New Roman"/>
          <w:sz w:val="28"/>
          <w:szCs w:val="28"/>
        </w:rPr>
        <w:t>можлива агресивна реакція);</w:t>
      </w:r>
    </w:p>
    <w:p w14:paraId="1FE5016F" w14:textId="4BF757F0" w:rsidR="00B6592D" w:rsidRPr="00933F4A" w:rsidRDefault="00B6592D" w:rsidP="00933F4A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погляд, спрямований повз партнера (егоцентризм, націленість на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933F4A">
        <w:rPr>
          <w:rFonts w:ascii="Times New Roman" w:hAnsi="Times New Roman" w:cs="Times New Roman"/>
          <w:sz w:val="28"/>
          <w:szCs w:val="28"/>
        </w:rPr>
        <w:t>себе);</w:t>
      </w:r>
    </w:p>
    <w:p w14:paraId="2F74CA54" w14:textId="65075129" w:rsidR="00B6592D" w:rsidRPr="00031EB2" w:rsidRDefault="00B6592D" w:rsidP="00031EB2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погляд «збоку» (скепсис, цинізм, недовіра заклопотаність);</w:t>
      </w:r>
    </w:p>
    <w:p w14:paraId="75B64145" w14:textId="5890EBA5" w:rsidR="00B6592D" w:rsidRPr="00933F4A" w:rsidRDefault="00B6592D" w:rsidP="00933F4A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п</w:t>
      </w:r>
      <w:r w:rsidR="00933F4A">
        <w:rPr>
          <w:rFonts w:ascii="Times New Roman" w:hAnsi="Times New Roman" w:cs="Times New Roman"/>
          <w:sz w:val="28"/>
          <w:szCs w:val="28"/>
        </w:rPr>
        <w:t>ог</w:t>
      </w:r>
      <w:r w:rsidRPr="00031EB2">
        <w:rPr>
          <w:rFonts w:ascii="Times New Roman" w:hAnsi="Times New Roman" w:cs="Times New Roman"/>
          <w:sz w:val="28"/>
          <w:szCs w:val="28"/>
        </w:rPr>
        <w:t>ляд знизу, «спідлоба» (агресивність, яка доходить до готовності до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933F4A">
        <w:rPr>
          <w:rFonts w:ascii="Times New Roman" w:hAnsi="Times New Roman" w:cs="Times New Roman"/>
          <w:sz w:val="28"/>
          <w:szCs w:val="28"/>
        </w:rPr>
        <w:t>нападу або захисту; при нахиленій голові і напруженій зігнутій спині -підпорядкованість, покірність);</w:t>
      </w:r>
    </w:p>
    <w:p w14:paraId="617DD93A" w14:textId="2D69D95A" w:rsidR="00B6592D" w:rsidRPr="00933F4A" w:rsidRDefault="00B6592D" w:rsidP="00933F4A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погляд зверху вниз (почуття переваги, гордість, зарозумілість,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933F4A">
        <w:rPr>
          <w:rFonts w:ascii="Times New Roman" w:hAnsi="Times New Roman" w:cs="Times New Roman"/>
          <w:sz w:val="28"/>
          <w:szCs w:val="28"/>
        </w:rPr>
        <w:t>презирство);</w:t>
      </w:r>
    </w:p>
    <w:p w14:paraId="3403727E" w14:textId="0E573482" w:rsidR="00B6592D" w:rsidRPr="00031EB2" w:rsidRDefault="00B6592D" w:rsidP="00031EB2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t>твердий погляд (впевненість у собі);</w:t>
      </w:r>
    </w:p>
    <w:p w14:paraId="1A5774B4" w14:textId="09D64197" w:rsidR="00B6592D" w:rsidRPr="00933F4A" w:rsidRDefault="00B6592D" w:rsidP="00933F4A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1EB2">
        <w:rPr>
          <w:rFonts w:ascii="Times New Roman" w:hAnsi="Times New Roman" w:cs="Times New Roman"/>
          <w:sz w:val="28"/>
          <w:szCs w:val="28"/>
        </w:rPr>
        <w:lastRenderedPageBreak/>
        <w:t>жорсткий погляд (скритність, агресивність, іноді безцеремонність,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933F4A">
        <w:rPr>
          <w:rFonts w:ascii="Times New Roman" w:hAnsi="Times New Roman" w:cs="Times New Roman"/>
          <w:sz w:val="28"/>
          <w:szCs w:val="28"/>
        </w:rPr>
        <w:t>недовіра).</w:t>
      </w:r>
    </w:p>
    <w:p w14:paraId="694EDF3C" w14:textId="7A9301EE" w:rsidR="00B6592D" w:rsidRPr="00B6592D" w:rsidRDefault="00B6592D" w:rsidP="00933F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A">
        <w:rPr>
          <w:rFonts w:ascii="Times New Roman" w:hAnsi="Times New Roman" w:cs="Times New Roman"/>
          <w:b/>
          <w:bCs/>
          <w:sz w:val="28"/>
          <w:szCs w:val="28"/>
        </w:rPr>
        <w:t>При нормальному розвитку відносин люди дивляться один на одного від</w:t>
      </w:r>
      <w:r w:rsidR="00933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F4A">
        <w:rPr>
          <w:rFonts w:ascii="Times New Roman" w:hAnsi="Times New Roman" w:cs="Times New Roman"/>
          <w:b/>
          <w:bCs/>
          <w:sz w:val="28"/>
          <w:szCs w:val="28"/>
        </w:rPr>
        <w:t>30 до 60% усього періоду спілкування</w:t>
      </w:r>
      <w:r w:rsidRPr="00B6592D">
        <w:rPr>
          <w:rFonts w:ascii="Times New Roman" w:hAnsi="Times New Roman" w:cs="Times New Roman"/>
          <w:sz w:val="28"/>
          <w:szCs w:val="28"/>
        </w:rPr>
        <w:t>. Якщо дві людини під час ділової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розмови дивляться один на одного більше 60% часу, то вони, швидше за все,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більше зацікавлені в особистості партнера, ніж в предметі контакту. При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позитивному розвитку відносин партнери дивляться один на одного довше і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частіше тоді, коли слухають, а не тоді, коли говорять. У тому випадку, якщо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відносини набувають агресивний характер, то частота і інтенсивність поглядів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різко збільшуються.</w:t>
      </w:r>
    </w:p>
    <w:p w14:paraId="2FB8285D" w14:textId="0BD1809F" w:rsidR="00B6592D" w:rsidRPr="00B6592D" w:rsidRDefault="00B6592D" w:rsidP="00933F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A">
        <w:rPr>
          <w:rFonts w:ascii="Times New Roman" w:hAnsi="Times New Roman" w:cs="Times New Roman"/>
          <w:b/>
          <w:bCs/>
          <w:sz w:val="28"/>
          <w:szCs w:val="28"/>
        </w:rPr>
        <w:t>У діловому спілкуванні</w:t>
      </w:r>
      <w:r w:rsidRPr="00B6592D">
        <w:rPr>
          <w:rFonts w:ascii="Times New Roman" w:hAnsi="Times New Roman" w:cs="Times New Roman"/>
          <w:sz w:val="28"/>
          <w:szCs w:val="28"/>
        </w:rPr>
        <w:t xml:space="preserve"> візуальний контакт допомагає мовцеві відчути,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що він спілкується з партнером, а не говорить в простір. При діловій взаємодії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бажано, щоб як мовець, так і слухач дивилися в очі один одному не більше 10 с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перед початком розмови або після того, як вимовлені перші кілька фраз. Крім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того, партнерам потрібно прагнути до того, щоб очі час від часу зустрічалися з</w:t>
      </w:r>
      <w:r w:rsid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B6592D">
        <w:rPr>
          <w:rFonts w:ascii="Times New Roman" w:hAnsi="Times New Roman" w:cs="Times New Roman"/>
          <w:sz w:val="28"/>
          <w:szCs w:val="28"/>
        </w:rPr>
        <w:t>очима співрозмовника.</w:t>
      </w:r>
    </w:p>
    <w:p w14:paraId="092FA6BF" w14:textId="6B5EA8AC" w:rsidR="00B6592D" w:rsidRPr="00933F4A" w:rsidRDefault="00B6592D" w:rsidP="00933F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F4A">
        <w:rPr>
          <w:rFonts w:ascii="Times New Roman" w:hAnsi="Times New Roman" w:cs="Times New Roman"/>
          <w:b/>
          <w:bCs/>
          <w:sz w:val="28"/>
          <w:szCs w:val="28"/>
        </w:rPr>
        <w:t>Таким чином, кожен компонент невербальної комунікації можна</w:t>
      </w:r>
      <w:r w:rsidR="00933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F4A">
        <w:rPr>
          <w:rFonts w:ascii="Times New Roman" w:hAnsi="Times New Roman" w:cs="Times New Roman"/>
          <w:b/>
          <w:bCs/>
          <w:sz w:val="28"/>
          <w:szCs w:val="28"/>
        </w:rPr>
        <w:t>розглядати як певний код, так як системи невербальної комунікації відіграють</w:t>
      </w:r>
      <w:r w:rsidR="00933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F4A">
        <w:rPr>
          <w:rFonts w:ascii="Times New Roman" w:hAnsi="Times New Roman" w:cs="Times New Roman"/>
          <w:b/>
          <w:bCs/>
          <w:sz w:val="28"/>
          <w:szCs w:val="28"/>
        </w:rPr>
        <w:t xml:space="preserve">велику допоміжну, а іноді й самостійну роль </w:t>
      </w:r>
      <w:r w:rsidR="00933F4A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933F4A">
        <w:rPr>
          <w:rFonts w:ascii="Times New Roman" w:hAnsi="Times New Roman" w:cs="Times New Roman"/>
          <w:b/>
          <w:bCs/>
          <w:sz w:val="28"/>
          <w:szCs w:val="28"/>
        </w:rPr>
        <w:t>комунікативному процесі</w:t>
      </w:r>
      <w:r w:rsidRPr="00933F4A">
        <w:rPr>
          <w:rFonts w:ascii="Times New Roman" w:hAnsi="Times New Roman" w:cs="Times New Roman"/>
          <w:sz w:val="28"/>
          <w:szCs w:val="28"/>
        </w:rPr>
        <w:t>. Вони</w:t>
      </w:r>
      <w:r w:rsidR="00933F4A" w:rsidRP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933F4A">
        <w:rPr>
          <w:rFonts w:ascii="Times New Roman" w:hAnsi="Times New Roman" w:cs="Times New Roman"/>
          <w:sz w:val="28"/>
          <w:szCs w:val="28"/>
        </w:rPr>
        <w:t>здатні як посилювати, так і послаблювати вербальний вплив, виявляти справжні</w:t>
      </w:r>
      <w:r w:rsidR="00933F4A" w:rsidRPr="00933F4A">
        <w:rPr>
          <w:rFonts w:ascii="Times New Roman" w:hAnsi="Times New Roman" w:cs="Times New Roman"/>
          <w:sz w:val="28"/>
          <w:szCs w:val="28"/>
        </w:rPr>
        <w:t xml:space="preserve"> </w:t>
      </w:r>
      <w:r w:rsidRPr="00933F4A">
        <w:rPr>
          <w:rFonts w:ascii="Times New Roman" w:hAnsi="Times New Roman" w:cs="Times New Roman"/>
          <w:sz w:val="28"/>
          <w:szCs w:val="28"/>
        </w:rPr>
        <w:t>наміри учасників.</w:t>
      </w:r>
    </w:p>
    <w:p w14:paraId="449FE3DB" w14:textId="77777777" w:rsidR="00130D74" w:rsidRDefault="00130D74" w:rsidP="008D0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5FB83" w14:textId="77777777" w:rsidR="00130D74" w:rsidRDefault="00130D74" w:rsidP="008D0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5EAD5" w14:textId="44F53102" w:rsidR="00A5768D" w:rsidRDefault="00A5768D" w:rsidP="008D0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68D">
        <w:rPr>
          <w:rFonts w:ascii="Times New Roman" w:hAnsi="Times New Roman" w:cs="Times New Roman"/>
          <w:b/>
          <w:bCs/>
          <w:sz w:val="28"/>
          <w:szCs w:val="28"/>
        </w:rPr>
        <w:t>Завдання для самостійної роботи.</w:t>
      </w:r>
    </w:p>
    <w:p w14:paraId="2F8CF480" w14:textId="77777777" w:rsidR="00933F4A" w:rsidRPr="00933F4A" w:rsidRDefault="00933F4A" w:rsidP="00933F4A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4A">
        <w:rPr>
          <w:rFonts w:ascii="Times New Roman" w:hAnsi="Times New Roman" w:cs="Times New Roman"/>
          <w:sz w:val="28"/>
          <w:szCs w:val="28"/>
        </w:rPr>
        <w:t>Яку роль у процесі комунікації відіграють невербальні компоненти?</w:t>
      </w:r>
    </w:p>
    <w:p w14:paraId="4D8C9C4E" w14:textId="62636970" w:rsidR="00933F4A" w:rsidRPr="00933F4A" w:rsidRDefault="00933F4A" w:rsidP="00933F4A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</w:t>
      </w:r>
      <w:r w:rsidRPr="00933F4A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33F4A">
        <w:rPr>
          <w:rFonts w:ascii="Times New Roman" w:hAnsi="Times New Roman" w:cs="Times New Roman"/>
          <w:sz w:val="28"/>
          <w:szCs w:val="28"/>
        </w:rPr>
        <w:t xml:space="preserve"> жест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28B">
        <w:rPr>
          <w:rFonts w:ascii="Times New Roman" w:hAnsi="Times New Roman" w:cs="Times New Roman"/>
          <w:sz w:val="28"/>
          <w:szCs w:val="28"/>
        </w:rPr>
        <w:t>прит</w:t>
      </w:r>
      <w:proofErr w:type="spellEnd"/>
      <w:r w:rsidR="00A9328B">
        <w:rPr>
          <w:rFonts w:ascii="Times New Roman" w:hAnsi="Times New Roman" w:cs="Times New Roman"/>
          <w:sz w:val="28"/>
          <w:szCs w:val="28"/>
        </w:rPr>
        <w:t xml:space="preserve"> комунікаційному процесі</w:t>
      </w:r>
      <w:r w:rsidRPr="00933F4A">
        <w:rPr>
          <w:rFonts w:ascii="Times New Roman" w:hAnsi="Times New Roman" w:cs="Times New Roman"/>
          <w:sz w:val="28"/>
          <w:szCs w:val="28"/>
        </w:rPr>
        <w:t>.</w:t>
      </w:r>
    </w:p>
    <w:p w14:paraId="265549F5" w14:textId="719FACA6" w:rsidR="00933F4A" w:rsidRPr="00933F4A" w:rsidRDefault="00933F4A" w:rsidP="00933F4A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4A">
        <w:rPr>
          <w:rFonts w:ascii="Times New Roman" w:hAnsi="Times New Roman" w:cs="Times New Roman"/>
          <w:sz w:val="28"/>
          <w:szCs w:val="28"/>
        </w:rPr>
        <w:t>Які існують зони у діловій комунікації?</w:t>
      </w:r>
    </w:p>
    <w:p w14:paraId="31030BE1" w14:textId="0D7D8D11" w:rsidR="00933F4A" w:rsidRPr="00933F4A" w:rsidRDefault="00933F4A" w:rsidP="00933F4A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4A">
        <w:rPr>
          <w:rFonts w:ascii="Times New Roman" w:hAnsi="Times New Roman" w:cs="Times New Roman"/>
          <w:sz w:val="28"/>
          <w:szCs w:val="28"/>
        </w:rPr>
        <w:t>Наведіть смислову інтерпретацію елементів пози і ходи.</w:t>
      </w:r>
    </w:p>
    <w:p w14:paraId="5CEB8257" w14:textId="73120AE1" w:rsidR="00933F4A" w:rsidRPr="00933F4A" w:rsidRDefault="00933F4A" w:rsidP="00933F4A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4A">
        <w:rPr>
          <w:rFonts w:ascii="Times New Roman" w:hAnsi="Times New Roman" w:cs="Times New Roman"/>
          <w:sz w:val="28"/>
          <w:szCs w:val="28"/>
        </w:rPr>
        <w:t>Про що свідчить погляд знизу, «спідлоба»?</w:t>
      </w:r>
    </w:p>
    <w:p w14:paraId="05595F38" w14:textId="7CE58088" w:rsidR="00BB472E" w:rsidRPr="00A9328B" w:rsidRDefault="00BB472E" w:rsidP="008D03B5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28B">
        <w:rPr>
          <w:rFonts w:ascii="Times New Roman" w:hAnsi="Times New Roman" w:cs="Times New Roman"/>
          <w:b/>
          <w:bCs/>
          <w:sz w:val="28"/>
          <w:szCs w:val="28"/>
        </w:rPr>
        <w:t xml:space="preserve">Розробіть 10 тестових завдань для перевірки знань з теми. Передбачте не менше чотирьох варіантів відповіді. Позначте правильні відповіді. </w:t>
      </w:r>
    </w:p>
    <w:sectPr w:rsidR="00BB472E" w:rsidRPr="00A9328B" w:rsidSect="008A40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C2F"/>
    <w:multiLevelType w:val="hybridMultilevel"/>
    <w:tmpl w:val="D7FEC96C"/>
    <w:lvl w:ilvl="0" w:tplc="B91CF3F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65DDA"/>
    <w:multiLevelType w:val="hybridMultilevel"/>
    <w:tmpl w:val="7E6424AA"/>
    <w:lvl w:ilvl="0" w:tplc="B91CF3F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CE3C02"/>
    <w:multiLevelType w:val="hybridMultilevel"/>
    <w:tmpl w:val="4B3CC4DC"/>
    <w:lvl w:ilvl="0" w:tplc="D21AE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7CD3"/>
    <w:multiLevelType w:val="hybridMultilevel"/>
    <w:tmpl w:val="F1FCE016"/>
    <w:lvl w:ilvl="0" w:tplc="B91CF3F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245562"/>
    <w:multiLevelType w:val="hybridMultilevel"/>
    <w:tmpl w:val="9A088D42"/>
    <w:lvl w:ilvl="0" w:tplc="B91CF3F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A0720B"/>
    <w:multiLevelType w:val="hybridMultilevel"/>
    <w:tmpl w:val="33409AA8"/>
    <w:lvl w:ilvl="0" w:tplc="1D2EC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406F68"/>
    <w:multiLevelType w:val="hybridMultilevel"/>
    <w:tmpl w:val="8ADE01AE"/>
    <w:lvl w:ilvl="0" w:tplc="B91CF3F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F918D4"/>
    <w:multiLevelType w:val="hybridMultilevel"/>
    <w:tmpl w:val="72882970"/>
    <w:lvl w:ilvl="0" w:tplc="B91CF3F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381773"/>
    <w:multiLevelType w:val="hybridMultilevel"/>
    <w:tmpl w:val="9C945D48"/>
    <w:lvl w:ilvl="0" w:tplc="B91CF3F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9541A0"/>
    <w:multiLevelType w:val="hybridMultilevel"/>
    <w:tmpl w:val="A0649F22"/>
    <w:lvl w:ilvl="0" w:tplc="B91CF3F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7C6690"/>
    <w:multiLevelType w:val="hybridMultilevel"/>
    <w:tmpl w:val="C942984A"/>
    <w:lvl w:ilvl="0" w:tplc="B91CF3F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2C404C"/>
    <w:multiLevelType w:val="hybridMultilevel"/>
    <w:tmpl w:val="75B89D82"/>
    <w:lvl w:ilvl="0" w:tplc="3342B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64"/>
    <w:rsid w:val="000065C7"/>
    <w:rsid w:val="00031EB2"/>
    <w:rsid w:val="000C2273"/>
    <w:rsid w:val="00130D74"/>
    <w:rsid w:val="00161A64"/>
    <w:rsid w:val="001B6454"/>
    <w:rsid w:val="002421A4"/>
    <w:rsid w:val="00254BA7"/>
    <w:rsid w:val="00261A21"/>
    <w:rsid w:val="002B19FC"/>
    <w:rsid w:val="00350DC8"/>
    <w:rsid w:val="00474E14"/>
    <w:rsid w:val="004A0099"/>
    <w:rsid w:val="00541476"/>
    <w:rsid w:val="005470A0"/>
    <w:rsid w:val="00670EF5"/>
    <w:rsid w:val="00690342"/>
    <w:rsid w:val="007D5AE1"/>
    <w:rsid w:val="008A40F1"/>
    <w:rsid w:val="008D03B5"/>
    <w:rsid w:val="009026C8"/>
    <w:rsid w:val="00933F4A"/>
    <w:rsid w:val="00A5768D"/>
    <w:rsid w:val="00A80741"/>
    <w:rsid w:val="00A9328B"/>
    <w:rsid w:val="00AA51DD"/>
    <w:rsid w:val="00B31DF5"/>
    <w:rsid w:val="00B6592D"/>
    <w:rsid w:val="00BB472E"/>
    <w:rsid w:val="00E622ED"/>
    <w:rsid w:val="00E63843"/>
    <w:rsid w:val="00EF4625"/>
    <w:rsid w:val="00F2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5693"/>
  <w15:chartTrackingRefBased/>
  <w15:docId w15:val="{E44A26F6-E28A-4942-8BC2-9A5F3661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9</Pages>
  <Words>12457</Words>
  <Characters>7102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2024-11-02T05:53:00Z</dcterms:created>
  <dcterms:modified xsi:type="dcterms:W3CDTF">2024-11-23T16:10:00Z</dcterms:modified>
</cp:coreProperties>
</file>