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F89" w:rsidRPr="001E6837" w:rsidRDefault="00AE7F89" w:rsidP="00D33A4C">
      <w:pPr>
        <w:ind w:firstLine="709"/>
        <w:jc w:val="both"/>
        <w:rPr>
          <w:b/>
        </w:rPr>
      </w:pPr>
      <w:bookmarkStart w:id="0" w:name="_GoBack"/>
      <w:r w:rsidRPr="001E6837">
        <w:rPr>
          <w:b/>
        </w:rPr>
        <w:t>Схеми співробітництва туроператора і іноземних meet-компаній.</w:t>
      </w:r>
    </w:p>
    <w:p w:rsidR="00AE7F89" w:rsidRPr="001D783F" w:rsidRDefault="00AE7F89" w:rsidP="00D33A4C">
      <w:pPr>
        <w:ind w:firstLine="709"/>
        <w:jc w:val="both"/>
      </w:pPr>
      <w:r w:rsidRPr="001D783F">
        <w:t>Більшість операторів вдаються до користування послугами meet-компаній. У власному співробітництво обидві ці сторони вибирають різні схеми, грунтуючись на реальних можливостях туроператора, стратегіях його ринкового і конкурентного поведінки, профілі роботи туроператора. Всі схеми співпраці оператора з іноземним партнером можна умовно розбити на 3 категорії: робота з разовими заявками, робота на умовах квотування і туристичний кредит.</w:t>
      </w:r>
    </w:p>
    <w:p w:rsidR="00AE7F89" w:rsidRPr="001D783F" w:rsidRDefault="00AE7F89" w:rsidP="00D33A4C">
      <w:pPr>
        <w:ind w:firstLine="709"/>
        <w:jc w:val="both"/>
      </w:pPr>
      <w:r w:rsidRPr="001E6837">
        <w:rPr>
          <w:b/>
          <w:i/>
        </w:rPr>
        <w:t>Разові заявки</w:t>
      </w:r>
      <w:r w:rsidRPr="001D783F">
        <w:t xml:space="preserve"> - найбільш проста в організації та найменш ризикована для туроператора форма взаємного співробітництва, при якій туристичний оператор замовляє організацію «наземного обслуговування» під конкретного і реального клієнта, який вже вніс передоплату за турпакет. У цьому випадку оператор зобов'язаний зробити попередній запит наявності місць в цікавому клієнта готелі на певні дати. У разі підтвердження meet-компанією заявлених умов туру оператор зобов'язаний сплатити в зазначений у підтвердженні заявки термін всю необхідну суму грошових коштів (у гривнях або валюті), після чого meet-компанія висилає оператору ваучер (документ на поселення), який разом з підтверджуючими документами особистість турист і пред'являє в аеропорту курорту співробітникам meet-компанії.</w:t>
      </w:r>
    </w:p>
    <w:p w:rsidR="00AE7F89" w:rsidRDefault="00AE7F89" w:rsidP="00D33A4C">
      <w:pPr>
        <w:ind w:firstLine="709"/>
        <w:jc w:val="both"/>
        <w:rPr>
          <w:lang w:val="uk-UA"/>
        </w:rPr>
      </w:pPr>
      <w:r w:rsidRPr="001D783F">
        <w:t xml:space="preserve">У випадку, коли туроператор має значні ринкові можливості, впевнений у відправці певної кількості туристів регулярно, він може перейти на квотованим форму роботи з meet-компанією. </w:t>
      </w:r>
    </w:p>
    <w:p w:rsidR="00AE7F89" w:rsidRPr="001D783F" w:rsidRDefault="00AE7F89" w:rsidP="00D33A4C">
      <w:pPr>
        <w:ind w:firstLine="709"/>
        <w:jc w:val="both"/>
      </w:pPr>
      <w:r w:rsidRPr="001E6837">
        <w:rPr>
          <w:b/>
          <w:i/>
        </w:rPr>
        <w:t>Сенс квоти</w:t>
      </w:r>
      <w:r w:rsidRPr="001D783F">
        <w:t xml:space="preserve"> в цьому випадку зводиться до того, що meet-компанія до певного моменту часу (наприклад, за 3-5 днів до заїзду наступної групи туристів) тримає на броні певну кількість місць у готелях різної категорії або в конкретних готелях для клієнтів туроператора. При такій схемі співробітництва, оператор впевнений у гарантованому наданні йому «наземного обслуговування» і може не витрачати сили і час на додатковий запит інформації про наявність місць у засобах розміщення на курортах. На відміну від блокової покупки туроператором кімнат у готелях, квота в пропозиціях meet-компаній не оплачується заздалегідь і має досить м'які умови (наприклад, можливість відмови від всієї квоти або її частини за певну кількість днів до прибуття туристів без штрафних санкцій). Квоти бувають декількох видів:</w:t>
      </w:r>
    </w:p>
    <w:p w:rsidR="00AE7F89" w:rsidRPr="001D783F" w:rsidRDefault="00AE7F89" w:rsidP="00D33A4C">
      <w:pPr>
        <w:pStyle w:val="a3"/>
        <w:numPr>
          <w:ilvl w:val="0"/>
          <w:numId w:val="1"/>
        </w:numPr>
        <w:ind w:left="0" w:firstLine="709"/>
        <w:jc w:val="both"/>
      </w:pPr>
      <w:r w:rsidRPr="001D783F">
        <w:t>безвідкличні та відкличні (безвідкличні квоти припускають неможливість відмови від них без настання штрафних санкцій, застосовуються meet-компаніями в пікові сезони й у відношенні найбільш популярних і відомих готелів);</w:t>
      </w:r>
    </w:p>
    <w:p w:rsidR="00AE7F89" w:rsidRPr="001D783F" w:rsidRDefault="00AE7F89" w:rsidP="00D33A4C">
      <w:pPr>
        <w:pStyle w:val="a3"/>
        <w:numPr>
          <w:ilvl w:val="0"/>
          <w:numId w:val="1"/>
        </w:numPr>
        <w:ind w:left="0" w:firstLine="709"/>
        <w:jc w:val="both"/>
      </w:pPr>
      <w:r w:rsidRPr="001D783F">
        <w:t>разові або циклічні (разова квота застосовується одноразово у відношенні конкретного планованого прибуття, циклічна ж квота зазвичай поширюється на більш тривалих термін, що охоплює більше одного заїзду туристів на місце відпочинку);</w:t>
      </w:r>
    </w:p>
    <w:p w:rsidR="00AE7F89" w:rsidRPr="001D783F" w:rsidRDefault="00AE7F89" w:rsidP="00D33A4C">
      <w:pPr>
        <w:pStyle w:val="a3"/>
        <w:numPr>
          <w:ilvl w:val="0"/>
          <w:numId w:val="1"/>
        </w:numPr>
        <w:ind w:left="0" w:firstLine="709"/>
        <w:jc w:val="both"/>
      </w:pPr>
      <w:r w:rsidRPr="001D783F">
        <w:t xml:space="preserve">строго і вільно фіксуються (строго фіксується квота застосовується щодо конкретного готелю або готелів - наприклад, квота 20 місць в найбільш популярних серед </w:t>
      </w:r>
      <w:r>
        <w:rPr>
          <w:lang w:val="uk-UA"/>
        </w:rPr>
        <w:t>українців</w:t>
      </w:r>
      <w:r w:rsidRPr="001D783F">
        <w:t xml:space="preserve"> готелях Анталії - «Zigana», «Xanadu»; вільно фіксується квота застосовується щодо конкретної категорії готелів - наприклад, квота в 20 місць у готелях категорії ***** (Кемер), 20 місць - у готелях категорії **** (Кемер), 15 місць - в готелях *** (Аланія). В останньому випадку найменування конкретного готелю, в який попрямує турист, з'ясовується додатково по наявності місць).</w:t>
      </w:r>
    </w:p>
    <w:p w:rsidR="00AE7F89" w:rsidRDefault="00AE7F89" w:rsidP="00D33A4C">
      <w:pPr>
        <w:ind w:firstLine="709"/>
        <w:jc w:val="both"/>
        <w:rPr>
          <w:b/>
          <w:lang w:val="uk-UA"/>
        </w:rPr>
      </w:pPr>
    </w:p>
    <w:p w:rsidR="00AE7F89" w:rsidRPr="00D33A4C" w:rsidRDefault="00AE7F89" w:rsidP="00D33A4C">
      <w:pPr>
        <w:ind w:firstLine="709"/>
        <w:jc w:val="both"/>
        <w:rPr>
          <w:b/>
          <w:lang w:val="uk-UA"/>
        </w:rPr>
      </w:pPr>
      <w:r w:rsidRPr="00D33A4C">
        <w:rPr>
          <w:b/>
          <w:lang w:val="uk-UA"/>
        </w:rPr>
        <w:t>3.1. Туристичний кредит.</w:t>
      </w:r>
    </w:p>
    <w:p w:rsidR="00AE7F89" w:rsidRPr="001D783F" w:rsidRDefault="00AE7F89" w:rsidP="00D33A4C">
      <w:pPr>
        <w:ind w:firstLine="709"/>
        <w:jc w:val="both"/>
      </w:pPr>
      <w:r w:rsidRPr="00D33A4C">
        <w:rPr>
          <w:lang w:val="uk-UA"/>
        </w:rPr>
        <w:t xml:space="preserve">Туристичний кредит - поширена форма взаємного співробітництва між туроператорами і </w:t>
      </w:r>
      <w:r w:rsidRPr="001D783F">
        <w:t>meet</w:t>
      </w:r>
      <w:r w:rsidRPr="00D33A4C">
        <w:rPr>
          <w:lang w:val="uk-UA"/>
        </w:rPr>
        <w:t xml:space="preserve">-компаніями, що мають значний та багаторічний досвід спільної роботи (коли обидві сторін </w:t>
      </w:r>
      <w:r w:rsidRPr="001D783F">
        <w:t>s</w:t>
      </w:r>
      <w:r w:rsidRPr="00D33A4C">
        <w:rPr>
          <w:lang w:val="uk-UA"/>
        </w:rPr>
        <w:t xml:space="preserve"> впевнені в порядності один одного). </w:t>
      </w:r>
      <w:r w:rsidRPr="001D783F">
        <w:t>Метою туристичного кредиту є значне спрощення розрахунків між сторонами, а також різні знижки на вартість послуг meet-компаній.</w:t>
      </w:r>
    </w:p>
    <w:p w:rsidR="00AE7F89" w:rsidRPr="001D783F" w:rsidRDefault="00AE7F89" w:rsidP="00D33A4C">
      <w:pPr>
        <w:ind w:firstLine="709"/>
        <w:jc w:val="both"/>
      </w:pPr>
      <w:r w:rsidRPr="001D783F">
        <w:t xml:space="preserve">Сенс туристичного кредиту - в перекладі певної частини валютних коштів на рахунку іноземного партнера (сума встановлюється на підставі планування обсягу роботи </w:t>
      </w:r>
      <w:r w:rsidRPr="001D783F">
        <w:lastRenderedPageBreak/>
        <w:t>туроператора, може коливатися від десятків тисяч до мільйонів доларів) до початку сезону (формується депозит оператора). Подальша робота сторін будується на погашення цього туристичного кредиту meet-компанією (вона організовує «наземне обслуговування» поставляються оператором туристів в залік сплаченої ним суми). Щомісяця (або навіть частіше, в залежності від обсягів спільної роботи) сторони складають акт обсягу виконаних робіт, в якому визначається сума вартості послуг, наданих meet-компанією оператору, та величина залишку на депозиті оператора. Залишок на депозиті, не «погашений» туроператором (тобто якщо він відправив клієнтів на суму меншу, ніж розмір туристичного кредиту), може або повертатися після закінчення сезону, або автоматично переміщатися на майбутній сезон.</w:t>
      </w:r>
    </w:p>
    <w:p w:rsidR="00AE7F89" w:rsidRPr="001D783F" w:rsidRDefault="00AE7F89" w:rsidP="00D33A4C">
      <w:pPr>
        <w:ind w:firstLine="709"/>
        <w:jc w:val="both"/>
      </w:pPr>
      <w:r w:rsidRPr="001D783F">
        <w:t>Організація туристичного кредиту вигідна також в економічному сенсі. Оскільки ця форма передоплати навіть називається «кредитом», вона має на увазі плату за користування meet-компанією цієї суттєвою сумою, одержуваної нею від туроператора в «найгарячіший» час (перед самим сезоном, коли інкамінговий іноземний оператор також оплачує свої власні блоки в готелях). Ця плата здійснюється у формі істотних знижок на послуги meet-компаній для туроператора, який забезпечив її туристичним кредитом.</w:t>
      </w:r>
    </w:p>
    <w:p w:rsidR="00AE7F89" w:rsidRPr="001D783F" w:rsidRDefault="00AE7F89" w:rsidP="00D33A4C">
      <w:pPr>
        <w:ind w:firstLine="709"/>
        <w:jc w:val="both"/>
      </w:pPr>
      <w:r w:rsidRPr="001D783F">
        <w:t>Отже, туристичний кредит, хоча і вимагає значних фінансових вкладень туроператора, дозволяє останньому торгувати послугами іноземних хотельеров і перевізників з найбільш конкурентними цінами, а також значно спрощує міжнародні розрахунки між сторонами (не потрібно проводки грошових коштів та складання складної бухгалтерської звітності).</w:t>
      </w:r>
    </w:p>
    <w:p w:rsidR="00AE7F89" w:rsidRPr="001D783F" w:rsidRDefault="00AE7F89" w:rsidP="00D33A4C">
      <w:pPr>
        <w:ind w:firstLine="709"/>
        <w:jc w:val="both"/>
      </w:pPr>
      <w:r w:rsidRPr="001D783F">
        <w:t xml:space="preserve">Відносини між туристичним оператором і meet-компанією документуються допомогою </w:t>
      </w:r>
      <w:r w:rsidRPr="001E6837">
        <w:rPr>
          <w:b/>
          <w:i/>
        </w:rPr>
        <w:t>оформлення договору про взаємне співробітництво сторін.</w:t>
      </w:r>
      <w:r w:rsidRPr="001D783F">
        <w:t xml:space="preserve"> У цих договорах визначається статус (права та обов'язки) як туроператора, так і його іноземного партнера. При цьому:</w:t>
      </w:r>
    </w:p>
    <w:p w:rsidR="00AE7F89" w:rsidRPr="001E6837" w:rsidRDefault="00AE7F89" w:rsidP="00D33A4C">
      <w:pPr>
        <w:ind w:firstLine="709"/>
        <w:jc w:val="both"/>
        <w:rPr>
          <w:b/>
          <w:i/>
        </w:rPr>
      </w:pPr>
      <w:r w:rsidRPr="001E6837">
        <w:rPr>
          <w:b/>
          <w:i/>
        </w:rPr>
        <w:t>meet-компанія зобов'язана:</w:t>
      </w:r>
    </w:p>
    <w:p w:rsidR="00AE7F89" w:rsidRPr="001D783F" w:rsidRDefault="00AE7F89" w:rsidP="00D33A4C">
      <w:pPr>
        <w:pStyle w:val="a3"/>
        <w:numPr>
          <w:ilvl w:val="0"/>
          <w:numId w:val="1"/>
        </w:numPr>
        <w:ind w:left="0" w:firstLine="709"/>
        <w:jc w:val="both"/>
      </w:pPr>
      <w:r w:rsidRPr="001D783F">
        <w:t>надавати повну і ясну стартову інформацію (каталог пропозицій meet-компаній, ціни і тарифи, опис готелів, екскурсійних програм і т. д.);</w:t>
      </w:r>
    </w:p>
    <w:p w:rsidR="00AE7F89" w:rsidRPr="001D783F" w:rsidRDefault="00AE7F89" w:rsidP="00D33A4C">
      <w:pPr>
        <w:pStyle w:val="a3"/>
        <w:numPr>
          <w:ilvl w:val="0"/>
          <w:numId w:val="1"/>
        </w:numPr>
        <w:ind w:left="0" w:firstLine="709"/>
        <w:jc w:val="both"/>
      </w:pPr>
      <w:r w:rsidRPr="001D783F">
        <w:t>своєчасно повідомляти туроператору про всі можливі зміни умов спільної роботи (зміна цін, графіків заїздів, розсилка спеціальних пропозицій);</w:t>
      </w:r>
    </w:p>
    <w:p w:rsidR="00AE7F89" w:rsidRPr="001D783F" w:rsidRDefault="00AE7F89" w:rsidP="00D33A4C">
      <w:pPr>
        <w:pStyle w:val="a3"/>
        <w:numPr>
          <w:ilvl w:val="0"/>
          <w:numId w:val="1"/>
        </w:numPr>
        <w:ind w:left="0" w:firstLine="709"/>
        <w:jc w:val="both"/>
      </w:pPr>
      <w:r w:rsidRPr="001D783F">
        <w:t>регулярно сповіщати туроператора про наявність вільних і палаючих місць у пропонованих готелях;</w:t>
      </w:r>
    </w:p>
    <w:p w:rsidR="00AE7F89" w:rsidRPr="001D783F" w:rsidRDefault="00AE7F89" w:rsidP="00D33A4C">
      <w:pPr>
        <w:pStyle w:val="a3"/>
        <w:numPr>
          <w:ilvl w:val="0"/>
          <w:numId w:val="1"/>
        </w:numPr>
        <w:ind w:left="0" w:firstLine="709"/>
        <w:jc w:val="both"/>
      </w:pPr>
      <w:r w:rsidRPr="001D783F">
        <w:t>оперативно (протягом визначеного в договорі терміну) підтверджувати заявки туроператора, висилати останньому ваучери на розселення;</w:t>
      </w:r>
    </w:p>
    <w:p w:rsidR="00AE7F89" w:rsidRPr="001D783F" w:rsidRDefault="00AE7F89" w:rsidP="00D33A4C">
      <w:pPr>
        <w:pStyle w:val="a3"/>
        <w:numPr>
          <w:ilvl w:val="0"/>
          <w:numId w:val="1"/>
        </w:numPr>
        <w:ind w:left="0" w:firstLine="709"/>
        <w:jc w:val="both"/>
      </w:pPr>
      <w:r w:rsidRPr="001D783F">
        <w:t>організовувати «наземне обслуговування» відповідно до заявлених умов;</w:t>
      </w:r>
    </w:p>
    <w:p w:rsidR="00AE7F89" w:rsidRPr="001D783F" w:rsidRDefault="00AE7F89" w:rsidP="00D33A4C">
      <w:pPr>
        <w:pStyle w:val="a3"/>
        <w:numPr>
          <w:ilvl w:val="0"/>
          <w:numId w:val="1"/>
        </w:numPr>
        <w:ind w:left="0" w:firstLine="709"/>
        <w:jc w:val="both"/>
      </w:pPr>
      <w:r w:rsidRPr="001D783F">
        <w:t>своєчасно проводити звірку виконаних робіт, висилаючи відповідні акти туроператору;</w:t>
      </w:r>
    </w:p>
    <w:p w:rsidR="00AE7F89" w:rsidRPr="001D783F" w:rsidRDefault="00AE7F89" w:rsidP="00D33A4C">
      <w:pPr>
        <w:pStyle w:val="a3"/>
        <w:numPr>
          <w:ilvl w:val="0"/>
          <w:numId w:val="1"/>
        </w:numPr>
        <w:ind w:left="0" w:firstLine="709"/>
        <w:jc w:val="both"/>
      </w:pPr>
      <w:r w:rsidRPr="001D783F">
        <w:t>виплачувати туристичного оператора комісійну винагороду у встановленому договором розмірі (зазвичай від 10% від вартості «наземного обслуговування»).</w:t>
      </w:r>
    </w:p>
    <w:p w:rsidR="00D33A4C" w:rsidRDefault="00D33A4C" w:rsidP="00D33A4C">
      <w:pPr>
        <w:jc w:val="both"/>
      </w:pPr>
      <w:r>
        <w:t>Переваги організації роботи туроператора за допомогою послуг meet-компанії.</w:t>
      </w:r>
    </w:p>
    <w:p w:rsidR="00D33A4C" w:rsidRDefault="00D33A4C" w:rsidP="00D33A4C">
      <w:pPr>
        <w:jc w:val="both"/>
      </w:pPr>
      <w:r>
        <w:t>До переваг організації роботи туроператора за допомогою послуг meet-компанії можна віднести наступні:</w:t>
      </w:r>
    </w:p>
    <w:p w:rsidR="00D33A4C" w:rsidRDefault="00D33A4C" w:rsidP="00D33A4C">
      <w:pPr>
        <w:jc w:val="both"/>
      </w:pPr>
      <w:r>
        <w:t>1.</w:t>
      </w:r>
      <w:r>
        <w:tab/>
        <w:t>поточна інформація про пропозиції хотельеров, наявність місць, опис готелів і т.д. виходить з одного джерела (meet-компанії), що істотно полегшує роботу менеджерів оператора (не потрібне знання іноземних мов, важкого моніторингу пропозицій декількох десятків готелів і транспортних організацій);</w:t>
      </w:r>
    </w:p>
    <w:p w:rsidR="00D33A4C" w:rsidRDefault="00D33A4C" w:rsidP="00D33A4C">
      <w:pPr>
        <w:jc w:val="both"/>
      </w:pPr>
      <w:r>
        <w:t>2.</w:t>
      </w:r>
      <w:r>
        <w:tab/>
        <w:t>робота з meet-компанією обіцяє значно менші витрати, ніж пряма організація турів (немає необхідності в тривалих і частих телефонних переговорах, відрядженнях і т. д.);</w:t>
      </w:r>
    </w:p>
    <w:p w:rsidR="00D33A4C" w:rsidRDefault="00D33A4C" w:rsidP="00D33A4C">
      <w:pPr>
        <w:jc w:val="both"/>
      </w:pPr>
      <w:r>
        <w:t>3.</w:t>
      </w:r>
      <w:r>
        <w:tab/>
        <w:t>визначення єдиного відповідального за якісне надання оплачених оператором послуг особи (у даному випадку, це буде відповідальний менеджер meet-компанії);</w:t>
      </w:r>
    </w:p>
    <w:p w:rsidR="00D33A4C" w:rsidRDefault="00D33A4C" w:rsidP="00D33A4C">
      <w:pPr>
        <w:jc w:val="both"/>
      </w:pPr>
      <w:r>
        <w:t>4.</w:t>
      </w:r>
      <w:r>
        <w:tab/>
        <w:t xml:space="preserve">економічна вигода - можливість отримувати послуги «наземного обслуговування» у великих зарубіжних інкам-операторів, які, через наявність у них жорстких блоків місць </w:t>
      </w:r>
      <w:r>
        <w:lastRenderedPageBreak/>
        <w:t>у ряді місцевих готелів, мають значні знижки на послуги хотельеров. Найчастіше придбання послуг готелю безпосередньо виходить значно дорожче, ніж при купівлі їх у meet-компанії;</w:t>
      </w:r>
    </w:p>
    <w:p w:rsidR="00D33A4C" w:rsidRDefault="00D33A4C" w:rsidP="00D33A4C">
      <w:pPr>
        <w:jc w:val="both"/>
      </w:pPr>
      <w:r>
        <w:t>5.</w:t>
      </w:r>
      <w:r>
        <w:tab/>
        <w:t xml:space="preserve">спрощення або значне полегшення процедури міжнародних переказів валюти. </w:t>
      </w:r>
    </w:p>
    <w:p w:rsidR="00D33A4C" w:rsidRDefault="00D33A4C" w:rsidP="00D33A4C">
      <w:pPr>
        <w:jc w:val="both"/>
      </w:pPr>
      <w:r>
        <w:t xml:space="preserve">У випадку прямої організації турів оператор змушений розраховуватися з багатьма зарубіжними постачальниками туристичних послуг. Ці розрахунки вимагають наявності не тільки валютного рахунку в оператора, а й відповідних бухгалтерських проводок, суворої звітності, наявності повної договірної бази і, зачату, дозволу контролюючого фінансового або податкового органу на переклад значних валютних сум за кордон. </w:t>
      </w:r>
    </w:p>
    <w:p w:rsidR="00D33A4C" w:rsidRDefault="00D33A4C" w:rsidP="00D33A4C">
      <w:pPr>
        <w:jc w:val="both"/>
      </w:pPr>
      <w:r>
        <w:t>Перераховані складності організації роботи зникають при організації роботи оператора через meet-компанію. У цьому випадку валютні розрахунки обмежуються однією іноземною одержувачем платежів, потрібно всього лише один договір про співпрацю сторін.</w:t>
      </w:r>
    </w:p>
    <w:p w:rsidR="00D33A4C" w:rsidRDefault="00D33A4C" w:rsidP="00D33A4C">
      <w:pPr>
        <w:jc w:val="both"/>
      </w:pPr>
      <w:r>
        <w:t xml:space="preserve">Крім того, необхідно врахувати, що багато закордонних meet-компанії можуть мати свої повноважні представництва на території країни аутгоінг-оператора, що дозволяє уникати переказів коштів за кордон і навіть готівкових розрахунків у національній валюті туроператора. </w:t>
      </w:r>
    </w:p>
    <w:p w:rsidR="00D33A4C" w:rsidRDefault="00D33A4C" w:rsidP="00D33A4C">
      <w:pPr>
        <w:jc w:val="both"/>
      </w:pPr>
      <w:r>
        <w:t>Наприклад, провідна meet-компанія, що спеціалізується на прийомі українськихтуристів у Туреччині, - «Тrеk-Тravel (турецький інкам-туроператор) вже досить давно має власних представників в Київі деяких регіонах України. Це дозволяє українським туроператорам, які працюють на турецькому напрямку, легко розраховуватися за наземне обслуговування своїх туристів за допомогою гривневих внутрішньо-українських перекладів чи навіть готівкою.</w:t>
      </w:r>
    </w:p>
    <w:p w:rsidR="00D33A4C" w:rsidRDefault="00D33A4C" w:rsidP="00D33A4C">
      <w:pPr>
        <w:jc w:val="both"/>
      </w:pPr>
      <w:r>
        <w:t>Недоліками співробітництва аутгоінгових і інкамінгових туроператорів при організації закордонних турів прийнято вважати подорожчання пропонованих постачальниками послуг. Однак, як вже було зазначено вище, але великі meet-компанії ніколи не «опустяться» до збільшення відпускних цін готелів або транспортних організацій, вдаючись навіть до їх зменшення через специфіки власних схем співробітництва з хотельерамі та перевізниками.</w:t>
      </w:r>
    </w:p>
    <w:p w:rsidR="00D33A4C" w:rsidRDefault="00D33A4C" w:rsidP="00D33A4C">
      <w:pPr>
        <w:jc w:val="both"/>
      </w:pPr>
      <w:r>
        <w:t xml:space="preserve">Дійсною ж проблемою посередницької схеми організації міжнародного виїзного туризму є перспектива посилення лобі великих meet-компаній відносно невеликих аутгоінгових операторів. З огляду на те, що велика приймаюча компанія завжди дасть мінімальні ціни «наземного обслуговування», чому не залишить аутгоінг-оператору іншої альтернативи спільної роботи, вона отримує реальну можливість здійснення впливу на оператора (особливо, якщо він - невелика фірма). </w:t>
      </w:r>
    </w:p>
    <w:p w:rsidR="00D33A4C" w:rsidRDefault="00D33A4C" w:rsidP="00D33A4C">
      <w:pPr>
        <w:jc w:val="both"/>
      </w:pPr>
      <w:r>
        <w:t xml:space="preserve">Прикладами такого лобі великих meet-компаній є безпричинне подорожчання вартості наземного обслуговування у пік-сезон (про який менеджери meet-компаній не завжди повідомляють своїх партнерів-операторів), зниження комісійної винагороди, зміна заявлених туроператором готелів або перевізників (найчастіше з повідомленням оператора в останні дні до відправлення туристів) і т.д. </w:t>
      </w:r>
    </w:p>
    <w:p w:rsidR="00D33A4C" w:rsidRDefault="00D33A4C" w:rsidP="00D33A4C">
      <w:pPr>
        <w:jc w:val="both"/>
      </w:pPr>
      <w:r>
        <w:t xml:space="preserve">Але якщо цих нюансів роботи завжди можна уникнути, налагодивши дружні та партнерські відносини з менеджерами meet-компаній, то в іншої тенденції, а саме, проникнення іноземних інкам-туроператорів на зарубіжні ринки на шкоду інтересам національних аутгоінгових туроператорів, можуть бути досить сумні для всієї вітчизняної індустрії виїзного туризму наслідки. </w:t>
      </w:r>
    </w:p>
    <w:p w:rsidR="00D33A4C" w:rsidRDefault="00D33A4C" w:rsidP="00D33A4C">
      <w:pPr>
        <w:jc w:val="both"/>
      </w:pPr>
      <w:r>
        <w:t xml:space="preserve">Цілком можливо, що українське представництво закордонної meet-компанії може відмовити українським же туроператорам у продажі тільки наземного обслуговування, організувавши власний чартерний рейс на пропонований курорт і торгуючи повними тур-пакетами. Це, дійсно, загроза російському </w:t>
      </w:r>
    </w:p>
    <w:p w:rsidR="00D33A4C" w:rsidRDefault="00D33A4C" w:rsidP="00D33A4C">
      <w:pPr>
        <w:jc w:val="both"/>
      </w:pPr>
      <w:r>
        <w:t xml:space="preserve">Туроперейтинг, оскільки у більшості вітчизняних операторів немає ні ринкових (вони ніколи не отримають настільки ж пільгові умови роботи з закордонними готелями і перевізниками, як meet-компанії), ні фінансових (інші зарубіжні інкам-туроператори у </w:t>
      </w:r>
      <w:r>
        <w:lastRenderedPageBreak/>
        <w:t>багато разів « багатшими »вітчизняних аутгоінгових колег) можливостей для ведення тривалої конкурентної боротьби. А збільшення частки присутності на вітчизняному ринку зарубіжних туроператорів призведе до того, що без роботи і засобів до існування можуть залишитися сотні вітчизняних операторів, перевізників (оскільки зарубіжні компанії вдаються до послуг іноземних же і авіакомпаній), страхових компаній ...</w:t>
      </w:r>
    </w:p>
    <w:p w:rsidR="00D33A4C" w:rsidRDefault="00D33A4C" w:rsidP="00D33A4C">
      <w:pPr>
        <w:jc w:val="both"/>
      </w:pPr>
      <w:r>
        <w:t>Однак, незважаючи на реальність настання негативних наслідків, схема роботи аутгоінгових операторів через посередника - meet-компанію на сучасному російському ринку найбільш поширена. Саме до такої схеми роботи вдаються більшість невеликих або багатопрофільних туроператорів, а також операторів, що працюють на масових і популярних напрямках. Тоді як схема прямої організації турів типова для солідних туроператорів, що працюють на індивідуальних напрямках.</w:t>
      </w:r>
    </w:p>
    <w:p w:rsidR="00D33A4C" w:rsidRDefault="00D33A4C" w:rsidP="00D33A4C">
      <w:pPr>
        <w:jc w:val="both"/>
      </w:pPr>
      <w:r>
        <w:t>Успіх і ефективність організації виїзних турів багато в чому визначається тим, які форми співпраці з постачальниками туристичних послуг обирає туроператор. Від форм співпраці залежать не лише цінові переваги туристичного пакету, але і технологічність і оперативність самого аутгоінга (наприклад, наявність оплачених блоків місць у готелях дозволяє моментальне підтвердження бронювання).</w:t>
      </w:r>
    </w:p>
    <w:p w:rsidR="00D33A4C" w:rsidRDefault="00D33A4C" w:rsidP="00D33A4C">
      <w:pPr>
        <w:jc w:val="both"/>
      </w:pPr>
      <w:r>
        <w:t>Будь-які схеми співпраці з постачальниками послуг, вибрані туроператором, як найбільш підходящі для організації планованого туру, повинні бути документально оформлені задовго до початку сезону, оскільки спільна робота оператора і постачальника тур-послуг є особливим юридичним подією, що призводить до появи нових прав і обов'язків обох сторін .</w:t>
      </w:r>
    </w:p>
    <w:bookmarkEnd w:id="0"/>
    <w:p w:rsidR="009D7842" w:rsidRDefault="00D33A4C" w:rsidP="00D33A4C">
      <w:pPr>
        <w:jc w:val="both"/>
      </w:pPr>
    </w:p>
    <w:sectPr w:rsidR="009D78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37368"/>
    <w:multiLevelType w:val="hybridMultilevel"/>
    <w:tmpl w:val="2F96D8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149"/>
    <w:rsid w:val="005C5F25"/>
    <w:rsid w:val="009C7149"/>
    <w:rsid w:val="00AE7F89"/>
    <w:rsid w:val="00CD7974"/>
    <w:rsid w:val="00D33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F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F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F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1915</Words>
  <Characters>10917</Characters>
  <Application>Microsoft Office Word</Application>
  <DocSecurity>0</DocSecurity>
  <Lines>90</Lines>
  <Paragraphs>25</Paragraphs>
  <ScaleCrop>false</ScaleCrop>
  <Company/>
  <LinksUpToDate>false</LinksUpToDate>
  <CharactersWithSpaces>12807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2024-12-05T08:15:00Z</dcterms:created>
  <dcterms:modified xsi:type="dcterms:W3CDTF">2024-12-05T08:18:00Z</dcterms:modified>
</cp:coreProperties>
</file>