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9DB" w:rsidRDefault="004429DB" w:rsidP="004429DB">
      <w:pPr>
        <w:pStyle w:val="2"/>
      </w:pPr>
      <w:r>
        <w:t>Питання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самоконтролю:</w:t>
      </w:r>
    </w:p>
    <w:p w:rsidR="00970DB6" w:rsidRPr="00970DB6" w:rsidRDefault="00970DB6" w:rsidP="00970DB6">
      <w:pPr>
        <w:widowControl w:val="0"/>
        <w:numPr>
          <w:ilvl w:val="0"/>
          <w:numId w:val="2"/>
        </w:numPr>
        <w:tabs>
          <w:tab w:val="left" w:pos="336"/>
        </w:tabs>
        <w:autoSpaceDE w:val="0"/>
        <w:autoSpaceDN w:val="0"/>
        <w:spacing w:before="160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970DB6">
        <w:rPr>
          <w:rFonts w:ascii="Times New Roman" w:eastAsia="Times New Roman" w:hAnsi="Times New Roman" w:cs="Times New Roman"/>
          <w:sz w:val="28"/>
        </w:rPr>
        <w:t>Які</w:t>
      </w:r>
      <w:r w:rsidRPr="00970DB6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організаційно-правові</w:t>
      </w:r>
      <w:r w:rsidRPr="00970DB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форми</w:t>
      </w:r>
      <w:r w:rsidRPr="00970DB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передбачені</w:t>
      </w:r>
      <w:r w:rsidRPr="00970DB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pacing w:val="-2"/>
          <w:sz w:val="28"/>
        </w:rPr>
        <w:t>законодавством?</w:t>
      </w:r>
    </w:p>
    <w:p w:rsidR="00970DB6" w:rsidRPr="00970DB6" w:rsidRDefault="00970DB6" w:rsidP="00970DB6">
      <w:pPr>
        <w:widowControl w:val="0"/>
        <w:numPr>
          <w:ilvl w:val="0"/>
          <w:numId w:val="2"/>
        </w:numPr>
        <w:tabs>
          <w:tab w:val="left" w:pos="336"/>
        </w:tabs>
        <w:autoSpaceDE w:val="0"/>
        <w:autoSpaceDN w:val="0"/>
        <w:spacing w:before="163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970DB6">
        <w:rPr>
          <w:rFonts w:ascii="Times New Roman" w:eastAsia="Times New Roman" w:hAnsi="Times New Roman" w:cs="Times New Roman"/>
          <w:sz w:val="28"/>
        </w:rPr>
        <w:t>Поясніть,</w:t>
      </w:r>
      <w:r w:rsidRPr="00970DB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чому</w:t>
      </w:r>
      <w:r w:rsidRPr="00970DB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підприємство</w:t>
      </w:r>
      <w:r w:rsidRPr="00970DB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вважається</w:t>
      </w:r>
      <w:r w:rsidRPr="00970DB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формою</w:t>
      </w:r>
      <w:r w:rsidRPr="00970DB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прояву</w:t>
      </w:r>
      <w:r w:rsidRPr="00970DB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pacing w:val="-2"/>
          <w:sz w:val="28"/>
        </w:rPr>
        <w:t>підприємництва.</w:t>
      </w:r>
    </w:p>
    <w:p w:rsidR="00970DB6" w:rsidRPr="00970DB6" w:rsidRDefault="00970DB6" w:rsidP="00970DB6">
      <w:pPr>
        <w:widowControl w:val="0"/>
        <w:numPr>
          <w:ilvl w:val="0"/>
          <w:numId w:val="2"/>
        </w:numPr>
        <w:tabs>
          <w:tab w:val="left" w:pos="336"/>
        </w:tabs>
        <w:autoSpaceDE w:val="0"/>
        <w:autoSpaceDN w:val="0"/>
        <w:spacing w:before="161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970DB6">
        <w:rPr>
          <w:rFonts w:ascii="Times New Roman" w:eastAsia="Times New Roman" w:hAnsi="Times New Roman" w:cs="Times New Roman"/>
          <w:sz w:val="28"/>
        </w:rPr>
        <w:t>В</w:t>
      </w:r>
      <w:r w:rsidRPr="00970DB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чому</w:t>
      </w:r>
      <w:r w:rsidRPr="00970DB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полягають</w:t>
      </w:r>
      <w:r w:rsidRPr="00970DB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переваги</w:t>
      </w:r>
      <w:r w:rsidRPr="00970DB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та</w:t>
      </w:r>
      <w:r w:rsidRPr="00970DB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недоліки</w:t>
      </w:r>
      <w:r w:rsidRPr="00970DB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різних</w:t>
      </w:r>
      <w:r w:rsidRPr="00970DB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форм</w:t>
      </w:r>
      <w:r w:rsidRPr="00970DB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pacing w:val="-2"/>
          <w:sz w:val="28"/>
        </w:rPr>
        <w:t>підприємництва?</w:t>
      </w:r>
    </w:p>
    <w:p w:rsidR="00970DB6" w:rsidRPr="00970DB6" w:rsidRDefault="00970DB6" w:rsidP="00970DB6">
      <w:pPr>
        <w:widowControl w:val="0"/>
        <w:numPr>
          <w:ilvl w:val="0"/>
          <w:numId w:val="2"/>
        </w:numPr>
        <w:tabs>
          <w:tab w:val="left" w:pos="336"/>
        </w:tabs>
        <w:autoSpaceDE w:val="0"/>
        <w:autoSpaceDN w:val="0"/>
        <w:spacing w:before="160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970DB6">
        <w:rPr>
          <w:rFonts w:ascii="Times New Roman" w:eastAsia="Times New Roman" w:hAnsi="Times New Roman" w:cs="Times New Roman"/>
          <w:sz w:val="28"/>
        </w:rPr>
        <w:t>Розкрийте</w:t>
      </w:r>
      <w:r w:rsidRPr="00970DB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класифікацію</w:t>
      </w:r>
      <w:r w:rsidRPr="00970DB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pacing w:val="-2"/>
          <w:sz w:val="28"/>
        </w:rPr>
        <w:t>підприємств?</w:t>
      </w:r>
    </w:p>
    <w:p w:rsidR="00970DB6" w:rsidRPr="00970DB6" w:rsidRDefault="00970DB6" w:rsidP="00970DB6">
      <w:pPr>
        <w:widowControl w:val="0"/>
        <w:numPr>
          <w:ilvl w:val="0"/>
          <w:numId w:val="2"/>
        </w:numPr>
        <w:tabs>
          <w:tab w:val="left" w:pos="336"/>
        </w:tabs>
        <w:autoSpaceDE w:val="0"/>
        <w:autoSpaceDN w:val="0"/>
        <w:spacing w:before="161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970DB6">
        <w:rPr>
          <w:rFonts w:ascii="Times New Roman" w:eastAsia="Times New Roman" w:hAnsi="Times New Roman" w:cs="Times New Roman"/>
          <w:sz w:val="28"/>
        </w:rPr>
        <w:t>Надайте</w:t>
      </w:r>
      <w:r w:rsidRPr="00970DB6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характеристику</w:t>
      </w:r>
      <w:r w:rsidRPr="00970DB6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підприємств</w:t>
      </w:r>
      <w:r w:rsidRPr="00970DB6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колективної</w:t>
      </w:r>
      <w:r w:rsidRPr="00970DB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pacing w:val="-2"/>
          <w:sz w:val="28"/>
        </w:rPr>
        <w:t>власності?</w:t>
      </w:r>
    </w:p>
    <w:p w:rsidR="00970DB6" w:rsidRPr="00970DB6" w:rsidRDefault="00970DB6" w:rsidP="00970DB6">
      <w:pPr>
        <w:widowControl w:val="0"/>
        <w:numPr>
          <w:ilvl w:val="0"/>
          <w:numId w:val="2"/>
        </w:numPr>
        <w:tabs>
          <w:tab w:val="left" w:pos="336"/>
        </w:tabs>
        <w:autoSpaceDE w:val="0"/>
        <w:autoSpaceDN w:val="0"/>
        <w:spacing w:before="163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970DB6">
        <w:rPr>
          <w:rFonts w:ascii="Times New Roman" w:eastAsia="Times New Roman" w:hAnsi="Times New Roman" w:cs="Times New Roman"/>
          <w:sz w:val="28"/>
        </w:rPr>
        <w:t>Розкрийте</w:t>
      </w:r>
      <w:r w:rsidRPr="00970DB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поняття</w:t>
      </w:r>
      <w:r w:rsidRPr="00970DB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приватного</w:t>
      </w:r>
      <w:r w:rsidRPr="00970DB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pacing w:val="-2"/>
          <w:sz w:val="28"/>
        </w:rPr>
        <w:t>підприємства.</w:t>
      </w:r>
    </w:p>
    <w:p w:rsidR="00970DB6" w:rsidRPr="00970DB6" w:rsidRDefault="00970DB6" w:rsidP="00970DB6">
      <w:pPr>
        <w:widowControl w:val="0"/>
        <w:numPr>
          <w:ilvl w:val="0"/>
          <w:numId w:val="2"/>
        </w:numPr>
        <w:tabs>
          <w:tab w:val="left" w:pos="336"/>
        </w:tabs>
        <w:autoSpaceDE w:val="0"/>
        <w:autoSpaceDN w:val="0"/>
        <w:spacing w:before="160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970DB6">
        <w:rPr>
          <w:rFonts w:ascii="Times New Roman" w:eastAsia="Times New Roman" w:hAnsi="Times New Roman" w:cs="Times New Roman"/>
          <w:sz w:val="28"/>
        </w:rPr>
        <w:t>Які</w:t>
      </w:r>
      <w:r w:rsidRPr="00970DB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підприємства</w:t>
      </w:r>
      <w:r w:rsidRPr="00970DB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вважаються</w:t>
      </w:r>
      <w:r w:rsidRPr="00970DB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підприємствами</w:t>
      </w:r>
      <w:r w:rsidRPr="00970DB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з</w:t>
      </w:r>
      <w:r w:rsidRPr="00970DB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іноземними</w:t>
      </w:r>
      <w:r w:rsidRPr="00970DB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pacing w:val="-2"/>
          <w:sz w:val="28"/>
        </w:rPr>
        <w:t>інвестиціями?</w:t>
      </w:r>
    </w:p>
    <w:p w:rsidR="00970DB6" w:rsidRPr="00970DB6" w:rsidRDefault="00970DB6" w:rsidP="00970DB6">
      <w:pPr>
        <w:widowControl w:val="0"/>
        <w:numPr>
          <w:ilvl w:val="0"/>
          <w:numId w:val="2"/>
        </w:numPr>
        <w:tabs>
          <w:tab w:val="left" w:pos="336"/>
        </w:tabs>
        <w:autoSpaceDE w:val="0"/>
        <w:autoSpaceDN w:val="0"/>
        <w:spacing w:before="161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970DB6">
        <w:rPr>
          <w:rFonts w:ascii="Times New Roman" w:eastAsia="Times New Roman" w:hAnsi="Times New Roman" w:cs="Times New Roman"/>
          <w:sz w:val="28"/>
        </w:rPr>
        <w:t>Які</w:t>
      </w:r>
      <w:r w:rsidRPr="00970DB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види</w:t>
      </w:r>
      <w:r w:rsidRPr="00970DB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господарських</w:t>
      </w:r>
      <w:r w:rsidRPr="00970DB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товариств</w:t>
      </w:r>
      <w:r w:rsidRPr="00970DB6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передбачені</w:t>
      </w:r>
      <w:r w:rsidRPr="00970DB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pacing w:val="-2"/>
          <w:sz w:val="28"/>
        </w:rPr>
        <w:t>законодавством?</w:t>
      </w:r>
    </w:p>
    <w:p w:rsidR="00970DB6" w:rsidRPr="00970DB6" w:rsidRDefault="00970DB6" w:rsidP="00970DB6">
      <w:pPr>
        <w:widowControl w:val="0"/>
        <w:numPr>
          <w:ilvl w:val="0"/>
          <w:numId w:val="2"/>
        </w:numPr>
        <w:tabs>
          <w:tab w:val="left" w:pos="336"/>
        </w:tabs>
        <w:autoSpaceDE w:val="0"/>
        <w:autoSpaceDN w:val="0"/>
        <w:spacing w:before="160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970DB6">
        <w:rPr>
          <w:rFonts w:ascii="Times New Roman" w:eastAsia="Times New Roman" w:hAnsi="Times New Roman" w:cs="Times New Roman"/>
          <w:sz w:val="28"/>
        </w:rPr>
        <w:t>Які</w:t>
      </w:r>
      <w:r w:rsidRPr="00970DB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законодавчі</w:t>
      </w:r>
      <w:r w:rsidRPr="00970DB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акти</w:t>
      </w:r>
      <w:r w:rsidRPr="00970DB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регулюють</w:t>
      </w:r>
      <w:r w:rsidRPr="00970DB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діяльність</w:t>
      </w:r>
      <w:r w:rsidRPr="00970DB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господарських</w:t>
      </w:r>
      <w:r w:rsidRPr="00970DB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pacing w:val="-2"/>
          <w:sz w:val="28"/>
        </w:rPr>
        <w:t>товариств?</w:t>
      </w:r>
    </w:p>
    <w:p w:rsidR="00970DB6" w:rsidRPr="00970DB6" w:rsidRDefault="00970DB6" w:rsidP="00970DB6">
      <w:pPr>
        <w:widowControl w:val="0"/>
        <w:numPr>
          <w:ilvl w:val="0"/>
          <w:numId w:val="2"/>
        </w:numPr>
        <w:tabs>
          <w:tab w:val="left" w:pos="477"/>
        </w:tabs>
        <w:autoSpaceDE w:val="0"/>
        <w:autoSpaceDN w:val="0"/>
        <w:spacing w:before="163" w:after="0" w:line="240" w:lineRule="auto"/>
        <w:ind w:left="477" w:hanging="420"/>
        <w:rPr>
          <w:rFonts w:ascii="Times New Roman" w:eastAsia="Times New Roman" w:hAnsi="Times New Roman" w:cs="Times New Roman"/>
          <w:sz w:val="28"/>
        </w:rPr>
      </w:pPr>
      <w:r w:rsidRPr="00970DB6">
        <w:rPr>
          <w:rFonts w:ascii="Times New Roman" w:eastAsia="Times New Roman" w:hAnsi="Times New Roman" w:cs="Times New Roman"/>
          <w:sz w:val="28"/>
        </w:rPr>
        <w:t>Які</w:t>
      </w:r>
      <w:r w:rsidRPr="00970DB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відмінності</w:t>
      </w:r>
      <w:r w:rsidRPr="00970DB6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існують</w:t>
      </w:r>
      <w:r w:rsidRPr="00970DB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між</w:t>
      </w:r>
      <w:r w:rsidRPr="00970DB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z w:val="28"/>
        </w:rPr>
        <w:t>господарськими</w:t>
      </w:r>
      <w:r w:rsidRPr="00970DB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70DB6">
        <w:rPr>
          <w:rFonts w:ascii="Times New Roman" w:eastAsia="Times New Roman" w:hAnsi="Times New Roman" w:cs="Times New Roman"/>
          <w:spacing w:val="-2"/>
          <w:sz w:val="28"/>
        </w:rPr>
        <w:t>товариствами?</w:t>
      </w:r>
    </w:p>
    <w:p w:rsidR="004429DB" w:rsidRDefault="004429DB" w:rsidP="00970DB6">
      <w:pPr>
        <w:pStyle w:val="a3"/>
        <w:tabs>
          <w:tab w:val="left" w:pos="593"/>
        </w:tabs>
        <w:spacing w:before="0" w:line="360" w:lineRule="auto"/>
        <w:ind w:right="601"/>
        <w:rPr>
          <w:sz w:val="28"/>
        </w:rPr>
      </w:pPr>
    </w:p>
    <w:p w:rsidR="00E822F9" w:rsidRDefault="00E822F9">
      <w:bookmarkStart w:id="0" w:name="_GoBack"/>
      <w:bookmarkEnd w:id="0"/>
    </w:p>
    <w:sectPr w:rsidR="00E822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7D66"/>
    <w:multiLevelType w:val="hybridMultilevel"/>
    <w:tmpl w:val="03F08FF2"/>
    <w:lvl w:ilvl="0" w:tplc="9E40A3DC">
      <w:start w:val="1"/>
      <w:numFmt w:val="decimal"/>
      <w:lvlText w:val="%1."/>
      <w:lvlJc w:val="left"/>
      <w:pPr>
        <w:ind w:left="323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76EA5EC">
      <w:numFmt w:val="bullet"/>
      <w:lvlText w:val="•"/>
      <w:lvlJc w:val="left"/>
      <w:pPr>
        <w:ind w:left="1252" w:hanging="266"/>
      </w:pPr>
      <w:rPr>
        <w:rFonts w:hint="default"/>
        <w:lang w:val="uk-UA" w:eastAsia="en-US" w:bidi="ar-SA"/>
      </w:rPr>
    </w:lvl>
    <w:lvl w:ilvl="2" w:tplc="D8DE4ECE">
      <w:numFmt w:val="bullet"/>
      <w:lvlText w:val="•"/>
      <w:lvlJc w:val="left"/>
      <w:pPr>
        <w:ind w:left="2185" w:hanging="266"/>
      </w:pPr>
      <w:rPr>
        <w:rFonts w:hint="default"/>
        <w:lang w:val="uk-UA" w:eastAsia="en-US" w:bidi="ar-SA"/>
      </w:rPr>
    </w:lvl>
    <w:lvl w:ilvl="3" w:tplc="9040568E">
      <w:numFmt w:val="bullet"/>
      <w:lvlText w:val="•"/>
      <w:lvlJc w:val="left"/>
      <w:pPr>
        <w:ind w:left="3117" w:hanging="266"/>
      </w:pPr>
      <w:rPr>
        <w:rFonts w:hint="default"/>
        <w:lang w:val="uk-UA" w:eastAsia="en-US" w:bidi="ar-SA"/>
      </w:rPr>
    </w:lvl>
    <w:lvl w:ilvl="4" w:tplc="DFECF1BC">
      <w:numFmt w:val="bullet"/>
      <w:lvlText w:val="•"/>
      <w:lvlJc w:val="left"/>
      <w:pPr>
        <w:ind w:left="4050" w:hanging="266"/>
      </w:pPr>
      <w:rPr>
        <w:rFonts w:hint="default"/>
        <w:lang w:val="uk-UA" w:eastAsia="en-US" w:bidi="ar-SA"/>
      </w:rPr>
    </w:lvl>
    <w:lvl w:ilvl="5" w:tplc="6E1C9294">
      <w:numFmt w:val="bullet"/>
      <w:lvlText w:val="•"/>
      <w:lvlJc w:val="left"/>
      <w:pPr>
        <w:ind w:left="4982" w:hanging="266"/>
      </w:pPr>
      <w:rPr>
        <w:rFonts w:hint="default"/>
        <w:lang w:val="uk-UA" w:eastAsia="en-US" w:bidi="ar-SA"/>
      </w:rPr>
    </w:lvl>
    <w:lvl w:ilvl="6" w:tplc="E25A15F8">
      <w:numFmt w:val="bullet"/>
      <w:lvlText w:val="•"/>
      <w:lvlJc w:val="left"/>
      <w:pPr>
        <w:ind w:left="5915" w:hanging="266"/>
      </w:pPr>
      <w:rPr>
        <w:rFonts w:hint="default"/>
        <w:lang w:val="uk-UA" w:eastAsia="en-US" w:bidi="ar-SA"/>
      </w:rPr>
    </w:lvl>
    <w:lvl w:ilvl="7" w:tplc="27AE8D42">
      <w:numFmt w:val="bullet"/>
      <w:lvlText w:val="•"/>
      <w:lvlJc w:val="left"/>
      <w:pPr>
        <w:ind w:left="6847" w:hanging="266"/>
      </w:pPr>
      <w:rPr>
        <w:rFonts w:hint="default"/>
        <w:lang w:val="uk-UA" w:eastAsia="en-US" w:bidi="ar-SA"/>
      </w:rPr>
    </w:lvl>
    <w:lvl w:ilvl="8" w:tplc="C9E27632">
      <w:numFmt w:val="bullet"/>
      <w:lvlText w:val="•"/>
      <w:lvlJc w:val="left"/>
      <w:pPr>
        <w:ind w:left="7780" w:hanging="266"/>
      </w:pPr>
      <w:rPr>
        <w:rFonts w:hint="default"/>
        <w:lang w:val="uk-UA" w:eastAsia="en-US" w:bidi="ar-SA"/>
      </w:rPr>
    </w:lvl>
  </w:abstractNum>
  <w:abstractNum w:abstractNumId="1" w15:restartNumberingAfterBreak="0">
    <w:nsid w:val="1EB702DC"/>
    <w:multiLevelType w:val="hybridMultilevel"/>
    <w:tmpl w:val="A9DA9008"/>
    <w:lvl w:ilvl="0" w:tplc="23A830EE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9D431B8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F0720340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EE4C61F4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2F8696F4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AC388F5E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A5A2CC3E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02200214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212A93D2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22"/>
    <w:rsid w:val="004429DB"/>
    <w:rsid w:val="00970DB6"/>
    <w:rsid w:val="00E822F9"/>
    <w:rsid w:val="00F6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3F3C"/>
  <w15:chartTrackingRefBased/>
  <w15:docId w15:val="{892B853C-0F7D-40B0-B051-3AC799FF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4429DB"/>
    <w:pPr>
      <w:widowControl w:val="0"/>
      <w:autoSpaceDE w:val="0"/>
      <w:autoSpaceDN w:val="0"/>
      <w:spacing w:after="0" w:line="240" w:lineRule="auto"/>
      <w:ind w:left="5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429D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4429DB"/>
    <w:pPr>
      <w:widowControl w:val="0"/>
      <w:autoSpaceDE w:val="0"/>
      <w:autoSpaceDN w:val="0"/>
      <w:spacing w:before="160" w:after="0" w:line="240" w:lineRule="auto"/>
      <w:ind w:left="5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</Characters>
  <Application>Microsoft Office Word</Application>
  <DocSecurity>0</DocSecurity>
  <Lines>1</Lines>
  <Paragraphs>1</Paragraphs>
  <ScaleCrop>false</ScaleCrop>
  <Company>ZNU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3</cp:revision>
  <dcterms:created xsi:type="dcterms:W3CDTF">2025-01-23T13:54:00Z</dcterms:created>
  <dcterms:modified xsi:type="dcterms:W3CDTF">2025-01-23T14:04:00Z</dcterms:modified>
</cp:coreProperties>
</file>