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07" w:rsidRPr="004F1507" w:rsidRDefault="004F1507" w:rsidP="006674CD">
      <w:pPr>
        <w:pStyle w:val="2"/>
      </w:pPr>
      <w:r>
        <w:t xml:space="preserve"> </w:t>
      </w:r>
      <w:r w:rsidR="006674CD">
        <w:t xml:space="preserve"> </w:t>
      </w:r>
      <w:bookmarkStart w:id="0" w:name="_GoBack"/>
      <w:bookmarkEnd w:id="0"/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b/>
          <w:sz w:val="28"/>
        </w:rPr>
      </w:pPr>
      <w:r>
        <w:rPr>
          <w:sz w:val="28"/>
        </w:rPr>
        <w:t xml:space="preserve">                                            </w:t>
      </w:r>
      <w:r w:rsidRPr="0032594C">
        <w:rPr>
          <w:b/>
          <w:sz w:val="28"/>
        </w:rPr>
        <w:t>Тестові завдання: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1. До показників інтегрованості країни у світову систему господарювання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належать: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квота зовнішньоторговельного обороту;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темпи росту зовнішньоторговельного обороту;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зовнішньоторговельний оборот;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темпи приросту експорту.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2. Зовнішньоекономічна діяльність — це діяльність, пов’язана з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співвідношеннями між: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двома резидентами;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державою та нерезидентом;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двома нерезидентами;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резидентом та нерезидентом.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3. Правове регулювання зовнішньоекономічної діяльності підприємства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здійснюється з метою: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митного контролю за товарами, що ввозяться або вивозяться з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захисту економічних інтересів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забезпечення збалансованості економіки та рівноваги на внутрішньому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ринку;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захисту національних виробників.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4. Завдання системи державного регулювання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нетарифне регулювання експорту та імпорту окремих товарів;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lastRenderedPageBreak/>
        <w:t>б) розвиток конкуренції та ліквідація монополії у сфері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створення привабливих умов до залучення іноземного капіталу;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митне регулювання експорту.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5. Найвищим органом державного управління зовнішньоекономічною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діяльністю в Україні є: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Кабінет Міністрів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Верховна Рада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Державна митна служба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Міністерство економіки України.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6. Кабінет Міністрів України при регулюванні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 виконує такі функції: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регулює курс національної валюти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забезпечує складання валютного балансу;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розглядає, затверджує та змінює структуру органів державного регулювання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зовнішньоекономічної діяльності;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здійснює нагляд за дотриманням суб’єктами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 законів України.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7. Назвіть основну функцію, що виконує Національний банк України при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регулюванні зовнішньоекономічної діяльності: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здійснює валютну політику в країні;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затверджує нормативи розподілу валютної виручки підприємств;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lastRenderedPageBreak/>
        <w:t>в) здійснює заходи щодо забезпечення раціонального використання коштів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державного валютного фонду;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контролює переміщення готівкової валюти через кордон.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8. До адміністративних заходів регулювання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 належать: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затвердження порядку нагромадження і використання валютних коштів, при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здійсненні зовнішньоекономічної діяльності;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система розрахунків при здійсненні експортно-імпортних операцій;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оперативне регулювання зовнішньоекономічної діяльності;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міжнародні угоди.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9. Головною підставою функціонування підприємства як суб’єкта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зовнішньоекономічної діяльності є: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внесення даного виду діяльності до статутних документів;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проходження системи реєстрації суб’єктів ЗЕД в МЗЕЗТ;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отримання картки суб’єкта зовнішньоекономічної діяльності на митниці;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отримання ліцензії на даний вид діяльності.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10. Ліцензії на здійснення експортно-імпортних операцій видає: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Міністерство економіки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Кабінет Міністрів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Державна податкова служба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Національний банк України.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lastRenderedPageBreak/>
        <w:t>11. Правила тлумачення міжнародних комерційних термінів вперше були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опубліковані: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Міжнародною торговельною палатою;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Лігою Об’єднаних Націй;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Організацією Об’єднаних Націй;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Світовою організацією торгівлі.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12. Міністерство економіки України у сфері регулювання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зовнішньоекономічних відносин виконує такі функції: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забезпечує проведення єдиної зовнішньоекономічної політики;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забезпечує складання платіжного балансу 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здійснює митний контроль;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здійснює валютний контроль.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13. Верховна Рада при регулюванні зовнішньоекономічної діяльності виконує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такі функції: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здійснює обмін та розрахунки за отриманими кредитами;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здійснює координацію діяльності міністерств, державних комісій та відомств;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здійснює заходи нетарифного регулювання зовнішньоекономічної діяльності;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затверджує основні напрями розвитку зовнішньоекономічної політики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України.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14. Обов’язок України з виконання договорів і зобов’язань у галузі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міжнародних економічних відносин – це: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lastRenderedPageBreak/>
        <w:t>а) принцип верховенства закону;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принцип суверенітету народу України;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принцип еквівалентності;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г) принцип юридичної рівності і недискримінації.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15 Обов’язок додержуватись при здійсненні зовнішньоекономічної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діяльності порядку встановленого законодавством України – це: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а) принцип свободи зовнішньоекономічного підприємництва;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б) принцип юридичної рівності;</w:t>
      </w:r>
    </w:p>
    <w:p w:rsidR="0032594C" w:rsidRPr="0032594C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32594C">
        <w:rPr>
          <w:sz w:val="28"/>
        </w:rPr>
        <w:t>в) принцип верховенства закону;</w:t>
      </w:r>
    </w:p>
    <w:p w:rsidR="008B10A6" w:rsidRPr="008B10A6" w:rsidRDefault="0032594C" w:rsidP="0032594C">
      <w:pPr>
        <w:pStyle w:val="a3"/>
        <w:tabs>
          <w:tab w:val="left" w:pos="593"/>
        </w:tabs>
        <w:spacing w:line="360" w:lineRule="auto"/>
        <w:ind w:right="601"/>
        <w:rPr>
          <w:b/>
          <w:sz w:val="28"/>
        </w:rPr>
      </w:pPr>
      <w:r w:rsidRPr="0032594C">
        <w:rPr>
          <w:sz w:val="28"/>
        </w:rPr>
        <w:t>г) принцип еквівалентності.</w:t>
      </w:r>
    </w:p>
    <w:p w:rsidR="00E822F9" w:rsidRDefault="006812E9" w:rsidP="008B10A6">
      <w:pPr>
        <w:pStyle w:val="a3"/>
        <w:tabs>
          <w:tab w:val="left" w:pos="593"/>
        </w:tabs>
        <w:spacing w:before="0" w:line="360" w:lineRule="auto"/>
        <w:ind w:right="601"/>
      </w:pPr>
      <w:r>
        <w:rPr>
          <w:sz w:val="28"/>
        </w:rPr>
        <w:t xml:space="preserve"> </w:t>
      </w:r>
    </w:p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C203008"/>
    <w:multiLevelType w:val="hybridMultilevel"/>
    <w:tmpl w:val="9CFC06A0"/>
    <w:lvl w:ilvl="0" w:tplc="6B200A5E">
      <w:start w:val="1"/>
      <w:numFmt w:val="decimal"/>
      <w:lvlText w:val="%1."/>
      <w:lvlJc w:val="left"/>
      <w:pPr>
        <w:ind w:left="5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0E22">
      <w:numFmt w:val="bullet"/>
      <w:lvlText w:val="•"/>
      <w:lvlJc w:val="left"/>
      <w:pPr>
        <w:ind w:left="1018" w:hanging="380"/>
      </w:pPr>
      <w:rPr>
        <w:rFonts w:hint="default"/>
        <w:lang w:val="uk-UA" w:eastAsia="en-US" w:bidi="ar-SA"/>
      </w:rPr>
    </w:lvl>
    <w:lvl w:ilvl="2" w:tplc="906645A0">
      <w:numFmt w:val="bullet"/>
      <w:lvlText w:val="•"/>
      <w:lvlJc w:val="left"/>
      <w:pPr>
        <w:ind w:left="1977" w:hanging="380"/>
      </w:pPr>
      <w:rPr>
        <w:rFonts w:hint="default"/>
        <w:lang w:val="uk-UA" w:eastAsia="en-US" w:bidi="ar-SA"/>
      </w:rPr>
    </w:lvl>
    <w:lvl w:ilvl="3" w:tplc="8BF4AA88">
      <w:numFmt w:val="bullet"/>
      <w:lvlText w:val="•"/>
      <w:lvlJc w:val="left"/>
      <w:pPr>
        <w:ind w:left="2935" w:hanging="380"/>
      </w:pPr>
      <w:rPr>
        <w:rFonts w:hint="default"/>
        <w:lang w:val="uk-UA" w:eastAsia="en-US" w:bidi="ar-SA"/>
      </w:rPr>
    </w:lvl>
    <w:lvl w:ilvl="4" w:tplc="8F3A4A78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31D62FEE">
      <w:numFmt w:val="bullet"/>
      <w:lvlText w:val="•"/>
      <w:lvlJc w:val="left"/>
      <w:pPr>
        <w:ind w:left="4852" w:hanging="380"/>
      </w:pPr>
      <w:rPr>
        <w:rFonts w:hint="default"/>
        <w:lang w:val="uk-UA" w:eastAsia="en-US" w:bidi="ar-SA"/>
      </w:rPr>
    </w:lvl>
    <w:lvl w:ilvl="6" w:tplc="48FE84A4">
      <w:numFmt w:val="bullet"/>
      <w:lvlText w:val="•"/>
      <w:lvlJc w:val="left"/>
      <w:pPr>
        <w:ind w:left="5811" w:hanging="380"/>
      </w:pPr>
      <w:rPr>
        <w:rFonts w:hint="default"/>
        <w:lang w:val="uk-UA" w:eastAsia="en-US" w:bidi="ar-SA"/>
      </w:rPr>
    </w:lvl>
    <w:lvl w:ilvl="7" w:tplc="124EBCF4">
      <w:numFmt w:val="bullet"/>
      <w:lvlText w:val="•"/>
      <w:lvlJc w:val="left"/>
      <w:pPr>
        <w:ind w:left="6769" w:hanging="380"/>
      </w:pPr>
      <w:rPr>
        <w:rFonts w:hint="default"/>
        <w:lang w:val="uk-UA" w:eastAsia="en-US" w:bidi="ar-SA"/>
      </w:rPr>
    </w:lvl>
    <w:lvl w:ilvl="8" w:tplc="7EEEEC0E">
      <w:numFmt w:val="bullet"/>
      <w:lvlText w:val="•"/>
      <w:lvlJc w:val="left"/>
      <w:pPr>
        <w:ind w:left="7728" w:hanging="380"/>
      </w:pPr>
      <w:rPr>
        <w:rFonts w:hint="default"/>
        <w:lang w:val="uk-UA" w:eastAsia="en-US" w:bidi="ar-SA"/>
      </w:rPr>
    </w:lvl>
  </w:abstractNum>
  <w:abstractNum w:abstractNumId="2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FA801E8"/>
    <w:multiLevelType w:val="hybridMultilevel"/>
    <w:tmpl w:val="839C85CA"/>
    <w:lvl w:ilvl="0" w:tplc="070EE94A">
      <w:start w:val="1"/>
      <w:numFmt w:val="decimal"/>
      <w:lvlText w:val="%1."/>
      <w:lvlJc w:val="left"/>
      <w:pPr>
        <w:ind w:left="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3A0646">
      <w:numFmt w:val="bullet"/>
      <w:lvlText w:val="•"/>
      <w:lvlJc w:val="left"/>
      <w:pPr>
        <w:ind w:left="1018" w:hanging="281"/>
      </w:pPr>
      <w:rPr>
        <w:rFonts w:hint="default"/>
        <w:lang w:val="uk-UA" w:eastAsia="en-US" w:bidi="ar-SA"/>
      </w:rPr>
    </w:lvl>
    <w:lvl w:ilvl="2" w:tplc="1BEA3964">
      <w:numFmt w:val="bullet"/>
      <w:lvlText w:val="•"/>
      <w:lvlJc w:val="left"/>
      <w:pPr>
        <w:ind w:left="1977" w:hanging="281"/>
      </w:pPr>
      <w:rPr>
        <w:rFonts w:hint="default"/>
        <w:lang w:val="uk-UA" w:eastAsia="en-US" w:bidi="ar-SA"/>
      </w:rPr>
    </w:lvl>
    <w:lvl w:ilvl="3" w:tplc="14042EC8">
      <w:numFmt w:val="bullet"/>
      <w:lvlText w:val="•"/>
      <w:lvlJc w:val="left"/>
      <w:pPr>
        <w:ind w:left="2935" w:hanging="281"/>
      </w:pPr>
      <w:rPr>
        <w:rFonts w:hint="default"/>
        <w:lang w:val="uk-UA" w:eastAsia="en-US" w:bidi="ar-SA"/>
      </w:rPr>
    </w:lvl>
    <w:lvl w:ilvl="4" w:tplc="F78E9660">
      <w:numFmt w:val="bullet"/>
      <w:lvlText w:val="•"/>
      <w:lvlJc w:val="left"/>
      <w:pPr>
        <w:ind w:left="3894" w:hanging="281"/>
      </w:pPr>
      <w:rPr>
        <w:rFonts w:hint="default"/>
        <w:lang w:val="uk-UA" w:eastAsia="en-US" w:bidi="ar-SA"/>
      </w:rPr>
    </w:lvl>
    <w:lvl w:ilvl="5" w:tplc="6480E73E">
      <w:numFmt w:val="bullet"/>
      <w:lvlText w:val="•"/>
      <w:lvlJc w:val="left"/>
      <w:pPr>
        <w:ind w:left="4852" w:hanging="281"/>
      </w:pPr>
      <w:rPr>
        <w:rFonts w:hint="default"/>
        <w:lang w:val="uk-UA" w:eastAsia="en-US" w:bidi="ar-SA"/>
      </w:rPr>
    </w:lvl>
    <w:lvl w:ilvl="6" w:tplc="DF9E54B2">
      <w:numFmt w:val="bullet"/>
      <w:lvlText w:val="•"/>
      <w:lvlJc w:val="left"/>
      <w:pPr>
        <w:ind w:left="5811" w:hanging="281"/>
      </w:pPr>
      <w:rPr>
        <w:rFonts w:hint="default"/>
        <w:lang w:val="uk-UA" w:eastAsia="en-US" w:bidi="ar-SA"/>
      </w:rPr>
    </w:lvl>
    <w:lvl w:ilvl="7" w:tplc="B5EA4E96">
      <w:numFmt w:val="bullet"/>
      <w:lvlText w:val="•"/>
      <w:lvlJc w:val="left"/>
      <w:pPr>
        <w:ind w:left="6769" w:hanging="281"/>
      </w:pPr>
      <w:rPr>
        <w:rFonts w:hint="default"/>
        <w:lang w:val="uk-UA" w:eastAsia="en-US" w:bidi="ar-SA"/>
      </w:rPr>
    </w:lvl>
    <w:lvl w:ilvl="8" w:tplc="3DBE01D2">
      <w:numFmt w:val="bullet"/>
      <w:lvlText w:val="•"/>
      <w:lvlJc w:val="left"/>
      <w:pPr>
        <w:ind w:left="7728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32594C"/>
    <w:rsid w:val="004429DB"/>
    <w:rsid w:val="004F1507"/>
    <w:rsid w:val="006674CD"/>
    <w:rsid w:val="006812E9"/>
    <w:rsid w:val="008B10A6"/>
    <w:rsid w:val="00970DB6"/>
    <w:rsid w:val="00BB1C06"/>
    <w:rsid w:val="00D204A9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786F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2794</Words>
  <Characters>1593</Characters>
  <Application>Microsoft Office Word</Application>
  <DocSecurity>0</DocSecurity>
  <Lines>13</Lines>
  <Paragraphs>8</Paragraphs>
  <ScaleCrop>false</ScaleCrop>
  <Company>ZNU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13</cp:revision>
  <dcterms:created xsi:type="dcterms:W3CDTF">2025-01-23T13:54:00Z</dcterms:created>
  <dcterms:modified xsi:type="dcterms:W3CDTF">2025-01-24T08:03:00Z</dcterms:modified>
</cp:coreProperties>
</file>