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7D" w:rsidRPr="00A47D74" w:rsidRDefault="0089767D" w:rsidP="0089767D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D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Екзаменаційні питання </w:t>
      </w:r>
      <w:r w:rsidR="00190C54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</w:t>
      </w:r>
      <w:r w:rsidRPr="00A47D74">
        <w:rPr>
          <w:rFonts w:ascii="Times New Roman" w:hAnsi="Times New Roman" w:cs="Times New Roman"/>
          <w:b/>
          <w:sz w:val="28"/>
          <w:szCs w:val="28"/>
          <w:lang w:val="uk-UA"/>
        </w:rPr>
        <w:t>Кримінальне право</w:t>
      </w:r>
      <w:r w:rsidR="00190C5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pacing w:val="-2"/>
          <w:sz w:val="28"/>
          <w:szCs w:val="28"/>
          <w:lang w:val="ru-RU"/>
        </w:rPr>
      </w:pPr>
      <w:r w:rsidRPr="007F5B23">
        <w:rPr>
          <w:spacing w:val="-1"/>
          <w:sz w:val="28"/>
          <w:szCs w:val="28"/>
        </w:rPr>
        <w:t>Поняття, система та принципи</w:t>
      </w:r>
      <w:r w:rsidRPr="007F5B23">
        <w:rPr>
          <w:spacing w:val="-2"/>
          <w:sz w:val="28"/>
          <w:szCs w:val="28"/>
        </w:rPr>
        <w:t xml:space="preserve"> кримінального права України як окремої галузі права. 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Принципи</w:t>
      </w:r>
      <w:r w:rsidRPr="007F5B23">
        <w:rPr>
          <w:sz w:val="28"/>
          <w:szCs w:val="28"/>
          <w:lang w:val="ru-RU"/>
        </w:rPr>
        <w:t>, д</w:t>
      </w:r>
      <w:proofErr w:type="spellStart"/>
      <w:r w:rsidRPr="007F5B23">
        <w:rPr>
          <w:sz w:val="28"/>
          <w:szCs w:val="28"/>
        </w:rPr>
        <w:t>жерела</w:t>
      </w:r>
      <w:proofErr w:type="spellEnd"/>
      <w:r w:rsidRPr="007F5B23">
        <w:rPr>
          <w:sz w:val="28"/>
          <w:szCs w:val="28"/>
          <w:lang w:val="ru-RU"/>
        </w:rPr>
        <w:t>, с</w:t>
      </w:r>
      <w:proofErr w:type="spellStart"/>
      <w:r w:rsidRPr="007F5B23">
        <w:rPr>
          <w:sz w:val="28"/>
          <w:szCs w:val="28"/>
        </w:rPr>
        <w:t>истема</w:t>
      </w:r>
      <w:proofErr w:type="spellEnd"/>
      <w:r w:rsidRPr="007F5B23">
        <w:rPr>
          <w:sz w:val="28"/>
          <w:szCs w:val="28"/>
        </w:rPr>
        <w:t xml:space="preserve"> кримінального права. Кримінальне право і суміжні галузі права. 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Поняття закону України про кримінальну відповідальність, його ознаки і значення.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  <w:lang w:val="ru-RU"/>
        </w:rPr>
        <w:t>К</w:t>
      </w:r>
      <w:proofErr w:type="spellStart"/>
      <w:r w:rsidRPr="007F5B23">
        <w:rPr>
          <w:sz w:val="28"/>
          <w:szCs w:val="28"/>
        </w:rPr>
        <w:t>римінально-правов</w:t>
      </w:r>
      <w:proofErr w:type="spellEnd"/>
      <w:r w:rsidRPr="007F5B23">
        <w:rPr>
          <w:sz w:val="28"/>
          <w:szCs w:val="28"/>
          <w:lang w:val="ru-RU"/>
        </w:rPr>
        <w:t>а</w:t>
      </w:r>
      <w:r w:rsidRPr="007F5B23">
        <w:rPr>
          <w:sz w:val="28"/>
          <w:szCs w:val="28"/>
        </w:rPr>
        <w:t xml:space="preserve"> норм</w:t>
      </w:r>
      <w:r w:rsidRPr="007F5B23">
        <w:rPr>
          <w:sz w:val="28"/>
          <w:szCs w:val="28"/>
          <w:lang w:val="ru-RU"/>
        </w:rPr>
        <w:t xml:space="preserve">а: </w:t>
      </w:r>
      <w:proofErr w:type="spellStart"/>
      <w:r w:rsidRPr="007F5B23">
        <w:rPr>
          <w:sz w:val="28"/>
          <w:szCs w:val="28"/>
          <w:lang w:val="ru-RU"/>
        </w:rPr>
        <w:t>поняття</w:t>
      </w:r>
      <w:proofErr w:type="spellEnd"/>
      <w:r w:rsidRPr="007F5B23">
        <w:rPr>
          <w:sz w:val="28"/>
          <w:szCs w:val="28"/>
          <w:lang w:val="ru-RU"/>
        </w:rPr>
        <w:t>, в</w:t>
      </w:r>
      <w:proofErr w:type="spellStart"/>
      <w:r w:rsidRPr="007F5B23">
        <w:rPr>
          <w:sz w:val="28"/>
          <w:szCs w:val="28"/>
        </w:rPr>
        <w:t>иди</w:t>
      </w:r>
      <w:proofErr w:type="spellEnd"/>
      <w:r w:rsidRPr="007F5B23">
        <w:rPr>
          <w:sz w:val="28"/>
          <w:szCs w:val="28"/>
          <w:lang w:val="ru-RU"/>
        </w:rPr>
        <w:t>,</w:t>
      </w:r>
      <w:r w:rsidRPr="007F5B23">
        <w:rPr>
          <w:sz w:val="28"/>
          <w:szCs w:val="28"/>
        </w:rPr>
        <w:t xml:space="preserve"> </w:t>
      </w:r>
      <w:r w:rsidRPr="007F5B23">
        <w:rPr>
          <w:sz w:val="28"/>
          <w:szCs w:val="28"/>
          <w:lang w:val="ru-RU"/>
        </w:rPr>
        <w:t>с</w:t>
      </w:r>
      <w:proofErr w:type="spellStart"/>
      <w:r w:rsidRPr="007F5B23">
        <w:rPr>
          <w:sz w:val="28"/>
          <w:szCs w:val="28"/>
        </w:rPr>
        <w:t>труктура</w:t>
      </w:r>
      <w:proofErr w:type="spellEnd"/>
      <w:r w:rsidRPr="007F5B23">
        <w:rPr>
          <w:sz w:val="28"/>
          <w:szCs w:val="28"/>
        </w:rPr>
        <w:t xml:space="preserve"> кримінально-правової норми (статті) Особливої частини КК.</w:t>
      </w:r>
    </w:p>
    <w:p w:rsidR="00F6771D" w:rsidRPr="00190C54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t>Кримінальна відповідальність як вид юридичної відповідальності: поняття й ознаки.</w:t>
      </w:r>
    </w:p>
    <w:p w:rsidR="00F6771D" w:rsidRPr="00190C54" w:rsidRDefault="00190C54" w:rsidP="00190C54">
      <w:pPr>
        <w:pStyle w:val="a3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t xml:space="preserve">Поняття </w:t>
      </w:r>
      <w:r w:rsidRPr="00190C54">
        <w:rPr>
          <w:rStyle w:val="docdata"/>
          <w:color w:val="000000"/>
          <w:sz w:val="28"/>
          <w:szCs w:val="28"/>
        </w:rPr>
        <w:t xml:space="preserve">кримінального правопорушення </w:t>
      </w:r>
      <w:r w:rsidRPr="00190C54">
        <w:rPr>
          <w:sz w:val="28"/>
          <w:szCs w:val="28"/>
        </w:rPr>
        <w:t>в чинному КК України</w:t>
      </w:r>
      <w:r w:rsidRPr="00190C54">
        <w:rPr>
          <w:sz w:val="28"/>
          <w:szCs w:val="28"/>
          <w:lang w:val="ru-RU"/>
        </w:rPr>
        <w:t>: о</w:t>
      </w:r>
      <w:r w:rsidRPr="00190C54">
        <w:rPr>
          <w:sz w:val="28"/>
          <w:szCs w:val="28"/>
        </w:rPr>
        <w:t>знаки і</w:t>
      </w:r>
      <w:r w:rsidRPr="00190C54">
        <w:rPr>
          <w:sz w:val="28"/>
          <w:szCs w:val="28"/>
          <w:lang w:val="ru-RU"/>
        </w:rPr>
        <w:t xml:space="preserve"> </w:t>
      </w:r>
      <w:proofErr w:type="spellStart"/>
      <w:r w:rsidRPr="00190C54">
        <w:rPr>
          <w:sz w:val="28"/>
          <w:szCs w:val="28"/>
          <w:lang w:val="ru-RU"/>
        </w:rPr>
        <w:t>класифікація</w:t>
      </w:r>
      <w:proofErr w:type="spellEnd"/>
      <w:r w:rsidRPr="00190C54">
        <w:rPr>
          <w:sz w:val="28"/>
          <w:szCs w:val="28"/>
          <w:lang w:val="ru-RU"/>
        </w:rPr>
        <w:t>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t xml:space="preserve">Поняття складу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190C54">
        <w:rPr>
          <w:sz w:val="28"/>
          <w:szCs w:val="28"/>
        </w:rPr>
        <w:t xml:space="preserve">. Елементи й ознаки складу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190C54">
        <w:rPr>
          <w:sz w:val="28"/>
          <w:szCs w:val="28"/>
        </w:rPr>
        <w:t>, їх</w:t>
      </w:r>
      <w:r w:rsidRPr="007F5B23">
        <w:rPr>
          <w:sz w:val="28"/>
          <w:szCs w:val="28"/>
        </w:rPr>
        <w:t xml:space="preserve"> зміст і єдність.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 xml:space="preserve">Поняття кваліфікації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 xml:space="preserve"> і її значення. Конкуренція кримінально-правових норм.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 xml:space="preserve">Поняття об’єкта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>: обов’язкові і факультативні ознаки.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Поня</w:t>
      </w:r>
      <w:r w:rsidR="00190C54">
        <w:rPr>
          <w:sz w:val="28"/>
          <w:szCs w:val="28"/>
        </w:rPr>
        <w:t xml:space="preserve">ття об’єктивної сторони складу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>: обов’язкові і факультативні ознаки.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 xml:space="preserve">Поняття суб’єкта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>: обов’язкові і факультативні ознаки.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 xml:space="preserve">Поняття суб’єктивної сторони складу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>: обов’язкові і факультативні ознаки.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 xml:space="preserve">Поняття і види стадій вчинення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 xml:space="preserve"> за кримінальним законодавством України. Добровільна відмова від доведення </w:t>
      </w:r>
      <w:r w:rsidR="00190C54" w:rsidRPr="00190C54">
        <w:rPr>
          <w:rStyle w:val="docdata"/>
          <w:color w:val="000000"/>
          <w:sz w:val="28"/>
          <w:szCs w:val="28"/>
        </w:rPr>
        <w:t>кримінального правопорушення</w:t>
      </w:r>
      <w:r w:rsidRPr="007F5B23">
        <w:rPr>
          <w:sz w:val="28"/>
          <w:szCs w:val="28"/>
        </w:rPr>
        <w:t xml:space="preserve"> до кінця, його поняття й ознаки.</w:t>
      </w:r>
    </w:p>
    <w:p w:rsidR="00F6771D" w:rsidRPr="00190C54" w:rsidRDefault="00F6771D" w:rsidP="00190C54">
      <w:pPr>
        <w:pStyle w:val="a3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lastRenderedPageBreak/>
        <w:t xml:space="preserve">Поняття співучасті у </w:t>
      </w:r>
      <w:r w:rsidR="00190C54" w:rsidRPr="00190C54">
        <w:rPr>
          <w:rStyle w:val="docdata"/>
          <w:color w:val="000000"/>
          <w:sz w:val="28"/>
          <w:szCs w:val="28"/>
        </w:rPr>
        <w:t>кримінальному правопорушенні</w:t>
      </w:r>
      <w:r w:rsidRPr="00190C54">
        <w:rPr>
          <w:sz w:val="28"/>
          <w:szCs w:val="28"/>
        </w:rPr>
        <w:t>: ознаки, форми,</w:t>
      </w:r>
      <w:r w:rsidRPr="007F5B23">
        <w:rPr>
          <w:sz w:val="28"/>
          <w:szCs w:val="28"/>
        </w:rPr>
        <w:t xml:space="preserve"> види співучасників. Ексцес виконавця. Добровільна відмова </w:t>
      </w:r>
      <w:r w:rsidRPr="00190C54">
        <w:rPr>
          <w:sz w:val="28"/>
          <w:szCs w:val="28"/>
        </w:rPr>
        <w:t>співучасників</w:t>
      </w:r>
      <w:r w:rsidR="00190C54" w:rsidRPr="00190C54">
        <w:rPr>
          <w:sz w:val="28"/>
          <w:szCs w:val="28"/>
        </w:rPr>
        <w:t>.</w:t>
      </w:r>
    </w:p>
    <w:p w:rsidR="00F6771D" w:rsidRPr="00190C54" w:rsidRDefault="00F6771D" w:rsidP="00190C54">
      <w:pPr>
        <w:pStyle w:val="a3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t xml:space="preserve">Поняття множинності </w:t>
      </w:r>
      <w:r w:rsidR="00190C54" w:rsidRPr="00190C54">
        <w:rPr>
          <w:rStyle w:val="docdata"/>
          <w:color w:val="000000"/>
          <w:sz w:val="28"/>
          <w:szCs w:val="28"/>
        </w:rPr>
        <w:t>кримінальних правопорушень</w:t>
      </w:r>
      <w:r w:rsidRPr="00190C54">
        <w:rPr>
          <w:sz w:val="28"/>
          <w:szCs w:val="28"/>
        </w:rPr>
        <w:t xml:space="preserve">. </w:t>
      </w:r>
      <w:r w:rsidR="00190C54" w:rsidRPr="00190C54">
        <w:rPr>
          <w:sz w:val="28"/>
          <w:szCs w:val="28"/>
        </w:rPr>
        <w:t xml:space="preserve">Одиничне </w:t>
      </w:r>
      <w:r w:rsidR="00190C54" w:rsidRPr="00190C54">
        <w:rPr>
          <w:rStyle w:val="docdata"/>
          <w:color w:val="000000"/>
          <w:sz w:val="28"/>
          <w:szCs w:val="28"/>
        </w:rPr>
        <w:t>кримінальне правопорушення</w:t>
      </w:r>
      <w:r w:rsidR="00190C54" w:rsidRPr="00190C54">
        <w:rPr>
          <w:sz w:val="28"/>
          <w:szCs w:val="28"/>
        </w:rPr>
        <w:t xml:space="preserve"> як структурний елемент множинності </w:t>
      </w:r>
      <w:r w:rsidR="00190C54" w:rsidRPr="00190C54">
        <w:rPr>
          <w:rStyle w:val="docdata"/>
          <w:color w:val="000000"/>
          <w:sz w:val="28"/>
          <w:szCs w:val="28"/>
        </w:rPr>
        <w:t>кримінальних правопорушень</w:t>
      </w:r>
      <w:r w:rsidR="00190C54" w:rsidRPr="00190C54">
        <w:rPr>
          <w:sz w:val="28"/>
          <w:szCs w:val="28"/>
        </w:rPr>
        <w:t>.</w:t>
      </w:r>
    </w:p>
    <w:p w:rsidR="00F6771D" w:rsidRPr="00190C54" w:rsidRDefault="00190C54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t>Поняття і види обставин, що виключають кримінальну протиправність діяння</w:t>
      </w:r>
      <w:r w:rsidR="00F6771D" w:rsidRPr="00190C54">
        <w:rPr>
          <w:sz w:val="28"/>
          <w:szCs w:val="28"/>
        </w:rPr>
        <w:t>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190C54">
        <w:rPr>
          <w:sz w:val="28"/>
          <w:szCs w:val="28"/>
        </w:rPr>
        <w:t>Поняття і значення інституту звільнення від кримінальної</w:t>
      </w:r>
      <w:r w:rsidRPr="007F5B23">
        <w:rPr>
          <w:sz w:val="28"/>
          <w:szCs w:val="28"/>
        </w:rPr>
        <w:t xml:space="preserve"> відповідальності. Види звільнення від кримінальної відповідальності, критерії їх розподілу.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 xml:space="preserve">Поняття й ознаки покарання за кримінальним правом України. Система і види покарань. 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Умисел і його види. Поняття прямого і непрямого умислу, їх інтелектуальні і вольові ознаки.</w:t>
      </w:r>
    </w:p>
    <w:p w:rsidR="00F6771D" w:rsidRPr="00DE4AEC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DE4AEC">
        <w:rPr>
          <w:sz w:val="28"/>
          <w:szCs w:val="28"/>
        </w:rPr>
        <w:t xml:space="preserve">Необережність і її види. </w:t>
      </w:r>
      <w:r w:rsidR="00DE4AEC" w:rsidRPr="00DE4AEC">
        <w:rPr>
          <w:sz w:val="28"/>
          <w:szCs w:val="28"/>
        </w:rPr>
        <w:t>Кримінальна протиправна самовпевненість, її інтелектуальна і вольова ознаки. Кримінальна протиправна недбалість і її ознаки.</w:t>
      </w:r>
    </w:p>
    <w:p w:rsidR="00F6771D" w:rsidRPr="007F5B23" w:rsidRDefault="00F6771D" w:rsidP="00190C54">
      <w:pPr>
        <w:pStyle w:val="a4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Загальні засади призначення покарання. Поняття й ознаки заміни покарання за кримінальним правом України. Види заміни покарання та їх характеристика.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Звільнення від покарання та його відбування. Погашення і зняття судимості.</w:t>
      </w:r>
    </w:p>
    <w:p w:rsidR="00F6771D" w:rsidRPr="007F5B23" w:rsidRDefault="00F6771D" w:rsidP="00190C5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Примусові заходи медичного характеру та примусове лікування: поняття, підстави та цілі їх застосування.</w:t>
      </w:r>
    </w:p>
    <w:p w:rsidR="00F6771D" w:rsidRPr="007F5B23" w:rsidRDefault="00F6771D" w:rsidP="00F6771D">
      <w:pPr>
        <w:pStyle w:val="a4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t>Особливості звільнення кримінальної відповідальності неповнолітніх. Види покарань, що застосовуються до неповнолітнього й особливості їх призначення.</w:t>
      </w:r>
    </w:p>
    <w:p w:rsidR="00F6771D" w:rsidRPr="007F5B23" w:rsidRDefault="00F6771D" w:rsidP="00F6771D">
      <w:pPr>
        <w:pStyle w:val="a4"/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F5B23">
        <w:rPr>
          <w:sz w:val="28"/>
          <w:szCs w:val="28"/>
        </w:rPr>
        <w:lastRenderedPageBreak/>
        <w:t>Звільнення неповнолітніх від кримінальної відповідальності із застосуванням примусових заходів виховного характеру. Види примусових заходів виховного характеру і їх застосування.</w:t>
      </w:r>
    </w:p>
    <w:p w:rsidR="009C4FE3" w:rsidRPr="00F6771D" w:rsidRDefault="009C4FE3" w:rsidP="00F6771D">
      <w:pPr>
        <w:shd w:val="clear" w:color="auto" w:fill="FFFFFF"/>
        <w:spacing w:line="360" w:lineRule="auto"/>
        <w:ind w:right="21"/>
        <w:jc w:val="both"/>
        <w:rPr>
          <w:lang w:val="uk-UA"/>
        </w:rPr>
      </w:pPr>
      <w:bookmarkStart w:id="0" w:name="_GoBack"/>
      <w:bookmarkEnd w:id="0"/>
    </w:p>
    <w:sectPr w:rsidR="009C4FE3" w:rsidRPr="00F6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234E"/>
    <w:multiLevelType w:val="hybridMultilevel"/>
    <w:tmpl w:val="824A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27"/>
    <w:rsid w:val="00190C54"/>
    <w:rsid w:val="0089767D"/>
    <w:rsid w:val="009C4FE3"/>
    <w:rsid w:val="00BE1827"/>
    <w:rsid w:val="00DE4AEC"/>
    <w:rsid w:val="00F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370A"/>
  <w15:docId w15:val="{95ED83FA-E9DD-4978-ABB1-E64686B9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6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4">
    <w:name w:val="Body Text Indent"/>
    <w:basedOn w:val="a"/>
    <w:link w:val="a5"/>
    <w:uiPriority w:val="99"/>
    <w:unhideWhenUsed/>
    <w:rsid w:val="008976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767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539,baiaagaaboqcaaaduguaaaxibqaaaaaaaaaaaaaaaaaaaaaaaaaaaaaaaaaaaaaaaaaaaaaaaaaaaaaaaaaaaaaaaaaaaaaaaaaaaaaaaaaaaaaaaaaaaaaaaaaaaaaaaaaaaaaaaaaaaaaaaaaaaaaaaaaaaaaaaaaaaaaaaaaaaaaaaaaaaaaaaaaaaaaaaaaaaaaaaaaaaaaaaaaaaaaaaaaaaaaaaaaaaaaa"/>
    <w:basedOn w:val="a0"/>
    <w:rsid w:val="0019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Ковтун</cp:lastModifiedBy>
  <cp:revision>4</cp:revision>
  <dcterms:created xsi:type="dcterms:W3CDTF">2020-04-25T07:28:00Z</dcterms:created>
  <dcterms:modified xsi:type="dcterms:W3CDTF">2022-05-02T04:32:00Z</dcterms:modified>
</cp:coreProperties>
</file>