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FB72" w14:textId="77777777" w:rsidR="004F0CBF" w:rsidRPr="004F0CBF" w:rsidRDefault="004F0CBF" w:rsidP="004F0CBF">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4F0CBF">
        <w:rPr>
          <w:rFonts w:ascii="Times New Roman" w:eastAsia="Times New Roman" w:hAnsi="Times New Roman" w:cs="Times New Roman"/>
          <w:b/>
          <w:kern w:val="0"/>
          <w:sz w:val="24"/>
          <w:szCs w:val="24"/>
          <w:lang w:val="uk-UA"/>
          <w14:ligatures w14:val="none"/>
        </w:rPr>
        <w:t>МІНІСТЕРСТВО ОСВІТИ І НАУКИ УКРАЇНИ</w:t>
      </w:r>
    </w:p>
    <w:p w14:paraId="4F001449" w14:textId="77777777" w:rsidR="004F0CBF" w:rsidRPr="004F0CBF" w:rsidRDefault="004F0CBF" w:rsidP="004F0CBF">
      <w:pPr>
        <w:widowControl w:val="0"/>
        <w:autoSpaceDE w:val="0"/>
        <w:autoSpaceDN w:val="0"/>
        <w:spacing w:after="0" w:line="240" w:lineRule="auto"/>
        <w:jc w:val="center"/>
        <w:rPr>
          <w:rFonts w:ascii="Times New Roman" w:eastAsia="Times New Roman" w:hAnsi="Times New Roman" w:cs="Times New Roman"/>
          <w:b/>
          <w:kern w:val="0"/>
          <w:sz w:val="24"/>
          <w:szCs w:val="24"/>
          <w:lang w:val="ru-RU"/>
          <w14:ligatures w14:val="none"/>
        </w:rPr>
      </w:pPr>
      <w:r w:rsidRPr="004F0CBF">
        <w:rPr>
          <w:rFonts w:ascii="Times New Roman" w:eastAsia="Times New Roman" w:hAnsi="Times New Roman" w:cs="Times New Roman"/>
          <w:b/>
          <w:kern w:val="0"/>
          <w:sz w:val="24"/>
          <w:szCs w:val="24"/>
          <w:lang w:val="uk-UA"/>
          <w14:ligatures w14:val="none"/>
        </w:rPr>
        <w:t>ВСП «ЕКОНОМІКО-ПРАВНИЧИЙ ФАХОВИЙ КОЛЕДЖ</w:t>
      </w:r>
    </w:p>
    <w:p w14:paraId="5117267C" w14:textId="77777777" w:rsidR="004F0CBF" w:rsidRPr="004F0CBF" w:rsidRDefault="004F0CBF" w:rsidP="004F0CBF">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4F0CBF">
        <w:rPr>
          <w:rFonts w:ascii="Times New Roman" w:eastAsia="Times New Roman" w:hAnsi="Times New Roman" w:cs="Times New Roman"/>
          <w:b/>
          <w:kern w:val="0"/>
          <w:sz w:val="24"/>
          <w:szCs w:val="24"/>
          <w:lang w:val="uk-UA"/>
          <w14:ligatures w14:val="none"/>
        </w:rPr>
        <w:t>ЗАПОРІЗЬКОГО НАЦІОНАЛЬНОГО УНІВЕРСИТЕТУ»</w:t>
      </w:r>
    </w:p>
    <w:p w14:paraId="002C477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3DBDEFE7"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3AA944B1" w14:textId="77777777" w:rsidR="004F0CBF" w:rsidRPr="004F0CBF" w:rsidRDefault="004F0CBF" w:rsidP="004F0CBF">
      <w:pPr>
        <w:suppressAutoHyphens/>
        <w:spacing w:after="0" w:line="240" w:lineRule="auto"/>
        <w:rPr>
          <w:rFonts w:ascii="Times New Roman" w:eastAsia="Times New Roman" w:hAnsi="Times New Roman" w:cs="Times New Roman"/>
          <w:kern w:val="0"/>
          <w:sz w:val="24"/>
          <w:szCs w:val="24"/>
          <w:lang w:val="uk-UA" w:eastAsia="ar-SA"/>
          <w14:ligatures w14:val="none"/>
        </w:rPr>
      </w:pPr>
    </w:p>
    <w:p w14:paraId="0ABCFF03" w14:textId="77777777" w:rsidR="004F0CBF" w:rsidRPr="004F0CBF" w:rsidRDefault="004F0CBF" w:rsidP="004F0CBF">
      <w:pPr>
        <w:widowControl w:val="0"/>
        <w:autoSpaceDE w:val="0"/>
        <w:autoSpaceDN w:val="0"/>
        <w:spacing w:after="0" w:line="240" w:lineRule="auto"/>
        <w:ind w:left="2832" w:firstLine="2555"/>
        <w:rPr>
          <w:rFonts w:ascii="Times New Roman" w:eastAsia="Times New Roman" w:hAnsi="Times New Roman" w:cs="Times New Roman"/>
          <w:kern w:val="0"/>
          <w:sz w:val="24"/>
          <w:szCs w:val="24"/>
          <w:lang w:val="uk-UA"/>
          <w14:ligatures w14:val="none"/>
        </w:rPr>
      </w:pPr>
      <w:r w:rsidRPr="004F0CBF">
        <w:rPr>
          <w:rFonts w:ascii="Times New Roman" w:eastAsia="Times New Roman" w:hAnsi="Times New Roman" w:cs="Times New Roman"/>
          <w:b/>
          <w:kern w:val="0"/>
          <w:sz w:val="24"/>
          <w:szCs w:val="24"/>
          <w:lang w:val="uk-UA"/>
          <w14:ligatures w14:val="none"/>
        </w:rPr>
        <w:t>ЗАТВЕРДЖУЮ</w:t>
      </w:r>
    </w:p>
    <w:p w14:paraId="0F8FDF39" w14:textId="77777777" w:rsidR="004F0CBF" w:rsidRPr="004F0CBF" w:rsidRDefault="004F0CBF" w:rsidP="004F0CBF">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1D734BFA" w14:textId="77777777" w:rsidR="004F0CBF" w:rsidRPr="004F0CBF" w:rsidRDefault="004F0CBF" w:rsidP="004F0CBF">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r w:rsidRPr="004F0CBF">
        <w:rPr>
          <w:rFonts w:ascii="Times New Roman" w:eastAsia="Times New Roman" w:hAnsi="Times New Roman" w:cs="Times New Roman"/>
          <w:kern w:val="0"/>
          <w:sz w:val="24"/>
          <w:szCs w:val="24"/>
          <w:lang w:val="uk-UA"/>
          <w14:ligatures w14:val="none"/>
        </w:rPr>
        <w:t xml:space="preserve">Директор </w:t>
      </w:r>
    </w:p>
    <w:p w14:paraId="6B36671F" w14:textId="77777777" w:rsidR="004F0CBF" w:rsidRPr="004F0CBF" w:rsidRDefault="004F0CBF" w:rsidP="004F0CBF">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211EFE09" w14:textId="77777777" w:rsidR="004F0CBF" w:rsidRPr="004F0CBF" w:rsidRDefault="004F0CBF" w:rsidP="004F0CBF">
      <w:pPr>
        <w:widowControl w:val="0"/>
        <w:autoSpaceDE w:val="0"/>
        <w:autoSpaceDN w:val="0"/>
        <w:spacing w:after="0" w:line="240" w:lineRule="auto"/>
        <w:ind w:left="5400"/>
        <w:rPr>
          <w:rFonts w:ascii="Times New Roman" w:eastAsia="Times New Roman" w:hAnsi="Times New Roman" w:cs="Times New Roman"/>
          <w:kern w:val="0"/>
          <w:sz w:val="24"/>
          <w:szCs w:val="24"/>
          <w:lang w:val="ru-RU"/>
          <w14:ligatures w14:val="none"/>
        </w:rPr>
      </w:pPr>
      <w:r w:rsidRPr="004F0CBF">
        <w:rPr>
          <w:rFonts w:ascii="Times New Roman" w:eastAsia="Times New Roman" w:hAnsi="Times New Roman" w:cs="Times New Roman"/>
          <w:kern w:val="0"/>
          <w:sz w:val="24"/>
          <w:szCs w:val="24"/>
          <w:lang w:val="uk-UA"/>
          <w14:ligatures w14:val="none"/>
        </w:rPr>
        <w:t>__________   Олена ГРИБАНОВА</w:t>
      </w:r>
    </w:p>
    <w:p w14:paraId="3D0456CB" w14:textId="77777777" w:rsidR="004F0CBF" w:rsidRPr="004F0CBF" w:rsidRDefault="004F0CBF" w:rsidP="004F0CBF">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p>
    <w:p w14:paraId="6A827413" w14:textId="7901113A" w:rsidR="004F0CBF" w:rsidRPr="004F0CBF" w:rsidRDefault="004F0CBF" w:rsidP="004F0CBF">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r w:rsidRPr="004F0CBF">
        <w:rPr>
          <w:rFonts w:ascii="Times New Roman" w:eastAsia="Times New Roman" w:hAnsi="Times New Roman" w:cs="Times New Roman"/>
          <w:kern w:val="0"/>
          <w:sz w:val="24"/>
          <w:szCs w:val="24"/>
          <w:lang w:val="ru-RU"/>
          <w14:ligatures w14:val="none"/>
        </w:rPr>
        <w:t xml:space="preserve">                                                                                          </w:t>
      </w:r>
      <w:r w:rsidRPr="004F0CBF">
        <w:rPr>
          <w:rFonts w:ascii="Times New Roman" w:eastAsia="Times New Roman" w:hAnsi="Times New Roman" w:cs="Times New Roman"/>
          <w:kern w:val="0"/>
          <w:sz w:val="24"/>
          <w:szCs w:val="24"/>
          <w:lang w:val="uk-UA"/>
          <w14:ligatures w14:val="none"/>
        </w:rPr>
        <w:t>«______»_______________202</w:t>
      </w:r>
      <w:r>
        <w:rPr>
          <w:rFonts w:ascii="Times New Roman" w:eastAsia="Times New Roman" w:hAnsi="Times New Roman" w:cs="Times New Roman"/>
          <w:kern w:val="0"/>
          <w:sz w:val="24"/>
          <w:szCs w:val="24"/>
          <w:lang w:val="ru-RU"/>
          <w14:ligatures w14:val="none"/>
        </w:rPr>
        <w:t>5</w:t>
      </w:r>
    </w:p>
    <w:p w14:paraId="29ABDDF0" w14:textId="77777777" w:rsidR="004F0CBF" w:rsidRPr="004F0CBF" w:rsidRDefault="004F0CBF" w:rsidP="004F0CBF">
      <w:pPr>
        <w:widowControl w:val="0"/>
        <w:autoSpaceDE w:val="0"/>
        <w:autoSpaceDN w:val="0"/>
        <w:spacing w:after="0" w:line="240" w:lineRule="auto"/>
        <w:rPr>
          <w:rFonts w:ascii="Times New Roman" w:eastAsia="Times New Roman" w:hAnsi="Times New Roman" w:cs="Times New Roman"/>
          <w:kern w:val="0"/>
          <w:sz w:val="24"/>
          <w:szCs w:val="24"/>
          <w:lang w:val="uk-UA"/>
          <w14:ligatures w14:val="none"/>
        </w:rPr>
      </w:pPr>
    </w:p>
    <w:p w14:paraId="416DFC48"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3374238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984F0C8" w14:textId="77777777" w:rsidR="004F0CBF" w:rsidRPr="004F0CBF" w:rsidRDefault="004F0CBF" w:rsidP="004F0CBF">
      <w:pPr>
        <w:spacing w:after="0" w:line="240" w:lineRule="auto"/>
        <w:jc w:val="center"/>
        <w:rPr>
          <w:rFonts w:ascii="Times New Roman" w:eastAsia="Times New Roman" w:hAnsi="Times New Roman" w:cs="Times New Roman"/>
          <w:b/>
          <w:kern w:val="0"/>
          <w:sz w:val="24"/>
          <w:szCs w:val="24"/>
          <w:lang w:val="uk-UA" w:eastAsia="ru-RU"/>
          <w14:ligatures w14:val="none"/>
        </w:rPr>
      </w:pPr>
      <w:bookmarkStart w:id="0" w:name="_Hlk208139704"/>
      <w:r w:rsidRPr="004F0CBF">
        <w:rPr>
          <w:rFonts w:ascii="Times New Roman" w:eastAsia="Times New Roman" w:hAnsi="Times New Roman" w:cs="Times New Roman"/>
          <w:b/>
          <w:kern w:val="0"/>
          <w:sz w:val="24"/>
          <w:szCs w:val="24"/>
          <w:lang w:val="uk-UA" w:eastAsia="ru-RU"/>
          <w14:ligatures w14:val="none"/>
        </w:rPr>
        <w:t xml:space="preserve">БЕЗПЕКА ЖИТТЄДІЯЛЬНОСТІ ФАХІВЦЯ </w:t>
      </w:r>
    </w:p>
    <w:p w14:paraId="4C15D53D" w14:textId="77777777" w:rsidR="004F0CBF" w:rsidRPr="004F0CBF" w:rsidRDefault="004F0CBF" w:rsidP="004F0CBF">
      <w:pPr>
        <w:spacing w:after="0" w:line="240" w:lineRule="auto"/>
        <w:jc w:val="center"/>
        <w:rPr>
          <w:rFonts w:ascii="Times New Roman" w:eastAsia="Times New Roman" w:hAnsi="Times New Roman" w:cs="Times New Roman"/>
          <w:b/>
          <w:kern w:val="0"/>
          <w:sz w:val="24"/>
          <w:szCs w:val="24"/>
          <w:lang w:val="uk-UA" w:eastAsia="ru-RU"/>
          <w14:ligatures w14:val="none"/>
        </w:rPr>
      </w:pPr>
      <w:r w:rsidRPr="004F0CBF">
        <w:rPr>
          <w:rFonts w:ascii="Times New Roman" w:eastAsia="Times New Roman" w:hAnsi="Times New Roman" w:cs="Times New Roman"/>
          <w:b/>
          <w:kern w:val="0"/>
          <w:sz w:val="24"/>
          <w:szCs w:val="24"/>
          <w:lang w:val="uk-UA" w:eastAsia="ru-RU"/>
          <w14:ligatures w14:val="none"/>
        </w:rPr>
        <w:t>З ОСНОВАМИ ОХОРОНИ ПРАЦІ</w:t>
      </w:r>
    </w:p>
    <w:bookmarkEnd w:id="0"/>
    <w:p w14:paraId="7CA261EB" w14:textId="77777777" w:rsidR="004F0CBF" w:rsidRPr="004F0CBF" w:rsidRDefault="004F0CBF" w:rsidP="004F0CBF">
      <w:pPr>
        <w:suppressAutoHyphens/>
        <w:spacing w:after="0" w:line="240" w:lineRule="auto"/>
        <w:jc w:val="center"/>
        <w:rPr>
          <w:rFonts w:ascii="Times New Roman" w:eastAsia="Times New Roman" w:hAnsi="Times New Roman" w:cs="Times New Roman"/>
          <w:iCs/>
          <w:kern w:val="0"/>
          <w:sz w:val="24"/>
          <w:szCs w:val="24"/>
          <w:lang w:val="uk-UA" w:eastAsia="ar-SA"/>
          <w14:ligatures w14:val="none"/>
        </w:rPr>
      </w:pPr>
    </w:p>
    <w:p w14:paraId="7C936FA0" w14:textId="77777777" w:rsidR="004F0CBF" w:rsidRPr="004F0CBF" w:rsidRDefault="004F0CBF" w:rsidP="004F0CBF">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r w:rsidRPr="004F0CBF">
        <w:rPr>
          <w:rFonts w:ascii="Times New Roman" w:eastAsia="Times New Roman" w:hAnsi="Times New Roman" w:cs="Times New Roman"/>
          <w:iCs/>
          <w:kern w:val="0"/>
          <w:sz w:val="24"/>
          <w:szCs w:val="24"/>
          <w:lang w:val="uk-UA" w:eastAsia="ar-SA"/>
          <w14:ligatures w14:val="none"/>
        </w:rPr>
        <w:t>РОБОЧА ПРОГРАМА НАВЧАЛЬНОЇ ДИСЦИПЛІНИ</w:t>
      </w:r>
      <w:r w:rsidRPr="004F0CBF">
        <w:rPr>
          <w:rFonts w:ascii="Times New Roman" w:eastAsia="Times New Roman" w:hAnsi="Times New Roman" w:cs="Times New Roman"/>
          <w:i/>
          <w:iCs/>
          <w:kern w:val="0"/>
          <w:sz w:val="24"/>
          <w:szCs w:val="24"/>
          <w:lang w:val="uk-UA" w:eastAsia="ar-SA"/>
          <w14:ligatures w14:val="none"/>
        </w:rPr>
        <w:t xml:space="preserve"> </w:t>
      </w:r>
    </w:p>
    <w:p w14:paraId="3F2E45AF" w14:textId="77777777" w:rsidR="004F0CBF" w:rsidRPr="004F0CBF" w:rsidRDefault="004F0CBF" w:rsidP="004F0CBF">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p>
    <w:p w14:paraId="6D342E74" w14:textId="77777777" w:rsidR="004F0CBF" w:rsidRPr="004F0CBF" w:rsidRDefault="004F0CBF" w:rsidP="004F0CBF">
      <w:pPr>
        <w:suppressAutoHyphens/>
        <w:spacing w:after="0" w:line="240" w:lineRule="auto"/>
        <w:ind w:left="2552"/>
        <w:jc w:val="both"/>
        <w:rPr>
          <w:rFonts w:ascii="Times New Roman" w:eastAsia="Times New Roman" w:hAnsi="Times New Roman" w:cs="Times New Roman"/>
          <w:i/>
          <w:kern w:val="0"/>
          <w:sz w:val="24"/>
          <w:szCs w:val="24"/>
          <w:lang w:val="uk-UA" w:eastAsia="ru-RU"/>
          <w14:ligatures w14:val="none"/>
        </w:rPr>
      </w:pPr>
      <w:r w:rsidRPr="004F0CBF">
        <w:rPr>
          <w:rFonts w:ascii="Times New Roman" w:eastAsia="Times New Roman" w:hAnsi="Times New Roman" w:cs="Times New Roman"/>
          <w:b/>
          <w:kern w:val="0"/>
          <w:sz w:val="24"/>
          <w:szCs w:val="24"/>
          <w:lang w:val="uk-UA" w:eastAsia="ru-RU"/>
          <w14:ligatures w14:val="none"/>
        </w:rPr>
        <w:t xml:space="preserve">підготовки </w:t>
      </w:r>
      <w:r w:rsidRPr="004F0CBF">
        <w:rPr>
          <w:rFonts w:ascii="Times New Roman" w:eastAsia="Times New Roman" w:hAnsi="Times New Roman" w:cs="Times New Roman"/>
          <w:i/>
          <w:kern w:val="0"/>
          <w:sz w:val="24"/>
          <w:szCs w:val="24"/>
          <w:lang w:val="uk-UA" w:eastAsia="ru-RU"/>
          <w14:ligatures w14:val="none"/>
        </w:rPr>
        <w:t>фахових молодших бакалаврів</w:t>
      </w:r>
    </w:p>
    <w:p w14:paraId="05E6F6DB" w14:textId="651EDF7D" w:rsidR="004F0CBF" w:rsidRPr="004F0CBF" w:rsidRDefault="004F0CBF" w:rsidP="004F0CBF">
      <w:pPr>
        <w:suppressAutoHyphens/>
        <w:spacing w:after="0" w:line="240" w:lineRule="auto"/>
        <w:ind w:left="2552"/>
        <w:jc w:val="both"/>
        <w:rPr>
          <w:rFonts w:ascii="Times New Roman" w:eastAsia="Courier New" w:hAnsi="Times New Roman" w:cs="Times New Roman"/>
          <w:i/>
          <w:iCs/>
          <w:color w:val="000000"/>
          <w:kern w:val="0"/>
          <w:sz w:val="24"/>
          <w:szCs w:val="24"/>
          <w:lang w:val="uk-UA" w:eastAsia="uk-UA" w:bidi="uk-UA"/>
          <w14:ligatures w14:val="none"/>
        </w:rPr>
      </w:pPr>
      <w:r w:rsidRPr="004F0CBF">
        <w:rPr>
          <w:rFonts w:ascii="Times New Roman" w:eastAsia="Times New Roman" w:hAnsi="Times New Roman" w:cs="Times New Roman"/>
          <w:b/>
          <w:kern w:val="0"/>
          <w:sz w:val="24"/>
          <w:szCs w:val="24"/>
          <w:lang w:val="uk-UA" w:eastAsia="ru-RU"/>
          <w14:ligatures w14:val="none"/>
        </w:rPr>
        <w:t>галузі знань:</w:t>
      </w:r>
      <w:r w:rsidRPr="004F0CBF">
        <w:rPr>
          <w:rFonts w:ascii="Times New Roman" w:eastAsia="Courier New" w:hAnsi="Times New Roman" w:cs="Times New Roman"/>
          <w:color w:val="000000"/>
          <w:kern w:val="0"/>
          <w:sz w:val="24"/>
          <w:szCs w:val="24"/>
          <w:lang w:val="uk-UA" w:eastAsia="uk-UA" w:bidi="uk-UA"/>
          <w14:ligatures w14:val="none"/>
        </w:rPr>
        <w:t xml:space="preserve"> </w:t>
      </w:r>
      <w:r w:rsidR="00E967BC" w:rsidRPr="00E967BC">
        <w:rPr>
          <w:rFonts w:ascii="Times New Roman" w:eastAsia="Courier New" w:hAnsi="Times New Roman" w:cs="Times New Roman"/>
          <w:i/>
          <w:iCs/>
          <w:color w:val="000000"/>
          <w:kern w:val="0"/>
          <w:sz w:val="24"/>
          <w:szCs w:val="24"/>
          <w:lang w:val="uk-UA" w:eastAsia="uk-UA" w:bidi="uk-UA"/>
          <w14:ligatures w14:val="none"/>
        </w:rPr>
        <w:t>D Бізнес, адміністрування та право</w:t>
      </w:r>
    </w:p>
    <w:p w14:paraId="0898D374" w14:textId="7C61B10A" w:rsidR="004F0CBF" w:rsidRPr="004F0CBF" w:rsidRDefault="004F0CBF" w:rsidP="004F0CBF">
      <w:pPr>
        <w:suppressAutoHyphens/>
        <w:spacing w:after="0" w:line="240" w:lineRule="auto"/>
        <w:ind w:left="2552"/>
        <w:jc w:val="both"/>
        <w:rPr>
          <w:rFonts w:ascii="Times New Roman" w:eastAsia="Times New Roman" w:hAnsi="Times New Roman" w:cs="Times New Roman"/>
          <w:b/>
          <w:i/>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ru-RU"/>
          <w14:ligatures w14:val="none"/>
        </w:rPr>
        <w:t xml:space="preserve">спеціальності: </w:t>
      </w:r>
      <w:r w:rsidR="00E967BC" w:rsidRPr="00E967BC">
        <w:rPr>
          <w:rFonts w:ascii="Times New Roman" w:eastAsia="Times New Roman" w:hAnsi="Times New Roman" w:cs="Times New Roman"/>
          <w:bCs/>
          <w:i/>
          <w:iCs/>
          <w:kern w:val="0"/>
          <w:sz w:val="24"/>
          <w:szCs w:val="24"/>
          <w:lang w:val="uk-UA" w:eastAsia="ru-RU"/>
          <w14:ligatures w14:val="none"/>
        </w:rPr>
        <w:t>D1 Облік і оподаткування</w:t>
      </w:r>
    </w:p>
    <w:p w14:paraId="69F4BCD7" w14:textId="77777777" w:rsidR="004F0CBF" w:rsidRPr="004F0CBF" w:rsidRDefault="004F0CBF" w:rsidP="004F0CBF">
      <w:pPr>
        <w:suppressAutoHyphens/>
        <w:spacing w:after="0" w:line="240" w:lineRule="auto"/>
        <w:ind w:left="2552"/>
        <w:jc w:val="both"/>
        <w:rPr>
          <w:rFonts w:ascii="Times New Roman" w:eastAsia="Times New Roman" w:hAnsi="Times New Roman" w:cs="Times New Roman"/>
          <w:i/>
          <w:iCs/>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освітньо-професійної програми:</w:t>
      </w:r>
      <w:r w:rsidRPr="004F0CBF">
        <w:rPr>
          <w:rFonts w:ascii="Times New Roman" w:eastAsia="Times New Roman" w:hAnsi="Times New Roman" w:cs="Times New Roman"/>
          <w:kern w:val="0"/>
          <w:sz w:val="24"/>
          <w:szCs w:val="24"/>
          <w:lang w:val="uk-UA" w:eastAsia="ar-SA"/>
          <w14:ligatures w14:val="none"/>
        </w:rPr>
        <w:t xml:space="preserve"> </w:t>
      </w:r>
      <w:bookmarkStart w:id="1" w:name="_Hlk209619841"/>
      <w:r w:rsidRPr="004F0CBF">
        <w:rPr>
          <w:rFonts w:ascii="Times New Roman" w:eastAsia="Times New Roman" w:hAnsi="Times New Roman" w:cs="Times New Roman"/>
          <w:bCs/>
          <w:i/>
          <w:iCs/>
          <w:kern w:val="0"/>
          <w:sz w:val="24"/>
          <w:szCs w:val="24"/>
          <w:lang w:val="uk-UA" w:eastAsia="ar-SA"/>
          <w14:ligatures w14:val="none"/>
        </w:rPr>
        <w:t>бухгалтерський облік</w:t>
      </w:r>
    </w:p>
    <w:bookmarkEnd w:id="1"/>
    <w:p w14:paraId="6CFD6AAE" w14:textId="77777777" w:rsidR="004F0CBF" w:rsidRPr="004F0CBF" w:rsidRDefault="004F0CBF" w:rsidP="004F0CBF">
      <w:pPr>
        <w:suppressAutoHyphens/>
        <w:spacing w:after="0" w:line="240" w:lineRule="auto"/>
        <w:ind w:left="2552"/>
        <w:jc w:val="both"/>
        <w:rPr>
          <w:rFonts w:ascii="Times New Roman" w:eastAsia="Times New Roman" w:hAnsi="Times New Roman" w:cs="Times New Roman"/>
          <w:kern w:val="0"/>
          <w:sz w:val="24"/>
          <w:szCs w:val="24"/>
          <w:lang w:val="uk-UA" w:eastAsia="ar-SA"/>
          <w14:ligatures w14:val="none"/>
        </w:rPr>
      </w:pPr>
    </w:p>
    <w:p w14:paraId="50F2889A"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36F4B4C"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FA863CC"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A0963F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354E1424" w14:textId="77777777" w:rsidR="004F0CBF" w:rsidRPr="004F0CBF" w:rsidRDefault="004F0CBF" w:rsidP="004F0CBF">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Укладач:</w:t>
      </w:r>
      <w:r w:rsidRPr="004F0CBF">
        <w:rPr>
          <w:rFonts w:ascii="Times New Roman" w:eastAsia="Times New Roman" w:hAnsi="Times New Roman" w:cs="Times New Roman"/>
          <w:kern w:val="0"/>
          <w:sz w:val="24"/>
          <w:szCs w:val="24"/>
          <w:lang w:val="uk-UA" w:eastAsia="ar-SA"/>
          <w14:ligatures w14:val="none"/>
        </w:rPr>
        <w:t xml:space="preserve"> Олена ПРИЛИПКО</w:t>
      </w:r>
    </w:p>
    <w:p w14:paraId="0F676F2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E1F6530" w14:textId="77777777" w:rsidR="004F0CBF" w:rsidRPr="004F0CBF" w:rsidRDefault="004F0CBF" w:rsidP="004F0CBF">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6579A340" w14:textId="77777777" w:rsidR="004F0CBF" w:rsidRPr="004F0CBF" w:rsidRDefault="004F0CBF" w:rsidP="004F0CBF">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0678ACAA" w14:textId="77777777" w:rsidR="004F0CBF" w:rsidRPr="004F0CBF" w:rsidRDefault="004F0CBF" w:rsidP="004F0CBF">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tbl>
      <w:tblPr>
        <w:tblW w:w="0" w:type="auto"/>
        <w:tblLook w:val="01E0" w:firstRow="1" w:lastRow="1" w:firstColumn="1" w:lastColumn="1" w:noHBand="0" w:noVBand="0"/>
      </w:tblPr>
      <w:tblGrid>
        <w:gridCol w:w="4724"/>
        <w:gridCol w:w="4631"/>
      </w:tblGrid>
      <w:tr w:rsidR="004F0CBF" w:rsidRPr="004F0CBF" w14:paraId="03AD042F" w14:textId="77777777">
        <w:tc>
          <w:tcPr>
            <w:tcW w:w="4826" w:type="dxa"/>
            <w:hideMark/>
          </w:tcPr>
          <w:p w14:paraId="5E84A423" w14:textId="77777777"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Обговорено та ухвалено</w:t>
            </w:r>
          </w:p>
          <w:p w14:paraId="2199BD44" w14:textId="77777777"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на засіданні циклової комісії початкової та дошкільної освіти</w:t>
            </w:r>
          </w:p>
          <w:p w14:paraId="21FE986C" w14:textId="1C1FD34F"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Протокол № 1  від  “</w:t>
            </w:r>
            <w:r>
              <w:rPr>
                <w:rFonts w:ascii="Times New Roman" w:eastAsia="Times New Roman" w:hAnsi="Times New Roman" w:cs="Times New Roman"/>
                <w:kern w:val="0"/>
                <w:sz w:val="24"/>
                <w:szCs w:val="24"/>
                <w:lang w:val="ru-RU" w:eastAsia="ar-SA"/>
                <w14:ligatures w14:val="none"/>
              </w:rPr>
              <w:t>___</w:t>
            </w:r>
            <w:r w:rsidRPr="004F0CBF">
              <w:rPr>
                <w:rFonts w:ascii="Times New Roman" w:eastAsia="Times New Roman" w:hAnsi="Times New Roman" w:cs="Times New Roman"/>
                <w:kern w:val="0"/>
                <w:sz w:val="24"/>
                <w:szCs w:val="24"/>
                <w:lang w:val="uk-UA" w:eastAsia="ar-SA"/>
                <w14:ligatures w14:val="none"/>
              </w:rPr>
              <w:t>” серпня 202</w:t>
            </w:r>
            <w:r>
              <w:rPr>
                <w:rFonts w:ascii="Times New Roman" w:eastAsia="Times New Roman" w:hAnsi="Times New Roman" w:cs="Times New Roman"/>
                <w:kern w:val="0"/>
                <w:sz w:val="24"/>
                <w:szCs w:val="24"/>
                <w:lang w:val="ru-RU" w:eastAsia="ar-SA"/>
                <w14:ligatures w14:val="none"/>
              </w:rPr>
              <w:t>5</w:t>
            </w:r>
            <w:r w:rsidRPr="004F0CBF">
              <w:rPr>
                <w:rFonts w:ascii="Times New Roman" w:eastAsia="Times New Roman" w:hAnsi="Times New Roman" w:cs="Times New Roman"/>
                <w:kern w:val="0"/>
                <w:sz w:val="24"/>
                <w:szCs w:val="24"/>
                <w:lang w:val="uk-UA" w:eastAsia="ar-SA"/>
                <w14:ligatures w14:val="none"/>
              </w:rPr>
              <w:t xml:space="preserve">р </w:t>
            </w:r>
          </w:p>
          <w:p w14:paraId="3F2A1BFC" w14:textId="77777777" w:rsidR="004F0CBF" w:rsidRPr="004F0CBF" w:rsidRDefault="004F0CBF" w:rsidP="004F0CBF">
            <w:pPr>
              <w:widowControl w:val="0"/>
              <w:pBdr>
                <w:bottom w:val="single" w:sz="12" w:space="1" w:color="auto"/>
              </w:pBdr>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Голова ЦК</w:t>
            </w:r>
          </w:p>
          <w:p w14:paraId="4D806797" w14:textId="77777777"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__________________</w:t>
            </w:r>
            <w:r w:rsidRPr="004F0CBF">
              <w:rPr>
                <w:rFonts w:ascii="Times New Roman" w:eastAsia="Times New Roman" w:hAnsi="Times New Roman" w:cs="Times New Roman"/>
                <w:kern w:val="0"/>
                <w:sz w:val="24"/>
                <w:szCs w:val="24"/>
                <w:u w:val="single"/>
                <w:lang w:val="uk-UA" w:eastAsia="ar-SA"/>
                <w14:ligatures w14:val="none"/>
              </w:rPr>
              <w:t>Ірина МОРДВІНОВА</w:t>
            </w:r>
            <w:r w:rsidRPr="004F0CBF">
              <w:rPr>
                <w:rFonts w:ascii="Times New Roman" w:eastAsia="Times New Roman" w:hAnsi="Times New Roman" w:cs="Times New Roman"/>
                <w:kern w:val="0"/>
                <w:sz w:val="24"/>
                <w:szCs w:val="24"/>
                <w:lang w:val="uk-UA" w:eastAsia="ar-SA"/>
                <w14:ligatures w14:val="none"/>
              </w:rPr>
              <w:t xml:space="preserve">                (підпис)                     (ініціали, прізвище )</w:t>
            </w:r>
          </w:p>
        </w:tc>
        <w:tc>
          <w:tcPr>
            <w:tcW w:w="4745" w:type="dxa"/>
          </w:tcPr>
          <w:p w14:paraId="5212EBEA" w14:textId="77777777"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Ухвалено методичною радою коледжу </w:t>
            </w:r>
          </w:p>
          <w:p w14:paraId="3AF1449A" w14:textId="66BFD818"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Протокол № 1 від  “</w:t>
            </w:r>
            <w:r w:rsidRPr="004F0CBF">
              <w:rPr>
                <w:rFonts w:ascii="Times New Roman" w:eastAsia="Times New Roman" w:hAnsi="Times New Roman" w:cs="Times New Roman"/>
                <w:kern w:val="0"/>
                <w:sz w:val="24"/>
                <w:szCs w:val="24"/>
                <w:lang w:val="ru-RU" w:eastAsia="ar-SA"/>
                <w14:ligatures w14:val="none"/>
              </w:rPr>
              <w:t xml:space="preserve"> </w:t>
            </w:r>
            <w:r>
              <w:rPr>
                <w:rFonts w:ascii="Times New Roman" w:eastAsia="Times New Roman" w:hAnsi="Times New Roman" w:cs="Times New Roman"/>
                <w:kern w:val="0"/>
                <w:sz w:val="24"/>
                <w:szCs w:val="24"/>
                <w:lang w:val="ru-RU" w:eastAsia="ar-SA"/>
                <w14:ligatures w14:val="none"/>
              </w:rPr>
              <w:t>___</w:t>
            </w:r>
            <w:r w:rsidRPr="004F0CBF">
              <w:rPr>
                <w:rFonts w:ascii="Times New Roman" w:eastAsia="Times New Roman" w:hAnsi="Times New Roman" w:cs="Times New Roman"/>
                <w:kern w:val="0"/>
                <w:sz w:val="24"/>
                <w:szCs w:val="24"/>
                <w:lang w:val="uk-UA" w:eastAsia="ar-SA"/>
                <w14:ligatures w14:val="none"/>
              </w:rPr>
              <w:t>” серпня 202</w:t>
            </w:r>
            <w:r>
              <w:rPr>
                <w:rFonts w:ascii="Times New Roman" w:eastAsia="Times New Roman" w:hAnsi="Times New Roman" w:cs="Times New Roman"/>
                <w:kern w:val="0"/>
                <w:sz w:val="24"/>
                <w:szCs w:val="24"/>
                <w:lang w:val="uk-UA" w:eastAsia="ar-SA"/>
                <w14:ligatures w14:val="none"/>
              </w:rPr>
              <w:t>5</w:t>
            </w:r>
            <w:r w:rsidRPr="004F0CBF">
              <w:rPr>
                <w:rFonts w:ascii="Times New Roman" w:eastAsia="Times New Roman" w:hAnsi="Times New Roman" w:cs="Times New Roman"/>
                <w:kern w:val="0"/>
                <w:sz w:val="24"/>
                <w:szCs w:val="24"/>
                <w:lang w:val="uk-UA" w:eastAsia="ar-SA"/>
                <w14:ligatures w14:val="none"/>
              </w:rPr>
              <w:t xml:space="preserve">р </w:t>
            </w:r>
          </w:p>
          <w:p w14:paraId="54E1A48E" w14:textId="77777777"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p>
          <w:p w14:paraId="6F72C8E7" w14:textId="77777777"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Заступник директора з НМР </w:t>
            </w:r>
          </w:p>
          <w:p w14:paraId="219246A6" w14:textId="77777777" w:rsidR="004F0CBF" w:rsidRPr="004F0CBF" w:rsidRDefault="004F0CBF" w:rsidP="004F0CBF">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______________</w:t>
            </w:r>
            <w:r w:rsidRPr="004F0CBF">
              <w:rPr>
                <w:rFonts w:ascii="Times New Roman" w:eastAsia="Times New Roman" w:hAnsi="Times New Roman" w:cs="Times New Roman"/>
                <w:kern w:val="0"/>
                <w:sz w:val="24"/>
                <w:szCs w:val="24"/>
                <w:u w:val="single"/>
                <w:lang w:val="uk-UA" w:eastAsia="ar-SA"/>
                <w14:ligatures w14:val="none"/>
              </w:rPr>
              <w:t>Альона ХОДАКОВСЬКА</w:t>
            </w:r>
            <w:r w:rsidRPr="004F0CBF">
              <w:rPr>
                <w:rFonts w:ascii="Times New Roman" w:eastAsia="Times New Roman" w:hAnsi="Times New Roman" w:cs="Times New Roman"/>
                <w:kern w:val="0"/>
                <w:sz w:val="24"/>
                <w:szCs w:val="24"/>
                <w:lang w:val="uk-UA" w:eastAsia="ar-SA"/>
                <w14:ligatures w14:val="none"/>
              </w:rPr>
              <w:t xml:space="preserve">    (підпис)                (ініціали, прізвище )</w:t>
            </w:r>
          </w:p>
        </w:tc>
      </w:tr>
    </w:tbl>
    <w:p w14:paraId="1F86233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800D767"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3548AF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6D6526C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C8DD82A"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8AAB9DE" w14:textId="021A5651"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202</w:t>
      </w:r>
      <w:r>
        <w:rPr>
          <w:rFonts w:ascii="Times New Roman" w:eastAsia="Times New Roman" w:hAnsi="Times New Roman" w:cs="Times New Roman"/>
          <w:kern w:val="0"/>
          <w:sz w:val="24"/>
          <w:szCs w:val="24"/>
          <w:lang w:val="uk-UA" w:eastAsia="ar-SA"/>
          <w14:ligatures w14:val="none"/>
        </w:rPr>
        <w:t>5</w:t>
      </w:r>
      <w:r w:rsidRPr="004F0CBF">
        <w:rPr>
          <w:rFonts w:ascii="Times New Roman" w:eastAsia="Times New Roman" w:hAnsi="Times New Roman" w:cs="Times New Roman"/>
          <w:kern w:val="0"/>
          <w:sz w:val="24"/>
          <w:szCs w:val="24"/>
          <w:lang w:val="uk-UA" w:eastAsia="ar-SA"/>
          <w14:ligatures w14:val="none"/>
        </w:rPr>
        <w:t xml:space="preserve"> рік </w:t>
      </w:r>
      <w:r w:rsidRPr="004F0CBF">
        <w:rPr>
          <w:rFonts w:ascii="Times New Roman" w:eastAsia="Times New Roman" w:hAnsi="Times New Roman" w:cs="Times New Roman"/>
          <w:kern w:val="0"/>
          <w:sz w:val="24"/>
          <w:szCs w:val="24"/>
          <w:lang w:val="uk-UA" w:eastAsia="ar-SA"/>
          <w14:ligatures w14:val="none"/>
        </w:rPr>
        <w:br w:type="page"/>
      </w:r>
      <w:r w:rsidRPr="004F0CBF">
        <w:rPr>
          <w:rFonts w:ascii="Times New Roman" w:eastAsia="Times New Roman" w:hAnsi="Times New Roman" w:cs="Times New Roman"/>
          <w:b/>
          <w:bCs/>
          <w:caps/>
          <w:kern w:val="0"/>
          <w:sz w:val="24"/>
          <w:szCs w:val="24"/>
          <w:lang w:val="uk-UA" w:eastAsia="ar-SA"/>
          <w14:ligatures w14:val="none"/>
        </w:rPr>
        <w:lastRenderedPageBreak/>
        <w:t xml:space="preserve">1. </w:t>
      </w:r>
      <w:r w:rsidRPr="004F0CBF">
        <w:rPr>
          <w:rFonts w:ascii="Times New Roman" w:eastAsia="Times New Roman" w:hAnsi="Times New Roman" w:cs="Times New Roman"/>
          <w:b/>
          <w:bCs/>
          <w:kern w:val="0"/>
          <w:sz w:val="24"/>
          <w:szCs w:val="24"/>
          <w:lang w:val="uk-UA" w:eastAsia="ar-SA"/>
          <w14:ligatures w14:val="none"/>
        </w:rPr>
        <w:t>Опис навчальної дисципліни</w:t>
      </w:r>
    </w:p>
    <w:p w14:paraId="58A96817" w14:textId="77777777" w:rsidR="004F0CBF" w:rsidRPr="004F0CBF" w:rsidRDefault="004F0CBF" w:rsidP="004F0CBF">
      <w:pPr>
        <w:suppressAutoHyphens/>
        <w:spacing w:after="0" w:line="240" w:lineRule="auto"/>
        <w:rPr>
          <w:rFonts w:ascii="Times New Roman" w:eastAsia="Times New Roman" w:hAnsi="Times New Roman" w:cs="Times New Roman"/>
          <w:kern w:val="0"/>
          <w:sz w:val="24"/>
          <w:szCs w:val="24"/>
          <w:lang w:val="uk-UA" w:eastAsia="ar-SA"/>
          <w14:ligatures w14:val="none"/>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3422"/>
      </w:tblGrid>
      <w:tr w:rsidR="004F0CBF" w:rsidRPr="004F0CBF" w14:paraId="0D3DEB00" w14:textId="77777777">
        <w:trPr>
          <w:trHeight w:val="57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760B3084"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 xml:space="preserve">Найменування показників </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265122F4"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 xml:space="preserve">Галузь знань: </w:t>
            </w:r>
          </w:p>
          <w:p w14:paraId="11B6ACCE"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спеціальність, освітньо-кваліфікаційний рівень</w:t>
            </w:r>
          </w:p>
        </w:tc>
        <w:tc>
          <w:tcPr>
            <w:tcW w:w="3422" w:type="dxa"/>
            <w:tcBorders>
              <w:top w:val="single" w:sz="4" w:space="0" w:color="auto"/>
              <w:left w:val="single" w:sz="4" w:space="0" w:color="auto"/>
              <w:bottom w:val="single" w:sz="4" w:space="0" w:color="auto"/>
              <w:right w:val="single" w:sz="4" w:space="0" w:color="auto"/>
            </w:tcBorders>
            <w:vAlign w:val="center"/>
            <w:hideMark/>
          </w:tcPr>
          <w:p w14:paraId="28101D39"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Характеристика навчальної дисципліни</w:t>
            </w:r>
          </w:p>
        </w:tc>
      </w:tr>
      <w:tr w:rsidR="004F0CBF" w:rsidRPr="004F0CBF" w14:paraId="1099F774" w14:textId="77777777">
        <w:trPr>
          <w:trHeight w:val="549"/>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1B6D29EE" w14:textId="77777777" w:rsidR="004F0CBF" w:rsidRPr="004F0CBF" w:rsidRDefault="004F0CBF" w:rsidP="004F0CBF">
            <w:pPr>
              <w:spacing w:after="0" w:line="256" w:lineRule="auto"/>
              <w:rPr>
                <w:rFonts w:ascii="Times New Roman" w:eastAsia="Times New Roman" w:hAnsi="Times New Roman" w:cs="Times New Roman"/>
                <w:b/>
                <w:bCs/>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45EE5B83" w14:textId="77777777" w:rsidR="004F0CBF" w:rsidRPr="004F0CBF" w:rsidRDefault="004F0CBF" w:rsidP="004F0CBF">
            <w:pPr>
              <w:spacing w:after="0" w:line="256" w:lineRule="auto"/>
              <w:rPr>
                <w:rFonts w:ascii="Times New Roman" w:eastAsia="Times New Roman" w:hAnsi="Times New Roman" w:cs="Times New Roman"/>
                <w:b/>
                <w:bCs/>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64399870"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денна форма навчання</w:t>
            </w:r>
          </w:p>
        </w:tc>
      </w:tr>
      <w:tr w:rsidR="004F0CBF" w:rsidRPr="004F0CBF" w14:paraId="4FC3A437" w14:textId="77777777">
        <w:trPr>
          <w:trHeight w:val="860"/>
        </w:trPr>
        <w:tc>
          <w:tcPr>
            <w:tcW w:w="2899" w:type="dxa"/>
            <w:tcBorders>
              <w:top w:val="single" w:sz="4" w:space="0" w:color="auto"/>
              <w:left w:val="single" w:sz="4" w:space="0" w:color="auto"/>
              <w:bottom w:val="single" w:sz="4" w:space="0" w:color="auto"/>
              <w:right w:val="single" w:sz="4" w:space="0" w:color="auto"/>
            </w:tcBorders>
            <w:vAlign w:val="center"/>
            <w:hideMark/>
          </w:tcPr>
          <w:p w14:paraId="7DB6CCCB" w14:textId="77777777" w:rsidR="004F0CBF" w:rsidRPr="004F0CBF" w:rsidRDefault="004F0CBF" w:rsidP="004F0CBF">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Кількість кредитів – 3  </w:t>
            </w:r>
          </w:p>
        </w:tc>
        <w:tc>
          <w:tcPr>
            <w:tcW w:w="3264" w:type="dxa"/>
            <w:tcBorders>
              <w:top w:val="single" w:sz="4" w:space="0" w:color="auto"/>
              <w:left w:val="single" w:sz="4" w:space="0" w:color="auto"/>
              <w:bottom w:val="single" w:sz="4" w:space="0" w:color="auto"/>
              <w:right w:val="single" w:sz="4" w:space="0" w:color="auto"/>
            </w:tcBorders>
            <w:hideMark/>
          </w:tcPr>
          <w:p w14:paraId="11C06401" w14:textId="77777777" w:rsidR="00E967BC"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галузь знань: </w:t>
            </w:r>
          </w:p>
          <w:p w14:paraId="68DB75AA" w14:textId="582EAD6F" w:rsidR="004F0CBF" w:rsidRPr="004F0CBF" w:rsidRDefault="00E967BC"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D Бізнес, адміністрування та право</w:t>
            </w:r>
          </w:p>
        </w:tc>
        <w:tc>
          <w:tcPr>
            <w:tcW w:w="3422" w:type="dxa"/>
            <w:tcBorders>
              <w:top w:val="single" w:sz="4" w:space="0" w:color="auto"/>
              <w:left w:val="single" w:sz="4" w:space="0" w:color="auto"/>
              <w:bottom w:val="single" w:sz="4" w:space="0" w:color="auto"/>
              <w:right w:val="single" w:sz="4" w:space="0" w:color="auto"/>
            </w:tcBorders>
            <w:vAlign w:val="center"/>
            <w:hideMark/>
          </w:tcPr>
          <w:p w14:paraId="463DE694" w14:textId="77777777" w:rsidR="004F0CBF" w:rsidRPr="004F0CBF" w:rsidRDefault="004F0CBF" w:rsidP="004F0CBF">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Нормативна</w:t>
            </w:r>
          </w:p>
        </w:tc>
      </w:tr>
      <w:tr w:rsidR="004F0CBF" w:rsidRPr="004F0CBF" w14:paraId="078A4BB9" w14:textId="77777777">
        <w:trPr>
          <w:trHeight w:val="143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1F7FB3C4" w14:textId="77777777" w:rsidR="004F0CBF" w:rsidRPr="004F0CBF" w:rsidRDefault="004F0CBF" w:rsidP="004F0CBF">
            <w:pPr>
              <w:suppressAutoHyphens/>
              <w:spacing w:after="0" w:line="240" w:lineRule="auto"/>
              <w:rPr>
                <w:rFonts w:ascii="Times New Roman" w:eastAsia="Times New Roman" w:hAnsi="Times New Roman" w:cs="Times New Roman"/>
                <w:kern w:val="0"/>
                <w:sz w:val="24"/>
                <w:szCs w:val="24"/>
                <w:lang w:val="en-US" w:eastAsia="ar-SA"/>
                <w14:ligatures w14:val="none"/>
              </w:rPr>
            </w:pPr>
            <w:r w:rsidRPr="004F0CBF">
              <w:rPr>
                <w:rFonts w:ascii="Times New Roman" w:eastAsia="Times New Roman" w:hAnsi="Times New Roman" w:cs="Times New Roman"/>
                <w:kern w:val="0"/>
                <w:sz w:val="24"/>
                <w:szCs w:val="24"/>
                <w:lang w:val="uk-UA" w:eastAsia="ar-SA"/>
                <w14:ligatures w14:val="none"/>
              </w:rPr>
              <w:t>Загальна кількість годин -</w:t>
            </w:r>
            <w:r w:rsidRPr="004F0CBF">
              <w:rPr>
                <w:rFonts w:ascii="Times New Roman" w:eastAsia="Times New Roman" w:hAnsi="Times New Roman" w:cs="Times New Roman"/>
                <w:kern w:val="0"/>
                <w:sz w:val="24"/>
                <w:szCs w:val="24"/>
                <w:lang w:val="ru-RU" w:eastAsia="ar-SA"/>
                <w14:ligatures w14:val="none"/>
              </w:rPr>
              <w:t xml:space="preserve"> </w:t>
            </w:r>
            <w:r w:rsidRPr="004F0CBF">
              <w:rPr>
                <w:rFonts w:ascii="Times New Roman" w:eastAsia="Times New Roman" w:hAnsi="Times New Roman" w:cs="Times New Roman"/>
                <w:kern w:val="0"/>
                <w:sz w:val="24"/>
                <w:szCs w:val="24"/>
                <w:lang w:val="uk-UA" w:eastAsia="ar-SA"/>
                <w14:ligatures w14:val="none"/>
              </w:rPr>
              <w:t>90</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01201B42"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Спеціальність </w:t>
            </w:r>
          </w:p>
          <w:p w14:paraId="47C2572B" w14:textId="1BB79E42" w:rsidR="004F0CBF" w:rsidRPr="004F0CBF" w:rsidRDefault="00E967BC"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D1 Облік і оподаткування</w:t>
            </w:r>
          </w:p>
        </w:tc>
        <w:tc>
          <w:tcPr>
            <w:tcW w:w="3422" w:type="dxa"/>
            <w:tcBorders>
              <w:top w:val="single" w:sz="4" w:space="0" w:color="auto"/>
              <w:left w:val="single" w:sz="4" w:space="0" w:color="auto"/>
              <w:bottom w:val="single" w:sz="4" w:space="0" w:color="auto"/>
              <w:right w:val="single" w:sz="4" w:space="0" w:color="auto"/>
            </w:tcBorders>
            <w:vAlign w:val="center"/>
            <w:hideMark/>
          </w:tcPr>
          <w:p w14:paraId="0596DC33"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Рік підготовки:</w:t>
            </w:r>
            <w:r w:rsidRPr="004F0CBF">
              <w:rPr>
                <w:rFonts w:ascii="Times New Roman" w:eastAsia="Times New Roman" w:hAnsi="Times New Roman" w:cs="Times New Roman"/>
                <w:kern w:val="0"/>
                <w:sz w:val="24"/>
                <w:szCs w:val="24"/>
                <w:lang w:val="uk-UA" w:eastAsia="ar-SA"/>
                <w14:ligatures w14:val="none"/>
              </w:rPr>
              <w:t xml:space="preserve"> 2</w:t>
            </w:r>
            <w:r w:rsidRPr="004F0CBF">
              <w:rPr>
                <w:rFonts w:ascii="Times New Roman" w:eastAsia="Times New Roman" w:hAnsi="Times New Roman" w:cs="Times New Roman"/>
                <w:kern w:val="0"/>
                <w:sz w:val="24"/>
                <w:szCs w:val="24"/>
                <w:lang w:val="ru-RU" w:eastAsia="ar-SA"/>
                <w14:ligatures w14:val="none"/>
              </w:rPr>
              <w:t xml:space="preserve"> </w:t>
            </w:r>
            <w:r w:rsidRPr="004F0CBF">
              <w:rPr>
                <w:rFonts w:ascii="Times New Roman" w:eastAsia="Times New Roman" w:hAnsi="Times New Roman" w:cs="Times New Roman"/>
                <w:kern w:val="0"/>
                <w:sz w:val="24"/>
                <w:szCs w:val="24"/>
                <w:lang w:val="uk-UA" w:eastAsia="ar-SA"/>
                <w14:ligatures w14:val="none"/>
              </w:rPr>
              <w:t>-</w:t>
            </w:r>
            <w:r w:rsidRPr="004F0CBF">
              <w:rPr>
                <w:rFonts w:ascii="Times New Roman" w:eastAsia="Times New Roman" w:hAnsi="Times New Roman" w:cs="Times New Roman"/>
                <w:kern w:val="0"/>
                <w:sz w:val="24"/>
                <w:szCs w:val="24"/>
                <w:lang w:val="ru-RU" w:eastAsia="ar-SA"/>
                <w14:ligatures w14:val="none"/>
              </w:rPr>
              <w:t xml:space="preserve"> </w:t>
            </w:r>
            <w:r w:rsidRPr="004F0CBF">
              <w:rPr>
                <w:rFonts w:ascii="Times New Roman" w:eastAsia="Times New Roman" w:hAnsi="Times New Roman" w:cs="Times New Roman"/>
                <w:kern w:val="0"/>
                <w:sz w:val="24"/>
                <w:szCs w:val="24"/>
                <w:lang w:val="uk-UA" w:eastAsia="ar-SA"/>
                <w14:ligatures w14:val="none"/>
              </w:rPr>
              <w:t>й</w:t>
            </w:r>
          </w:p>
        </w:tc>
      </w:tr>
      <w:tr w:rsidR="004F0CBF" w:rsidRPr="004F0CBF" w14:paraId="2CE8E199" w14:textId="77777777">
        <w:trPr>
          <w:trHeight w:val="1605"/>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5F87BEB7"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en-US"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75AC4965"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6D889C8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4</w:t>
            </w:r>
            <w:r w:rsidRPr="004F0CBF">
              <w:rPr>
                <w:rFonts w:ascii="Times New Roman" w:eastAsia="Times New Roman" w:hAnsi="Times New Roman" w:cs="Times New Roman"/>
                <w:kern w:val="0"/>
                <w:sz w:val="24"/>
                <w:szCs w:val="24"/>
                <w:lang w:val="ru-RU" w:eastAsia="ar-SA"/>
                <w14:ligatures w14:val="none"/>
              </w:rPr>
              <w:t xml:space="preserve"> - й</w:t>
            </w:r>
            <w:r w:rsidRPr="004F0CBF">
              <w:rPr>
                <w:rFonts w:ascii="Times New Roman" w:eastAsia="Times New Roman" w:hAnsi="Times New Roman" w:cs="Times New Roman"/>
                <w:kern w:val="0"/>
                <w:sz w:val="24"/>
                <w:szCs w:val="24"/>
                <w:lang w:val="uk-UA" w:eastAsia="ar-SA"/>
                <w14:ligatures w14:val="none"/>
              </w:rPr>
              <w:t xml:space="preserve"> семестр</w:t>
            </w:r>
          </w:p>
        </w:tc>
      </w:tr>
      <w:tr w:rsidR="004F0CBF" w:rsidRPr="004F0CBF" w14:paraId="33D05457" w14:textId="77777777">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7D23713C" w14:textId="77777777" w:rsidR="004F0CBF" w:rsidRPr="004F0CBF" w:rsidRDefault="004F0CBF" w:rsidP="004F0CBF">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Тижневих аудиторних годин для денної форми навчання: </w:t>
            </w:r>
            <w:r w:rsidRPr="004F0CBF">
              <w:rPr>
                <w:rFonts w:ascii="Times New Roman" w:eastAsia="Times New Roman" w:hAnsi="Times New Roman" w:cs="Times New Roman"/>
                <w:kern w:val="0"/>
                <w:sz w:val="24"/>
                <w:szCs w:val="24"/>
                <w:lang w:val="ru-RU" w:eastAsia="ar-SA"/>
                <w14:ligatures w14:val="none"/>
              </w:rPr>
              <w:t xml:space="preserve">2 </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53BC1603"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Освітньо-кваліфікаційний рівень:</w:t>
            </w:r>
          </w:p>
          <w:p w14:paraId="71A55DCF" w14:textId="77777777" w:rsidR="004F0CBF" w:rsidRPr="004F0CBF" w:rsidRDefault="004F0CBF" w:rsidP="004F0CBF">
            <w:pPr>
              <w:suppressAutoHyphens/>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фаховий молодший бакалавр</w:t>
            </w:r>
          </w:p>
        </w:tc>
        <w:tc>
          <w:tcPr>
            <w:tcW w:w="3422" w:type="dxa"/>
            <w:tcBorders>
              <w:top w:val="single" w:sz="4" w:space="0" w:color="auto"/>
              <w:left w:val="single" w:sz="4" w:space="0" w:color="auto"/>
              <w:bottom w:val="single" w:sz="4" w:space="0" w:color="auto"/>
              <w:right w:val="single" w:sz="4" w:space="0" w:color="auto"/>
            </w:tcBorders>
            <w:vAlign w:val="center"/>
            <w:hideMark/>
          </w:tcPr>
          <w:p w14:paraId="700CBD8A"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Лекції</w:t>
            </w:r>
          </w:p>
        </w:tc>
      </w:tr>
      <w:tr w:rsidR="004F0CBF" w:rsidRPr="004F0CBF" w14:paraId="6079DF6D" w14:textId="77777777">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5A405529"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710FF1A4"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BB60210"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14</w:t>
            </w:r>
            <w:r w:rsidRPr="004F0CBF">
              <w:rPr>
                <w:rFonts w:ascii="Times New Roman" w:eastAsia="Times New Roman" w:hAnsi="Times New Roman" w:cs="Times New Roman"/>
                <w:kern w:val="0"/>
                <w:sz w:val="24"/>
                <w:szCs w:val="24"/>
                <w:lang w:val="ru-RU" w:eastAsia="ar-SA"/>
                <w14:ligatures w14:val="none"/>
              </w:rPr>
              <w:t xml:space="preserve"> </w:t>
            </w:r>
            <w:r w:rsidRPr="004F0CBF">
              <w:rPr>
                <w:rFonts w:ascii="Times New Roman" w:eastAsia="Times New Roman" w:hAnsi="Times New Roman" w:cs="Times New Roman"/>
                <w:kern w:val="0"/>
                <w:sz w:val="24"/>
                <w:szCs w:val="24"/>
                <w:lang w:val="uk-UA" w:eastAsia="ar-SA"/>
                <w14:ligatures w14:val="none"/>
              </w:rPr>
              <w:t>год.</w:t>
            </w:r>
          </w:p>
        </w:tc>
      </w:tr>
      <w:tr w:rsidR="004F0CBF" w:rsidRPr="004F0CBF" w14:paraId="17D4DDE4" w14:textId="77777777">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3E7D3A9B"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653E1643"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9E8ECE5"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Семінарські / практичні</w:t>
            </w:r>
          </w:p>
        </w:tc>
      </w:tr>
      <w:tr w:rsidR="004F0CBF" w:rsidRPr="004F0CBF" w14:paraId="3A728136" w14:textId="77777777">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5C513F5B"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33F8637F"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5B0DC604" w14:textId="77777777" w:rsidR="004F0CBF" w:rsidRPr="004F0CBF" w:rsidRDefault="004F0CBF" w:rsidP="004F0CBF">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16 год.</w:t>
            </w:r>
          </w:p>
        </w:tc>
      </w:tr>
      <w:tr w:rsidR="004F0CBF" w:rsidRPr="004F0CBF" w14:paraId="3B614D1F" w14:textId="77777777">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55D3D4D3"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3A98852F"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83A3072"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Самостійна робота</w:t>
            </w:r>
          </w:p>
        </w:tc>
      </w:tr>
      <w:tr w:rsidR="004F0CBF" w:rsidRPr="004F0CBF" w14:paraId="24BAA29E" w14:textId="77777777">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1ED87196"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708A3A5E"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1EE0ECE" w14:textId="77777777" w:rsidR="004F0CBF" w:rsidRPr="004F0CBF" w:rsidRDefault="004F0CBF" w:rsidP="004F0CBF">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30 год.</w:t>
            </w:r>
          </w:p>
        </w:tc>
      </w:tr>
      <w:tr w:rsidR="004F0CBF" w:rsidRPr="004F0CBF" w14:paraId="2F20F467" w14:textId="77777777">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26FD6091"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616E6AFF"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640BAE0C"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Індивідуальні завдання:</w:t>
            </w:r>
          </w:p>
        </w:tc>
      </w:tr>
      <w:tr w:rsidR="004F0CBF" w:rsidRPr="004F0CBF" w14:paraId="17905586" w14:textId="77777777">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1E4CD86E"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0517B29B"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792B9216" w14:textId="77777777" w:rsidR="004F0CBF" w:rsidRPr="004F0CBF" w:rsidRDefault="004F0CBF" w:rsidP="004F0CBF">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30 год.</w:t>
            </w:r>
          </w:p>
        </w:tc>
      </w:tr>
      <w:tr w:rsidR="004F0CBF" w:rsidRPr="004F0CBF" w14:paraId="4A09D99A" w14:textId="77777777">
        <w:trPr>
          <w:trHeight w:val="405"/>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172DAF27"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4EA52ADB"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3169FC8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Вид контролю</w:t>
            </w:r>
            <w:r w:rsidRPr="004F0CBF">
              <w:rPr>
                <w:rFonts w:ascii="Times New Roman" w:eastAsia="Times New Roman" w:hAnsi="Times New Roman" w:cs="Times New Roman"/>
                <w:kern w:val="0"/>
                <w:sz w:val="24"/>
                <w:szCs w:val="24"/>
                <w:lang w:val="uk-UA" w:eastAsia="ar-SA"/>
                <w14:ligatures w14:val="none"/>
              </w:rPr>
              <w:t xml:space="preserve">: </w:t>
            </w:r>
          </w:p>
        </w:tc>
      </w:tr>
      <w:tr w:rsidR="004F0CBF" w:rsidRPr="004F0CBF" w14:paraId="48CE2F47" w14:textId="77777777">
        <w:trPr>
          <w:trHeight w:val="465"/>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76EDCDDF" w14:textId="77777777" w:rsidR="004F0CBF" w:rsidRPr="004F0CBF" w:rsidRDefault="004F0CBF" w:rsidP="004F0CBF">
            <w:pPr>
              <w:spacing w:after="0" w:line="256"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1BFFD78E"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40FD19A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залік</w:t>
            </w:r>
          </w:p>
        </w:tc>
      </w:tr>
    </w:tbl>
    <w:p w14:paraId="28F88A31" w14:textId="77777777" w:rsidR="004F0CBF" w:rsidRPr="004F0CBF" w:rsidRDefault="004F0CBF" w:rsidP="004F0CBF">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p>
    <w:p w14:paraId="61DA33A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AFC237A" w14:textId="77777777" w:rsidR="004F0CBF" w:rsidRPr="004F0CBF" w:rsidRDefault="004F0CBF" w:rsidP="004F0CBF">
      <w:pPr>
        <w:keepNext/>
        <w:suppressAutoHyphens/>
        <w:spacing w:after="0" w:line="240" w:lineRule="auto"/>
        <w:jc w:val="center"/>
        <w:outlineLvl w:val="2"/>
        <w:rPr>
          <w:rFonts w:ascii="Times New Roman" w:eastAsia="Times New Roman" w:hAnsi="Times New Roman" w:cs="Times New Roman"/>
          <w:b/>
          <w:iCs/>
          <w:kern w:val="0"/>
          <w:sz w:val="24"/>
          <w:szCs w:val="24"/>
          <w:lang w:val="uk-UA" w:eastAsia="ar-SA"/>
          <w14:ligatures w14:val="none"/>
        </w:rPr>
      </w:pPr>
      <w:r w:rsidRPr="004F0CBF">
        <w:rPr>
          <w:rFonts w:ascii="Times New Roman" w:eastAsia="Times New Roman" w:hAnsi="Times New Roman" w:cs="Times New Roman"/>
          <w:b/>
          <w:iCs/>
          <w:kern w:val="0"/>
          <w:sz w:val="24"/>
          <w:szCs w:val="24"/>
          <w:lang w:val="uk-UA" w:eastAsia="ar-SA"/>
          <w14:ligatures w14:val="none"/>
        </w:rPr>
        <w:t>2. Мета та завдання навчальної дисципліни</w:t>
      </w:r>
    </w:p>
    <w:p w14:paraId="05E9AD5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0AB3738" w14:textId="77777777" w:rsidR="004F0CBF" w:rsidRPr="004F0CBF" w:rsidRDefault="004F0CBF" w:rsidP="00E967BC">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Метою</w:t>
      </w:r>
      <w:r w:rsidRPr="004F0CBF">
        <w:rPr>
          <w:rFonts w:ascii="Times New Roman" w:eastAsia="Times New Roman" w:hAnsi="Times New Roman" w:cs="Times New Roman"/>
          <w:kern w:val="0"/>
          <w:sz w:val="24"/>
          <w:szCs w:val="24"/>
          <w:lang w:val="uk-UA" w:eastAsia="ar-SA"/>
          <w14:ligatures w14:val="none"/>
        </w:rPr>
        <w:t xml:space="preserve"> викладання навчальної дисципліни </w:t>
      </w:r>
      <w:bookmarkStart w:id="2" w:name="_Hlk209637254"/>
      <w:r w:rsidRPr="004F0CBF">
        <w:rPr>
          <w:rFonts w:ascii="Times New Roman" w:eastAsia="Times New Roman" w:hAnsi="Times New Roman" w:cs="Times New Roman"/>
          <w:kern w:val="0"/>
          <w:sz w:val="24"/>
          <w:szCs w:val="24"/>
          <w:lang w:val="uk-UA" w:eastAsia="ar-SA"/>
          <w14:ligatures w14:val="none"/>
        </w:rPr>
        <w:t>«Безпека життєдіяльності фахівця з основами охорони праці»</w:t>
      </w:r>
      <w:bookmarkEnd w:id="2"/>
      <w:r w:rsidRPr="004F0CBF">
        <w:rPr>
          <w:rFonts w:ascii="Times New Roman" w:eastAsia="Times New Roman" w:hAnsi="Times New Roman" w:cs="Times New Roman"/>
          <w:kern w:val="0"/>
          <w:sz w:val="24"/>
          <w:szCs w:val="24"/>
          <w:lang w:val="uk-UA" w:eastAsia="ar-SA"/>
          <w14:ligatures w14:val="none"/>
        </w:rPr>
        <w:t xml:space="preserve"> є :</w:t>
      </w:r>
    </w:p>
    <w:p w14:paraId="73725906" w14:textId="77777777" w:rsidR="004F0CBF" w:rsidRPr="004F0CBF" w:rsidRDefault="004F0CBF" w:rsidP="00E967BC">
      <w:pPr>
        <w:numPr>
          <w:ilvl w:val="0"/>
          <w:numId w:val="2"/>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набуття студентом компетенції,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 </w:t>
      </w:r>
    </w:p>
    <w:p w14:paraId="04CE3AC9" w14:textId="77777777" w:rsidR="004F0CBF" w:rsidRPr="004F0CBF" w:rsidRDefault="004F0CBF" w:rsidP="00E967BC">
      <w:pPr>
        <w:numPr>
          <w:ilvl w:val="0"/>
          <w:numId w:val="2"/>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надання знань, умінь, здатностей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студентів 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 </w:t>
      </w:r>
    </w:p>
    <w:p w14:paraId="76B1F161" w14:textId="3DD0410F" w:rsidR="004F0CBF" w:rsidRPr="004F0CBF" w:rsidRDefault="004F0CBF" w:rsidP="00E967BC">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У разі успішного завершення курсу здобувач освіти набуває програмні компетентності (з ОПП Облік і оподаткування, 202</w:t>
      </w:r>
      <w:r w:rsidR="00E967BC">
        <w:rPr>
          <w:rFonts w:ascii="Times New Roman" w:eastAsia="Times New Roman" w:hAnsi="Times New Roman" w:cs="Times New Roman"/>
          <w:b/>
          <w:bCs/>
          <w:kern w:val="0"/>
          <w:sz w:val="24"/>
          <w:szCs w:val="24"/>
          <w:lang w:val="uk-UA" w:eastAsia="ar-SA"/>
          <w14:ligatures w14:val="none"/>
        </w:rPr>
        <w:t>5</w:t>
      </w:r>
      <w:r w:rsidRPr="004F0CBF">
        <w:rPr>
          <w:rFonts w:ascii="Times New Roman" w:eastAsia="Times New Roman" w:hAnsi="Times New Roman" w:cs="Times New Roman"/>
          <w:b/>
          <w:bCs/>
          <w:kern w:val="0"/>
          <w:sz w:val="24"/>
          <w:szCs w:val="24"/>
          <w:lang w:val="uk-UA" w:eastAsia="ar-SA"/>
          <w14:ligatures w14:val="none"/>
        </w:rPr>
        <w:t xml:space="preserve"> р.).</w:t>
      </w:r>
    </w:p>
    <w:p w14:paraId="05FA3658" w14:textId="77777777" w:rsidR="00E967BC" w:rsidRDefault="00E967BC" w:rsidP="00E967BC">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E967BC">
        <w:rPr>
          <w:rFonts w:ascii="Times New Roman" w:eastAsia="Times New Roman" w:hAnsi="Times New Roman" w:cs="Times New Roman"/>
          <w:b/>
          <w:bCs/>
          <w:kern w:val="0"/>
          <w:sz w:val="24"/>
          <w:szCs w:val="24"/>
          <w:lang w:val="uk-UA" w:eastAsia="ar-SA"/>
          <w14:ligatures w14:val="none"/>
        </w:rPr>
        <w:t xml:space="preserve">Інтегральна компетентність ІК </w:t>
      </w:r>
    </w:p>
    <w:p w14:paraId="00E89FD3" w14:textId="77777777" w:rsidR="00E967BC"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lastRenderedPageBreak/>
        <w:t xml:space="preserve">Здатність вирішувати типові спеціалізовані задачі та практичні проблеми у сфері обліку та оподаткування або у процесі навчання, що вимагає застосування положень і методів економічних наук,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 </w:t>
      </w:r>
    </w:p>
    <w:p w14:paraId="56C91342" w14:textId="6B0383EA" w:rsidR="00E967BC" w:rsidRPr="00E967BC" w:rsidRDefault="00E967BC" w:rsidP="00E967BC">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Загальні компетентності </w:t>
      </w:r>
      <w:r w:rsidRPr="00E967BC">
        <w:rPr>
          <w:rFonts w:ascii="Times New Roman" w:eastAsia="Times New Roman" w:hAnsi="Times New Roman" w:cs="Times New Roman"/>
          <w:b/>
          <w:bCs/>
          <w:kern w:val="0"/>
          <w:sz w:val="24"/>
          <w:szCs w:val="24"/>
          <w:lang w:val="uk-UA" w:eastAsia="ar-SA"/>
          <w14:ligatures w14:val="none"/>
        </w:rPr>
        <w:t>ЗК Компетентності визначені стандартом фахової передвищої освіти:</w:t>
      </w:r>
    </w:p>
    <w:p w14:paraId="7AA1DCA6" w14:textId="77777777" w:rsidR="00E967BC"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2B0140C" w14:textId="77777777" w:rsidR="00E967BC"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96EC7E0" w14:textId="77777777" w:rsidR="00E967BC"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ЗК 3. Здатність спілкуватися державною мовою як усно, так і письмово. </w:t>
      </w:r>
    </w:p>
    <w:p w14:paraId="47FE560F" w14:textId="77777777" w:rsidR="00E967BC"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ЗК 6. Здатність застосовувати знання у практичних ситуаціях. </w:t>
      </w:r>
    </w:p>
    <w:p w14:paraId="7EA2D110" w14:textId="77777777" w:rsidR="00231B54"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ЗК 7. Знання та розуміння предметної області та розуміння професійної діяльності. Компетентності визначені ВСП «Економіко-правничий фаховий коледж ЗНУ»: </w:t>
      </w:r>
    </w:p>
    <w:p w14:paraId="202F0964" w14:textId="473B5E54" w:rsidR="00E967BC" w:rsidRDefault="00E967BC" w:rsidP="00E967BC">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ЗК 9. Здатність працювати самостійно і в команді, налагоджувати комунікаційні зв’язки та міжособистісні взаємодії під час вирішення поставлених завдань. </w:t>
      </w:r>
    </w:p>
    <w:p w14:paraId="4A5C1FBE" w14:textId="77777777" w:rsidR="00E967BC" w:rsidRDefault="00E967BC" w:rsidP="00E967BC">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E967BC">
        <w:rPr>
          <w:rFonts w:ascii="Times New Roman" w:eastAsia="Times New Roman" w:hAnsi="Times New Roman" w:cs="Times New Roman"/>
          <w:b/>
          <w:bCs/>
          <w:kern w:val="0"/>
          <w:sz w:val="24"/>
          <w:szCs w:val="24"/>
          <w:lang w:val="uk-UA" w:eastAsia="ar-SA"/>
          <w14:ligatures w14:val="none"/>
        </w:rPr>
        <w:t xml:space="preserve">Спеціальні компетентності СК Компетентності визначені стандартом фахової передвищої освіти: </w:t>
      </w:r>
    </w:p>
    <w:p w14:paraId="4F2F40C6" w14:textId="77777777" w:rsidR="00231B54"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СК 10. Здатність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14:paraId="3EEBA503" w14:textId="77777777" w:rsidR="00231B54" w:rsidRDefault="00E967BC" w:rsidP="00E967BC">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967BC">
        <w:rPr>
          <w:rFonts w:ascii="Times New Roman" w:eastAsia="Times New Roman" w:hAnsi="Times New Roman" w:cs="Times New Roman"/>
          <w:kern w:val="0"/>
          <w:sz w:val="24"/>
          <w:szCs w:val="24"/>
          <w:lang w:val="uk-UA" w:eastAsia="ar-SA"/>
          <w14:ligatures w14:val="none"/>
        </w:rPr>
        <w:t xml:space="preserve">СК 12. Здатність застосовувати етичні принципи під час виконання професійних обов’язків. </w:t>
      </w:r>
    </w:p>
    <w:p w14:paraId="1AE94B6E" w14:textId="15B43F43" w:rsidR="00E967BC" w:rsidRDefault="00E967BC" w:rsidP="00E967BC">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E967BC">
        <w:rPr>
          <w:rFonts w:ascii="Times New Roman" w:eastAsia="Times New Roman" w:hAnsi="Times New Roman" w:cs="Times New Roman"/>
          <w:b/>
          <w:bCs/>
          <w:kern w:val="0"/>
          <w:sz w:val="24"/>
          <w:szCs w:val="24"/>
          <w:lang w:val="uk-UA" w:eastAsia="ar-SA"/>
          <w14:ligatures w14:val="none"/>
        </w:rPr>
        <w:t xml:space="preserve">Програмні результати навчання шифр Результати навчання визначені стандартом фахової передвищої освіти: </w:t>
      </w:r>
    </w:p>
    <w:p w14:paraId="2D9692DA" w14:textId="39404AAC" w:rsidR="008B1B49" w:rsidRPr="008B1B49" w:rsidRDefault="008B1B49" w:rsidP="008B1B49">
      <w:pPr>
        <w:pStyle w:val="Default"/>
        <w:ind w:firstLine="709"/>
        <w:jc w:val="both"/>
      </w:pPr>
      <w:r w:rsidRPr="008B1B49">
        <w:t xml:space="preserve">РН 15. Володіти державною та іноземною мовами у професійній діяльності. </w:t>
      </w:r>
    </w:p>
    <w:p w14:paraId="1E72284A" w14:textId="77777777" w:rsidR="008B1B49" w:rsidRPr="008B1B49" w:rsidRDefault="008B1B49" w:rsidP="008B1B49">
      <w:pPr>
        <w:pStyle w:val="Default"/>
        <w:ind w:firstLine="709"/>
        <w:jc w:val="both"/>
      </w:pPr>
      <w:r w:rsidRPr="008B1B49">
        <w:t xml:space="preserve">РН 17. Дотримуватися вимог професійної діяльності, зумовлених необхідністю забезпечення економічного розвитку України. </w:t>
      </w:r>
    </w:p>
    <w:p w14:paraId="669690DD" w14:textId="77777777" w:rsidR="008B1B49" w:rsidRPr="008B1B49" w:rsidRDefault="008B1B49" w:rsidP="008B1B49">
      <w:pPr>
        <w:spacing w:after="0" w:line="240" w:lineRule="auto"/>
        <w:ind w:firstLine="709"/>
        <w:jc w:val="both"/>
        <w:rPr>
          <w:rFonts w:ascii="Times New Roman" w:hAnsi="Times New Roman" w:cs="Times New Roman"/>
          <w:sz w:val="24"/>
          <w:szCs w:val="24"/>
          <w:lang w:val="uk-UA"/>
        </w:rPr>
      </w:pPr>
      <w:r w:rsidRPr="008B1B49">
        <w:rPr>
          <w:rFonts w:ascii="Times New Roman" w:hAnsi="Times New Roman" w:cs="Times New Roman"/>
          <w:sz w:val="24"/>
          <w:szCs w:val="24"/>
        </w:rPr>
        <w:t xml:space="preserve">РН 18. Дотримуватися безпеки життєдіяльності та вживати заходів щодо збереження навколишнього середовища </w:t>
      </w:r>
    </w:p>
    <w:p w14:paraId="6435E020" w14:textId="7D55FB4C" w:rsidR="00231B54" w:rsidRPr="008B1B49" w:rsidRDefault="00E967BC" w:rsidP="008B1B49">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8B1B49">
        <w:rPr>
          <w:rFonts w:ascii="Times New Roman" w:eastAsia="Times New Roman" w:hAnsi="Times New Roman" w:cs="Times New Roman"/>
          <w:kern w:val="0"/>
          <w:sz w:val="24"/>
          <w:szCs w:val="24"/>
          <w:lang w:val="uk-UA" w:eastAsia="ar-SA"/>
          <w14:ligatures w14:val="none"/>
        </w:rPr>
        <w:t xml:space="preserve">Результати навчання визначені ВСП «Економіко-правничий фаховий коледж ЗНУ»: </w:t>
      </w:r>
    </w:p>
    <w:p w14:paraId="02C5DE80" w14:textId="01E41773" w:rsidR="00E967BC" w:rsidRDefault="00E967BC" w:rsidP="008B1B49">
      <w:pPr>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r w:rsidRPr="008B1B49">
        <w:rPr>
          <w:rFonts w:ascii="Times New Roman" w:eastAsia="Times New Roman" w:hAnsi="Times New Roman" w:cs="Times New Roman"/>
          <w:kern w:val="0"/>
          <w:sz w:val="24"/>
          <w:szCs w:val="24"/>
          <w:lang w:val="uk-UA" w:eastAsia="ar-SA"/>
          <w14:ligatures w14:val="none"/>
        </w:rPr>
        <w:t>РН 19. Розуміти</w:t>
      </w:r>
      <w:r w:rsidRPr="00E967BC">
        <w:rPr>
          <w:rFonts w:ascii="Times New Roman" w:eastAsia="Times New Roman" w:hAnsi="Times New Roman" w:cs="Times New Roman"/>
          <w:kern w:val="0"/>
          <w:sz w:val="24"/>
          <w:szCs w:val="24"/>
          <w:lang w:val="uk-UA" w:eastAsia="ar-SA"/>
          <w14:ligatures w14:val="none"/>
        </w:rPr>
        <w:t xml:space="preserve">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14:paraId="3FACFC5C" w14:textId="2104D764" w:rsidR="004F0CBF" w:rsidRPr="004F0CBF" w:rsidRDefault="004F0CBF" w:rsidP="00E967BC">
      <w:pPr>
        <w:spacing w:after="0" w:line="240" w:lineRule="auto"/>
        <w:ind w:firstLine="709"/>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 xml:space="preserve">Міждисциплінарні зв’язки. </w:t>
      </w:r>
      <w:r w:rsidRPr="004F0CBF">
        <w:rPr>
          <w:rFonts w:ascii="Times New Roman" w:eastAsia="Times New Roman" w:hAnsi="Times New Roman" w:cs="Times New Roman"/>
          <w:kern w:val="0"/>
          <w:sz w:val="24"/>
          <w:szCs w:val="24"/>
          <w:lang w:val="uk-UA" w:eastAsia="ar-SA"/>
          <w14:ligatures w14:val="none"/>
        </w:rPr>
        <w:t>При вивченні дисципліни «Безпека життєдіяльності фахівця з основами охорони праці» необхідно забезпечити тісний взаємозв’язок з іншими освітніми компонентами, передбаченими навчальним планом, зокрема з таким як «Права і свободи людини та громадянина України»</w:t>
      </w:r>
      <w:r w:rsidR="00E967BC">
        <w:rPr>
          <w:rFonts w:ascii="Times New Roman" w:eastAsia="Times New Roman" w:hAnsi="Times New Roman" w:cs="Times New Roman"/>
          <w:kern w:val="0"/>
          <w:sz w:val="24"/>
          <w:szCs w:val="24"/>
          <w:lang w:val="uk-UA" w:eastAsia="ar-SA"/>
          <w14:ligatures w14:val="none"/>
        </w:rPr>
        <w:t xml:space="preserve">, </w:t>
      </w:r>
      <w:r w:rsidR="00E967BC" w:rsidRPr="00E967BC">
        <w:rPr>
          <w:rFonts w:ascii="Times New Roman" w:eastAsia="Times New Roman" w:hAnsi="Times New Roman" w:cs="Times New Roman"/>
          <w:kern w:val="0"/>
          <w:sz w:val="24"/>
          <w:szCs w:val="24"/>
          <w:lang w:val="uk-UA" w:eastAsia="ar-SA"/>
          <w14:ligatures w14:val="none"/>
        </w:rPr>
        <w:t>«</w:t>
      </w:r>
      <w:r w:rsidR="00E967BC">
        <w:rPr>
          <w:rFonts w:ascii="Times New Roman" w:eastAsia="Times New Roman" w:hAnsi="Times New Roman" w:cs="Times New Roman"/>
          <w:kern w:val="0"/>
          <w:sz w:val="24"/>
          <w:szCs w:val="24"/>
          <w:lang w:val="uk-UA" w:eastAsia="ar-SA"/>
          <w14:ligatures w14:val="none"/>
        </w:rPr>
        <w:t>Гроші та кредит</w:t>
      </w:r>
      <w:r w:rsidR="00E967BC" w:rsidRPr="00E967BC">
        <w:rPr>
          <w:rFonts w:ascii="Times New Roman" w:eastAsia="Times New Roman" w:hAnsi="Times New Roman" w:cs="Times New Roman"/>
          <w:kern w:val="0"/>
          <w:sz w:val="24"/>
          <w:szCs w:val="24"/>
          <w:lang w:val="uk-UA" w:eastAsia="ar-SA"/>
          <w14:ligatures w14:val="none"/>
        </w:rPr>
        <w:t xml:space="preserve">». </w:t>
      </w:r>
      <w:r w:rsidRPr="004F0CBF">
        <w:rPr>
          <w:rFonts w:ascii="Times New Roman" w:eastAsia="Times New Roman" w:hAnsi="Times New Roman" w:cs="Times New Roman"/>
          <w:bCs/>
          <w:kern w:val="0"/>
          <w:sz w:val="24"/>
          <w:szCs w:val="24"/>
          <w:lang w:val="uk-UA" w:eastAsia="ar-SA"/>
          <w14:ligatures w14:val="none"/>
        </w:rPr>
        <w:t xml:space="preserve"> </w:t>
      </w:r>
    </w:p>
    <w:p w14:paraId="6A5A32A1" w14:textId="77777777" w:rsidR="004F0CBF" w:rsidRPr="004F0CBF" w:rsidRDefault="004F0CBF" w:rsidP="00E967BC">
      <w:pPr>
        <w:tabs>
          <w:tab w:val="left" w:pos="-4253"/>
          <w:tab w:val="left" w:pos="567"/>
        </w:tabs>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p>
    <w:p w14:paraId="21554932" w14:textId="77777777" w:rsidR="004F0CBF" w:rsidRPr="004F0CBF" w:rsidRDefault="004F0CBF" w:rsidP="004F0CBF">
      <w:pPr>
        <w:tabs>
          <w:tab w:val="left" w:pos="-4253"/>
          <w:tab w:val="left" w:pos="567"/>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 xml:space="preserve">3. Програма навчальної дисципліни </w:t>
      </w:r>
    </w:p>
    <w:p w14:paraId="5FE5BC8F" w14:textId="77777777" w:rsidR="004F0CBF" w:rsidRPr="004F0CBF" w:rsidRDefault="004F0CBF" w:rsidP="004F0CBF">
      <w:pPr>
        <w:tabs>
          <w:tab w:val="left" w:pos="-4253"/>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p>
    <w:p w14:paraId="0B7F9909" w14:textId="77777777" w:rsidR="004F0CBF" w:rsidRPr="004F0CBF" w:rsidRDefault="004F0CBF" w:rsidP="004F0CBF">
      <w:pPr>
        <w:widowControl w:val="0"/>
        <w:shd w:val="clear" w:color="auto" w:fill="FFFFFF"/>
        <w:spacing w:after="0" w:line="240" w:lineRule="auto"/>
        <w:ind w:firstLine="709"/>
        <w:jc w:val="both"/>
        <w:rPr>
          <w:rFonts w:ascii="Times New Roman" w:eastAsia="Times New Roman" w:hAnsi="Times New Roman" w:cs="Times New Roman"/>
          <w:b/>
          <w:bCs/>
          <w:kern w:val="0"/>
          <w:sz w:val="24"/>
          <w:szCs w:val="24"/>
          <w:lang w:val="uk-UA"/>
          <w14:ligatures w14:val="none"/>
        </w:rPr>
      </w:pPr>
      <w:r w:rsidRPr="004F0CBF">
        <w:rPr>
          <w:rFonts w:ascii="Times New Roman" w:eastAsia="Times New Roman" w:hAnsi="Times New Roman" w:cs="Times New Roman"/>
          <w:b/>
          <w:bCs/>
          <w:i/>
          <w:kern w:val="0"/>
          <w:sz w:val="24"/>
          <w:szCs w:val="24"/>
          <w:lang w:val="ru-RU"/>
          <w14:ligatures w14:val="none"/>
        </w:rPr>
        <w:t xml:space="preserve">ТЕМА 1. ОСНОВНІ ПОНЯТТЯ ТА ВИЗНАЧЕННЯ </w:t>
      </w:r>
      <w:r w:rsidRPr="004F0CBF">
        <w:rPr>
          <w:rFonts w:ascii="Times New Roman" w:eastAsia="Times New Roman" w:hAnsi="Times New Roman" w:cs="Times New Roman"/>
          <w:b/>
          <w:bCs/>
          <w:i/>
          <w:kern w:val="0"/>
          <w:sz w:val="24"/>
          <w:szCs w:val="24"/>
          <w:lang w:val="uk-UA"/>
          <w14:ligatures w14:val="none"/>
        </w:rPr>
        <w:t xml:space="preserve">БЕЗПЕКИ ЖИТТЄДІЯЛЬНОСТІ ЛЮДИНИ. </w:t>
      </w:r>
      <w:r w:rsidRPr="004F0CBF">
        <w:rPr>
          <w:rFonts w:ascii="Times New Roman" w:eastAsia="Times New Roman" w:hAnsi="Times New Roman" w:cs="Times New Roman"/>
          <w:bCs/>
          <w:kern w:val="0"/>
          <w:sz w:val="24"/>
          <w:szCs w:val="24"/>
          <w:lang w:val="uk-UA"/>
          <w14:ligatures w14:val="none"/>
        </w:rPr>
        <w:t>БЖД - як категорія. Наукові основи БЖД. Поняття небезпеки, небезпечних ситуацій. потенційної небезпеки Класифікація небезпек. Характеристика небезпечних та шкідливих факторів, принцип їх нормування  Ризик - як оцінка небезпек.  Системний (або комплексний) аналіз життєдіяльності безпеки</w:t>
      </w:r>
      <w:r w:rsidRPr="004F0CBF">
        <w:rPr>
          <w:rFonts w:ascii="Times New Roman" w:eastAsia="Times New Roman" w:hAnsi="Times New Roman" w:cs="Times New Roman"/>
          <w:b/>
          <w:bCs/>
          <w:kern w:val="0"/>
          <w:sz w:val="24"/>
          <w:szCs w:val="24"/>
          <w:lang w:val="uk-UA"/>
          <w14:ligatures w14:val="none"/>
        </w:rPr>
        <w:t xml:space="preserve">. </w:t>
      </w:r>
    </w:p>
    <w:p w14:paraId="391EB501" w14:textId="77777777" w:rsidR="004F0CBF" w:rsidRPr="004F0CBF" w:rsidRDefault="004F0CBF" w:rsidP="004F0CBF">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uk-UA"/>
          <w14:ligatures w14:val="none"/>
        </w:rPr>
      </w:pPr>
      <w:r w:rsidRPr="004F0CBF">
        <w:rPr>
          <w:rFonts w:ascii="Times New Roman" w:eastAsia="Times New Roman" w:hAnsi="Times New Roman" w:cs="Times New Roman"/>
          <w:b/>
          <w:bCs/>
          <w:i/>
          <w:kern w:val="0"/>
          <w:sz w:val="24"/>
          <w:szCs w:val="24"/>
          <w:lang w:val="uk-UA"/>
          <w14:ligatures w14:val="none"/>
        </w:rPr>
        <w:lastRenderedPageBreak/>
        <w:t xml:space="preserve">Професійна складова. </w:t>
      </w:r>
      <w:r w:rsidRPr="004F0CBF">
        <w:rPr>
          <w:rFonts w:ascii="Times New Roman" w:eastAsia="Times New Roman" w:hAnsi="Times New Roman" w:cs="Times New Roman"/>
          <w:kern w:val="0"/>
          <w:sz w:val="24"/>
          <w:szCs w:val="24"/>
          <w:lang w:val="ru-RU"/>
          <w14:ligatures w14:val="none"/>
        </w:rPr>
        <w:t xml:space="preserve">Передмова: сучасний стан </w:t>
      </w:r>
      <w:r w:rsidRPr="004F0CBF">
        <w:rPr>
          <w:rFonts w:ascii="Times New Roman" w:eastAsia="Times New Roman" w:hAnsi="Times New Roman" w:cs="Times New Roman"/>
          <w:kern w:val="0"/>
          <w:sz w:val="24"/>
          <w:szCs w:val="24"/>
          <w:lang w:val="uk-UA"/>
          <w14:ligatures w14:val="none"/>
        </w:rPr>
        <w:t>охорони праці</w:t>
      </w:r>
      <w:r w:rsidRPr="004F0CBF">
        <w:rPr>
          <w:rFonts w:ascii="Times New Roman" w:eastAsia="Times New Roman" w:hAnsi="Times New Roman" w:cs="Times New Roman"/>
          <w:kern w:val="0"/>
          <w:sz w:val="24"/>
          <w:szCs w:val="24"/>
          <w:lang w:val="ru-RU"/>
          <w14:ligatures w14:val="none"/>
        </w:rPr>
        <w:t xml:space="preserve"> в Україні та за</w:t>
      </w:r>
      <w:r w:rsidRPr="004F0CBF">
        <w:rPr>
          <w:rFonts w:ascii="Times New Roman" w:eastAsia="Times New Roman" w:hAnsi="Times New Roman" w:cs="Times New Roman"/>
          <w:kern w:val="0"/>
          <w:sz w:val="24"/>
          <w:szCs w:val="24"/>
          <w:lang w:val="uk-UA"/>
          <w14:ligatures w14:val="none"/>
        </w:rPr>
        <w:t xml:space="preserve"> </w:t>
      </w:r>
      <w:r w:rsidRPr="004F0CBF">
        <w:rPr>
          <w:rFonts w:ascii="Times New Roman" w:eastAsia="Times New Roman" w:hAnsi="Times New Roman" w:cs="Times New Roman"/>
          <w:kern w:val="0"/>
          <w:sz w:val="24"/>
          <w:szCs w:val="24"/>
          <w:lang w:val="ru-RU"/>
          <w14:ligatures w14:val="none"/>
        </w:rPr>
        <w:t>кордоном; соціально-економічне значення охорони праці</w:t>
      </w:r>
      <w:r w:rsidRPr="004F0CBF">
        <w:rPr>
          <w:rFonts w:ascii="Times New Roman" w:eastAsia="Times New Roman" w:hAnsi="Times New Roman" w:cs="Times New Roman"/>
          <w:kern w:val="0"/>
          <w:sz w:val="24"/>
          <w:szCs w:val="24"/>
          <w:lang w:val="uk-UA"/>
          <w14:ligatures w14:val="none"/>
        </w:rPr>
        <w:t xml:space="preserve">. Середовище мешкання людини, його небезпечні та шкідливі виробничі фактори. Класифікація небезпечних та шкідливих виробничих факторів та принцип їх нормування. </w:t>
      </w:r>
      <w:r w:rsidRPr="004F0CBF">
        <w:rPr>
          <w:rFonts w:ascii="Times New Roman" w:eastAsia="Times New Roman" w:hAnsi="Times New Roman" w:cs="Times New Roman"/>
          <w:kern w:val="0"/>
          <w:sz w:val="24"/>
          <w:szCs w:val="24"/>
          <w:lang w:val="ru-RU"/>
          <w14:ligatures w14:val="none"/>
        </w:rPr>
        <w:t>Аналіз, прогнозування, профілактика травматизму та</w:t>
      </w:r>
      <w:r w:rsidRPr="004F0CBF">
        <w:rPr>
          <w:rFonts w:ascii="Times New Roman" w:eastAsia="Times New Roman" w:hAnsi="Times New Roman" w:cs="Times New Roman"/>
          <w:kern w:val="0"/>
          <w:sz w:val="24"/>
          <w:szCs w:val="24"/>
          <w:lang w:val="uk-UA"/>
          <w14:ligatures w14:val="none"/>
        </w:rPr>
        <w:t xml:space="preserve"> </w:t>
      </w:r>
      <w:r w:rsidRPr="004F0CBF">
        <w:rPr>
          <w:rFonts w:ascii="Times New Roman" w:eastAsia="Times New Roman" w:hAnsi="Times New Roman" w:cs="Times New Roman"/>
          <w:kern w:val="0"/>
          <w:sz w:val="24"/>
          <w:szCs w:val="24"/>
          <w:lang w:val="ru-RU"/>
          <w14:ligatures w14:val="none"/>
        </w:rPr>
        <w:t>професійної захворюваності на виробництві</w:t>
      </w:r>
      <w:r w:rsidRPr="004F0CBF">
        <w:rPr>
          <w:rFonts w:ascii="Times New Roman" w:eastAsia="Times New Roman" w:hAnsi="Times New Roman" w:cs="Times New Roman"/>
          <w:kern w:val="0"/>
          <w:sz w:val="24"/>
          <w:szCs w:val="24"/>
          <w:lang w:val="uk-UA"/>
          <w14:ligatures w14:val="none"/>
        </w:rPr>
        <w:t>.</w:t>
      </w:r>
    </w:p>
    <w:p w14:paraId="6A12ACD2" w14:textId="77777777" w:rsidR="004F0CBF" w:rsidRPr="004F0CBF" w:rsidRDefault="004F0CBF" w:rsidP="004F0CBF">
      <w:pPr>
        <w:widowControl w:val="0"/>
        <w:tabs>
          <w:tab w:val="center" w:pos="7797"/>
          <w:tab w:val="right" w:pos="8902"/>
        </w:tabs>
        <w:spacing w:after="0" w:line="240" w:lineRule="auto"/>
        <w:ind w:firstLine="709"/>
        <w:jc w:val="both"/>
        <w:rPr>
          <w:rFonts w:ascii="Times New Roman" w:eastAsia="Times New Roman" w:hAnsi="Times New Roman" w:cs="Times New Roman"/>
          <w:kern w:val="0"/>
          <w:sz w:val="24"/>
          <w:szCs w:val="24"/>
          <w:lang w:val="uk-UA"/>
          <w14:ligatures w14:val="none"/>
        </w:rPr>
      </w:pPr>
      <w:r w:rsidRPr="004F0CBF">
        <w:rPr>
          <w:rFonts w:ascii="Times New Roman" w:eastAsia="Times New Roman" w:hAnsi="Times New Roman" w:cs="Times New Roman"/>
          <w:b/>
          <w:i/>
          <w:kern w:val="0"/>
          <w:sz w:val="24"/>
          <w:szCs w:val="24"/>
          <w:lang w:val="ru-RU"/>
          <w14:ligatures w14:val="none"/>
        </w:rPr>
        <w:t>ТЕМА 2. ЛЮДИНА, ЯК БІОЛОГІЧНИЙ ТА СОЦІАЛЬНИЙ СУБ’ЄКТ</w:t>
      </w:r>
      <w:r w:rsidRPr="004F0CBF">
        <w:rPr>
          <w:rFonts w:ascii="Times New Roman" w:eastAsia="Times New Roman" w:hAnsi="Times New Roman" w:cs="Times New Roman"/>
          <w:b/>
          <w:i/>
          <w:kern w:val="0"/>
          <w:sz w:val="24"/>
          <w:szCs w:val="24"/>
          <w:lang w:val="uk-UA"/>
          <w14:ligatures w14:val="none"/>
        </w:rPr>
        <w:t>.</w:t>
      </w:r>
      <w:r w:rsidRPr="004F0CBF">
        <w:rPr>
          <w:rFonts w:ascii="Times New Roman" w:eastAsia="Times New Roman" w:hAnsi="Times New Roman" w:cs="Times New Roman"/>
          <w:kern w:val="0"/>
          <w:sz w:val="24"/>
          <w:szCs w:val="24"/>
          <w:lang w:val="uk-UA"/>
          <w14:ligatures w14:val="none"/>
        </w:rPr>
        <w:t xml:space="preserve"> </w:t>
      </w:r>
      <w:hyperlink r:id="rId5" w:anchor="bookmark19" w:tooltip="Current Document" w:history="1">
        <w:r w:rsidRPr="004F0CBF">
          <w:rPr>
            <w:rFonts w:ascii="Times New Roman" w:eastAsia="Calibri" w:hAnsi="Times New Roman" w:cs="Times New Roman"/>
            <w:kern w:val="0"/>
            <w:sz w:val="24"/>
            <w:szCs w:val="24"/>
            <w:u w:val="single"/>
            <w:lang w:val="ru-RU"/>
            <w14:ligatures w14:val="none"/>
          </w:rPr>
          <w:t>Середовище життєдіяльності людини</w:t>
        </w:r>
        <w:r w:rsidRPr="004F0CBF">
          <w:rPr>
            <w:rFonts w:ascii="Times New Roman" w:eastAsia="Calibri" w:hAnsi="Times New Roman" w:cs="Times New Roman"/>
            <w:kern w:val="0"/>
            <w:sz w:val="24"/>
            <w:szCs w:val="24"/>
            <w:u w:val="single"/>
            <w:lang w:val="uk-UA"/>
            <w14:ligatures w14:val="none"/>
          </w:rPr>
          <w:t xml:space="preserve">. </w:t>
        </w:r>
      </w:hyperlink>
      <w:hyperlink r:id="rId6" w:anchor="bookmark20" w:tooltip="Current Document" w:history="1">
        <w:r w:rsidRPr="004F0CBF">
          <w:rPr>
            <w:rFonts w:ascii="Times New Roman" w:eastAsia="Calibri" w:hAnsi="Times New Roman" w:cs="Times New Roman"/>
            <w:kern w:val="0"/>
            <w:sz w:val="24"/>
            <w:szCs w:val="24"/>
            <w:u w:val="single"/>
            <w:lang w:val="ru-RU"/>
            <w14:ligatures w14:val="none"/>
          </w:rPr>
          <w:t>Природне середовище</w:t>
        </w:r>
        <w:r w:rsidRPr="004F0CBF">
          <w:rPr>
            <w:rFonts w:ascii="Times New Roman" w:eastAsia="Calibri" w:hAnsi="Times New Roman" w:cs="Times New Roman"/>
            <w:kern w:val="0"/>
            <w:sz w:val="24"/>
            <w:szCs w:val="24"/>
            <w:u w:val="single"/>
            <w:lang w:val="uk-UA"/>
            <w14:ligatures w14:val="none"/>
          </w:rPr>
          <w:t xml:space="preserve">. </w:t>
        </w:r>
      </w:hyperlink>
      <w:hyperlink r:id="rId7" w:anchor="bookmark21" w:tooltip="Current Document" w:history="1">
        <w:r w:rsidRPr="004F0CBF">
          <w:rPr>
            <w:rFonts w:ascii="Times New Roman" w:eastAsia="Calibri" w:hAnsi="Times New Roman" w:cs="Times New Roman"/>
            <w:kern w:val="0"/>
            <w:sz w:val="24"/>
            <w:szCs w:val="24"/>
            <w:u w:val="single"/>
            <w:lang w:val="ru-RU"/>
            <w14:ligatures w14:val="none"/>
          </w:rPr>
          <w:t>Соціально-політичне середовище</w:t>
        </w:r>
        <w:r w:rsidRPr="004F0CBF">
          <w:rPr>
            <w:rFonts w:ascii="Times New Roman" w:eastAsia="Calibri" w:hAnsi="Times New Roman" w:cs="Times New Roman"/>
            <w:kern w:val="0"/>
            <w:sz w:val="24"/>
            <w:szCs w:val="24"/>
            <w:u w:val="single"/>
            <w:lang w:val="uk-UA"/>
            <w14:ligatures w14:val="none"/>
          </w:rPr>
          <w:t>.</w:t>
        </w:r>
      </w:hyperlink>
      <w:r w:rsidRPr="004F0CBF">
        <w:rPr>
          <w:rFonts w:ascii="Times New Roman" w:eastAsia="Times New Roman" w:hAnsi="Times New Roman" w:cs="Times New Roman"/>
          <w:kern w:val="0"/>
          <w:sz w:val="24"/>
          <w:szCs w:val="24"/>
          <w:lang w:val="uk-UA"/>
          <w14:ligatures w14:val="none"/>
        </w:rPr>
        <w:t xml:space="preserve"> </w:t>
      </w:r>
      <w:hyperlink r:id="rId8" w:anchor="bookmark22" w:tooltip="Current Document" w:history="1">
        <w:r w:rsidRPr="004F0CBF">
          <w:rPr>
            <w:rFonts w:ascii="Times New Roman" w:eastAsia="Calibri" w:hAnsi="Times New Roman" w:cs="Times New Roman"/>
            <w:kern w:val="0"/>
            <w:sz w:val="24"/>
            <w:szCs w:val="24"/>
            <w:u w:val="single"/>
            <w:lang w:val="ru-RU"/>
            <w14:ligatures w14:val="none"/>
          </w:rPr>
          <w:t xml:space="preserve">Техногенне середовище </w:t>
        </w:r>
        <w:r w:rsidRPr="004F0CBF">
          <w:rPr>
            <w:rFonts w:ascii="Times New Roman" w:eastAsia="Calibri" w:hAnsi="Times New Roman" w:cs="Times New Roman"/>
            <w:kern w:val="0"/>
            <w:sz w:val="24"/>
            <w:szCs w:val="24"/>
            <w:u w:val="single"/>
            <w:lang w:val="ru-RU" w:eastAsia="ru-RU" w:bidi="ru-RU"/>
            <w14:ligatures w14:val="none"/>
          </w:rPr>
          <w:t>(техносфера)</w:t>
        </w:r>
        <w:r w:rsidRPr="004F0CBF">
          <w:rPr>
            <w:rFonts w:ascii="Times New Roman" w:eastAsia="Calibri" w:hAnsi="Times New Roman" w:cs="Times New Roman"/>
            <w:kern w:val="0"/>
            <w:sz w:val="24"/>
            <w:szCs w:val="24"/>
            <w:u w:val="single"/>
            <w:lang w:val="uk-UA" w:eastAsia="ru-RU" w:bidi="ru-RU"/>
            <w14:ligatures w14:val="none"/>
          </w:rPr>
          <w:t>.</w:t>
        </w:r>
      </w:hyperlink>
      <w:r w:rsidRPr="004F0CBF">
        <w:rPr>
          <w:rFonts w:ascii="Times New Roman" w:eastAsia="Times New Roman" w:hAnsi="Times New Roman" w:cs="Times New Roman"/>
          <w:kern w:val="0"/>
          <w:sz w:val="24"/>
          <w:szCs w:val="24"/>
          <w:lang w:val="uk-UA"/>
          <w14:ligatures w14:val="none"/>
        </w:rPr>
        <w:t xml:space="preserve"> </w:t>
      </w:r>
      <w:r w:rsidRPr="004F0CBF">
        <w:rPr>
          <w:rFonts w:ascii="Times New Roman" w:eastAsia="Times New Roman" w:hAnsi="Times New Roman" w:cs="Times New Roman"/>
          <w:kern w:val="0"/>
          <w:sz w:val="24"/>
          <w:szCs w:val="24"/>
          <w:lang w:val="ru-RU"/>
          <w14:ligatures w14:val="none"/>
        </w:rPr>
        <w:t>Вплив діяльності людини на навколишнє середовище</w:t>
      </w:r>
      <w:r w:rsidRPr="004F0CBF">
        <w:rPr>
          <w:rFonts w:ascii="Times New Roman" w:eastAsia="Times New Roman" w:hAnsi="Times New Roman" w:cs="Times New Roman"/>
          <w:kern w:val="0"/>
          <w:sz w:val="24"/>
          <w:szCs w:val="24"/>
          <w:lang w:val="uk-UA"/>
          <w14:ligatures w14:val="none"/>
        </w:rPr>
        <w:t xml:space="preserve">. </w:t>
      </w:r>
    </w:p>
    <w:p w14:paraId="697CDCBD" w14:textId="77777777" w:rsidR="004F0CBF" w:rsidRPr="004F0CBF" w:rsidRDefault="004F0CBF" w:rsidP="004F0CBF">
      <w:pPr>
        <w:widowControl w:val="0"/>
        <w:tabs>
          <w:tab w:val="left" w:pos="8579"/>
        </w:tabs>
        <w:spacing w:after="0" w:line="240" w:lineRule="auto"/>
        <w:ind w:firstLine="709"/>
        <w:jc w:val="both"/>
        <w:rPr>
          <w:rFonts w:ascii="Times New Roman" w:eastAsia="Times New Roman" w:hAnsi="Times New Roman" w:cs="Times New Roman"/>
          <w:kern w:val="0"/>
          <w:sz w:val="24"/>
          <w:szCs w:val="24"/>
          <w:lang w:val="uk-UA" w:eastAsia="uk-UA" w:bidi="uk-UA"/>
          <w14:ligatures w14:val="none"/>
        </w:rPr>
      </w:pPr>
      <w:r w:rsidRPr="004F0CBF">
        <w:rPr>
          <w:rFonts w:ascii="Times New Roman" w:eastAsia="Calibri" w:hAnsi="Times New Roman" w:cs="Times New Roman"/>
          <w:b/>
          <w:i/>
          <w:kern w:val="0"/>
          <w:sz w:val="24"/>
          <w:szCs w:val="24"/>
          <w:lang w:val="ru-RU"/>
          <w14:ligatures w14:val="none"/>
        </w:rPr>
        <w:t>Професійна складова</w:t>
      </w:r>
      <w:r w:rsidRPr="004F0CBF">
        <w:rPr>
          <w:rFonts w:ascii="Times New Roman" w:eastAsia="Calibri" w:hAnsi="Times New Roman" w:cs="Times New Roman"/>
          <w:b/>
          <w:i/>
          <w:kern w:val="0"/>
          <w:sz w:val="24"/>
          <w:szCs w:val="24"/>
          <w:lang w:val="uk-UA"/>
          <w14:ligatures w14:val="none"/>
        </w:rPr>
        <w:t xml:space="preserve">. </w:t>
      </w:r>
      <w:r w:rsidRPr="004F0CBF">
        <w:rPr>
          <w:rFonts w:ascii="Times New Roman" w:eastAsia="Times New Roman" w:hAnsi="Times New Roman" w:cs="Times New Roman"/>
          <w:kern w:val="0"/>
          <w:sz w:val="24"/>
          <w:szCs w:val="24"/>
          <w:lang w:val="uk-UA" w:eastAsia="uk-UA" w:bidi="uk-UA"/>
          <w14:ligatures w14:val="none"/>
        </w:rPr>
        <w:t xml:space="preserve">Правові питання охорони праці.  Основні законодавчі та нормані акти з охорони праці. Державний нагляд і громадський контроль за охороною праці. Обов’язки роботодавця щодо створення безпечних і шкідливих умов праці. Обов’язки працівників що виконання вимог нормативних актів про ОП. Нормування робочого часу та відпочинку. Відповідальність за невиконання вимог з охорони праці.  </w:t>
      </w:r>
    </w:p>
    <w:p w14:paraId="762D2070" w14:textId="77777777" w:rsidR="004F0CBF" w:rsidRPr="004F0CBF" w:rsidRDefault="004F0CBF" w:rsidP="004F0CBF">
      <w:pPr>
        <w:widowControl w:val="0"/>
        <w:tabs>
          <w:tab w:val="left" w:pos="8579"/>
        </w:tabs>
        <w:spacing w:after="0" w:line="240" w:lineRule="auto"/>
        <w:ind w:firstLine="709"/>
        <w:jc w:val="both"/>
        <w:rPr>
          <w:rFonts w:ascii="Times New Roman" w:eastAsia="Calibri" w:hAnsi="Times New Roman" w:cs="Times New Roman"/>
          <w:b/>
          <w:bCs/>
          <w:kern w:val="0"/>
          <w:sz w:val="24"/>
          <w:szCs w:val="24"/>
          <w:lang w:val="uk-UA"/>
          <w14:ligatures w14:val="none"/>
        </w:rPr>
      </w:pPr>
      <w:r w:rsidRPr="004F0CBF">
        <w:rPr>
          <w:rFonts w:ascii="Times New Roman" w:eastAsia="Calibri" w:hAnsi="Times New Roman" w:cs="Times New Roman"/>
          <w:b/>
          <w:i/>
          <w:kern w:val="0"/>
          <w:sz w:val="24"/>
          <w:szCs w:val="24"/>
          <w:lang w:val="ru-RU"/>
          <w14:ligatures w14:val="none"/>
        </w:rPr>
        <w:t xml:space="preserve">ТЕМА </w:t>
      </w:r>
      <w:r w:rsidRPr="004F0CBF">
        <w:rPr>
          <w:rFonts w:ascii="Times New Roman" w:eastAsia="Calibri" w:hAnsi="Times New Roman" w:cs="Times New Roman"/>
          <w:b/>
          <w:i/>
          <w:kern w:val="0"/>
          <w:sz w:val="24"/>
          <w:szCs w:val="24"/>
          <w:lang w:val="uk-UA"/>
          <w14:ligatures w14:val="none"/>
        </w:rPr>
        <w:t xml:space="preserve">3. </w:t>
      </w:r>
      <w:r w:rsidRPr="004F0CBF">
        <w:rPr>
          <w:rFonts w:ascii="Times New Roman" w:eastAsia="Calibri" w:hAnsi="Times New Roman" w:cs="Times New Roman"/>
          <w:b/>
          <w:i/>
          <w:kern w:val="0"/>
          <w:sz w:val="24"/>
          <w:szCs w:val="24"/>
          <w:lang w:val="ru-RU"/>
          <w14:ligatures w14:val="none"/>
        </w:rPr>
        <w:t xml:space="preserve">НЕБЕЗПЕКИ ЖИТТЄДІЯЛЬНОСТІ У ВИРОБНИЧІЙ СФЕРІ ТА </w:t>
      </w:r>
      <w:r w:rsidRPr="004F0CBF">
        <w:rPr>
          <w:rFonts w:ascii="Times New Roman" w:eastAsia="Calibri" w:hAnsi="Times New Roman" w:cs="Times New Roman"/>
          <w:b/>
          <w:i/>
          <w:kern w:val="0"/>
          <w:sz w:val="24"/>
          <w:szCs w:val="24"/>
          <w:lang w:val="uk-UA"/>
          <w14:ligatures w14:val="none"/>
        </w:rPr>
        <w:t xml:space="preserve"> </w:t>
      </w:r>
      <w:r w:rsidRPr="004F0CBF">
        <w:rPr>
          <w:rFonts w:ascii="Times New Roman" w:eastAsia="Calibri" w:hAnsi="Times New Roman" w:cs="Times New Roman"/>
          <w:b/>
          <w:i/>
          <w:kern w:val="0"/>
          <w:sz w:val="24"/>
          <w:szCs w:val="24"/>
          <w:lang w:val="ru-RU"/>
          <w14:ligatures w14:val="none"/>
        </w:rPr>
        <w:t>ПОБУТІ.</w:t>
      </w:r>
      <w:r w:rsidRPr="004F0CBF">
        <w:rPr>
          <w:rFonts w:ascii="Times New Roman" w:eastAsia="Calibri" w:hAnsi="Times New Roman" w:cs="Times New Roman"/>
          <w:b/>
          <w:kern w:val="0"/>
          <w:sz w:val="24"/>
          <w:szCs w:val="24"/>
          <w:lang w:val="uk-UA"/>
          <w14:ligatures w14:val="none"/>
        </w:rPr>
        <w:t xml:space="preserve"> </w:t>
      </w:r>
      <w:r w:rsidRPr="004F0CBF">
        <w:rPr>
          <w:rFonts w:ascii="Times New Roman" w:eastAsia="Calibri" w:hAnsi="Times New Roman" w:cs="Times New Roman"/>
          <w:kern w:val="0"/>
          <w:sz w:val="24"/>
          <w:szCs w:val="24"/>
          <w:lang w:val="uk-UA"/>
          <w14:ligatures w14:val="none"/>
        </w:rPr>
        <w:t>Техногенні небезпеки та їх уражаючі фактори. Шум, вібрація та захист від них. Випромінювання та захист від них. Іонізуючі випромінювання, радіоактивна небезпека. Електромагнтні випромінювання. Хімічні фактори небезпек. Біологічно небезпечні фактори та захист від них. Психофізіологічні фактори небезпек</w:t>
      </w:r>
      <w:r w:rsidRPr="004F0CBF">
        <w:rPr>
          <w:rFonts w:ascii="Times New Roman" w:eastAsia="Calibri" w:hAnsi="Times New Roman" w:cs="Times New Roman"/>
          <w:b/>
          <w:bCs/>
          <w:kern w:val="0"/>
          <w:sz w:val="24"/>
          <w:szCs w:val="24"/>
          <w:lang w:val="uk-UA"/>
          <w14:ligatures w14:val="none"/>
        </w:rPr>
        <w:t xml:space="preserve">. </w:t>
      </w:r>
    </w:p>
    <w:p w14:paraId="3C426A77" w14:textId="77777777" w:rsidR="004F0CBF" w:rsidRPr="004F0CBF" w:rsidRDefault="004F0CBF" w:rsidP="004F0CBF">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4F0CBF">
        <w:rPr>
          <w:rFonts w:ascii="Times New Roman" w:eastAsia="Times New Roman" w:hAnsi="Times New Roman" w:cs="Times New Roman"/>
          <w:b/>
          <w:bCs/>
          <w:i/>
          <w:kern w:val="0"/>
          <w:sz w:val="24"/>
          <w:szCs w:val="24"/>
          <w:lang w:val="uk-UA"/>
          <w14:ligatures w14:val="none"/>
        </w:rPr>
        <w:t>Професійна складова.</w:t>
      </w:r>
      <w:r w:rsidRPr="004F0CBF">
        <w:rPr>
          <w:rFonts w:ascii="Times New Roman" w:eastAsia="Times New Roman" w:hAnsi="Times New Roman" w:cs="Times New Roman"/>
          <w:b/>
          <w:bCs/>
          <w:kern w:val="0"/>
          <w:sz w:val="24"/>
          <w:szCs w:val="24"/>
          <w:lang w:val="uk-UA"/>
          <w14:ligatures w14:val="none"/>
        </w:rPr>
        <w:t xml:space="preserve"> </w:t>
      </w:r>
      <w:r w:rsidRPr="004F0CBF">
        <w:rPr>
          <w:rFonts w:ascii="Times New Roman" w:eastAsia="Times New Roman" w:hAnsi="Times New Roman" w:cs="Times New Roman"/>
          <w:kern w:val="0"/>
          <w:sz w:val="24"/>
          <w:szCs w:val="24"/>
          <w:lang w:val="uk-UA"/>
          <w14:ligatures w14:val="none"/>
        </w:rPr>
        <w:t xml:space="preserve">Організаційні питання охорони праці. Система державного управління охороною праці в Україні. Служба охорони праці та її задачі. Навчання з охорони праці. Кабінети з ОП. Атестація робочих місць за умовами праці. </w:t>
      </w:r>
    </w:p>
    <w:p w14:paraId="5AFB21C8"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ru-RU"/>
          <w14:ligatures w14:val="none"/>
        </w:rPr>
      </w:pPr>
      <w:r w:rsidRPr="004F0CBF">
        <w:rPr>
          <w:rFonts w:ascii="Times New Roman" w:eastAsia="Calibri" w:hAnsi="Times New Roman" w:cs="Times New Roman"/>
          <w:b/>
          <w:i/>
          <w:kern w:val="0"/>
          <w:sz w:val="24"/>
          <w:szCs w:val="24"/>
          <w:lang w:val="ru-RU"/>
          <w14:ligatures w14:val="none"/>
        </w:rPr>
        <w:t>ТЕМА 4. НЕБЕЗПЕКИ, ЩО ВЕДУТЬ ДО НС ТА ЗАХОДИ ЗНИЖЕННЯ ЇХ  НАСЛІДКІВ</w:t>
      </w:r>
      <w:r w:rsidRPr="004F0CBF">
        <w:rPr>
          <w:rFonts w:ascii="Times New Roman" w:eastAsia="Calibri" w:hAnsi="Times New Roman" w:cs="Times New Roman"/>
          <w:b/>
          <w:i/>
          <w:kern w:val="0"/>
          <w:sz w:val="24"/>
          <w:szCs w:val="24"/>
          <w:lang w:val="uk-UA"/>
          <w14:ligatures w14:val="none"/>
        </w:rPr>
        <w:t xml:space="preserve">. </w:t>
      </w:r>
    </w:p>
    <w:p w14:paraId="6F4BEB97"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ru-RU"/>
          <w14:ligatures w14:val="none"/>
        </w:rPr>
        <w:t>Природні небезпеки</w:t>
      </w:r>
      <w:r w:rsidRPr="004F0CBF">
        <w:rPr>
          <w:rFonts w:ascii="Times New Roman" w:eastAsia="Calibri" w:hAnsi="Times New Roman" w:cs="Times New Roman"/>
          <w:kern w:val="0"/>
          <w:sz w:val="24"/>
          <w:szCs w:val="24"/>
          <w:lang w:val="uk-UA"/>
          <w14:ligatures w14:val="none"/>
        </w:rPr>
        <w:t xml:space="preserve">.  </w:t>
      </w:r>
      <w:r w:rsidRPr="004F0CBF">
        <w:rPr>
          <w:rFonts w:ascii="Times New Roman" w:eastAsia="Calibri" w:hAnsi="Times New Roman" w:cs="Times New Roman"/>
          <w:kern w:val="0"/>
          <w:sz w:val="24"/>
          <w:szCs w:val="24"/>
          <w:lang w:val="ru-RU"/>
          <w14:ligatures w14:val="none"/>
        </w:rPr>
        <w:t>Техногенні небезпеки</w:t>
      </w:r>
      <w:r w:rsidRPr="004F0CBF">
        <w:rPr>
          <w:rFonts w:ascii="Times New Roman" w:eastAsia="Calibri" w:hAnsi="Times New Roman" w:cs="Times New Roman"/>
          <w:kern w:val="0"/>
          <w:sz w:val="24"/>
          <w:szCs w:val="24"/>
          <w:lang w:val="uk-UA"/>
          <w14:ligatures w14:val="none"/>
        </w:rPr>
        <w:t xml:space="preserve">. </w:t>
      </w:r>
      <w:r w:rsidRPr="004F0CBF">
        <w:rPr>
          <w:rFonts w:ascii="Times New Roman" w:eastAsia="Calibri" w:hAnsi="Times New Roman" w:cs="Times New Roman"/>
          <w:kern w:val="0"/>
          <w:sz w:val="24"/>
          <w:szCs w:val="24"/>
          <w:lang w:val="ru-RU"/>
          <w14:ligatures w14:val="none"/>
        </w:rPr>
        <w:t>Соціально - політичні небезпеки.</w:t>
      </w:r>
      <w:r w:rsidRPr="004F0CBF">
        <w:rPr>
          <w:rFonts w:ascii="Times New Roman" w:eastAsia="Calibri" w:hAnsi="Times New Roman" w:cs="Times New Roman"/>
          <w:kern w:val="0"/>
          <w:sz w:val="24"/>
          <w:szCs w:val="24"/>
          <w:lang w:val="uk-UA"/>
          <w14:ligatures w14:val="none"/>
        </w:rPr>
        <w:t xml:space="preserve"> Комбіновані небезпеки. Небезпеки в сучасному урбанізованому середовищі. Професійна складова. Психосоціальні наслідки впливу негативних факторів небезпек НС. Психологічна та медична реабілітація постраждалого населення. Професії підвищеного ризику. Психофізіологічний вплив оточення на людину. Основи підвищення психофізіологічної стійкості кадрів до професійних небезпек.</w:t>
      </w:r>
    </w:p>
    <w:p w14:paraId="4E99FC50" w14:textId="77777777" w:rsidR="004F0CBF" w:rsidRPr="004F0CBF" w:rsidRDefault="004F0CBF" w:rsidP="004F0CBF">
      <w:pPr>
        <w:spacing w:after="0" w:line="240" w:lineRule="auto"/>
        <w:ind w:firstLine="709"/>
        <w:jc w:val="both"/>
        <w:rPr>
          <w:rFonts w:ascii="Times New Roman" w:eastAsia="Calibri" w:hAnsi="Times New Roman" w:cs="Times New Roman"/>
          <w:i/>
          <w:kern w:val="0"/>
          <w:sz w:val="24"/>
          <w:szCs w:val="24"/>
          <w:lang w:val="uk-UA"/>
          <w14:ligatures w14:val="none"/>
        </w:rPr>
      </w:pPr>
      <w:r w:rsidRPr="004F0CBF">
        <w:rPr>
          <w:rFonts w:ascii="Times New Roman" w:eastAsia="Calibri" w:hAnsi="Times New Roman" w:cs="Times New Roman"/>
          <w:b/>
          <w:i/>
          <w:kern w:val="0"/>
          <w:sz w:val="24"/>
          <w:szCs w:val="24"/>
          <w:lang w:val="uk-UA"/>
          <w14:ligatures w14:val="none"/>
        </w:rPr>
        <w:t>Професійна складова.</w:t>
      </w:r>
      <w:r w:rsidRPr="004F0CBF">
        <w:rPr>
          <w:rFonts w:ascii="Times New Roman" w:eastAsia="Calibri" w:hAnsi="Times New Roman" w:cs="Times New Roman"/>
          <w:i/>
          <w:kern w:val="0"/>
          <w:sz w:val="24"/>
          <w:szCs w:val="24"/>
          <w:lang w:val="uk-UA"/>
          <w14:ligatures w14:val="none"/>
        </w:rPr>
        <w:t xml:space="preserve"> </w:t>
      </w:r>
      <w:r w:rsidRPr="004F0CBF">
        <w:rPr>
          <w:rFonts w:ascii="Times New Roman" w:eastAsia="Calibri" w:hAnsi="Times New Roman" w:cs="Times New Roman"/>
          <w:kern w:val="0"/>
          <w:sz w:val="24"/>
          <w:szCs w:val="24"/>
          <w:lang w:val="ru-RU"/>
          <w14:ligatures w14:val="none"/>
        </w:rPr>
        <w:t>Закон України «Про забезпечення санітарного та епідеміологічного благополуччя населення».</w:t>
      </w:r>
      <w:r w:rsidRPr="004F0CBF">
        <w:rPr>
          <w:rFonts w:ascii="Times New Roman" w:eastAsia="Calibri" w:hAnsi="Times New Roman" w:cs="Times New Roman"/>
          <w:kern w:val="0"/>
          <w:sz w:val="24"/>
          <w:szCs w:val="24"/>
          <w:lang w:val="uk-UA"/>
          <w14:ligatures w14:val="none"/>
        </w:rPr>
        <w:t xml:space="preserve"> Гігієна праці, виробнича санітарія та особиста гігієна. Метеорологічні параметри, їх вплив на людину. світлення виробничих приміщень, принцип нормування. Вентиляція виробничих приміщень. Виробничий шум, вібрація та захист від них. </w:t>
      </w:r>
    </w:p>
    <w:p w14:paraId="047157AB"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b/>
          <w:i/>
          <w:kern w:val="0"/>
          <w:sz w:val="24"/>
          <w:szCs w:val="24"/>
          <w:lang w:val="uk-UA"/>
          <w14:ligatures w14:val="none"/>
        </w:rPr>
        <w:t xml:space="preserve">ТЕМА 5. </w:t>
      </w:r>
      <w:r w:rsidRPr="004F0CBF">
        <w:rPr>
          <w:rFonts w:ascii="Times New Roman" w:eastAsia="Calibri" w:hAnsi="Times New Roman" w:cs="Times New Roman"/>
          <w:b/>
          <w:i/>
          <w:kern w:val="0"/>
          <w:sz w:val="24"/>
          <w:szCs w:val="24"/>
          <w:lang w:val="ru-RU"/>
          <w14:ligatures w14:val="none"/>
        </w:rPr>
        <w:t>БЖД В УМОВАХ НАДЗВИЧАЙНИХ СИТУАЦІЙ (НС)</w:t>
      </w:r>
      <w:r w:rsidRPr="004F0CBF">
        <w:rPr>
          <w:rFonts w:ascii="Times New Roman" w:eastAsia="Calibri" w:hAnsi="Times New Roman" w:cs="Times New Roman"/>
          <w:kern w:val="0"/>
          <w:sz w:val="24"/>
          <w:szCs w:val="24"/>
          <w:lang w:val="uk-UA"/>
          <w14:ligatures w14:val="none"/>
        </w:rPr>
        <w:t xml:space="preserve">. </w:t>
      </w:r>
      <w:r w:rsidRPr="004F0CBF">
        <w:rPr>
          <w:rFonts w:ascii="Times New Roman" w:eastAsia="Calibri" w:hAnsi="Times New Roman" w:cs="Times New Roman"/>
          <w:kern w:val="0"/>
          <w:sz w:val="24"/>
          <w:szCs w:val="24"/>
          <w:lang w:val="ru-RU"/>
          <w14:ligatures w14:val="none"/>
        </w:rPr>
        <w:t>Причини виникнення та класифікація НС</w:t>
      </w:r>
      <w:r w:rsidRPr="004F0CBF">
        <w:rPr>
          <w:rFonts w:ascii="Times New Roman" w:eastAsia="Calibri" w:hAnsi="Times New Roman" w:cs="Times New Roman"/>
          <w:kern w:val="0"/>
          <w:sz w:val="24"/>
          <w:szCs w:val="24"/>
          <w:lang w:val="uk-UA"/>
          <w14:ligatures w14:val="none"/>
        </w:rPr>
        <w:t xml:space="preserve">. Запобігання виникненню НС. Інформація про загрозу або виникнення НС, поведінка та дії в цих умовах. Оперативне управління за умов НС. Пункти управління НС. Організація ліквідації наслідків НС.  Карантин та інші санітарно – профілактичні заходи. Організація життєзабезпечення населення в НС. </w:t>
      </w:r>
    </w:p>
    <w:p w14:paraId="0B3CDCFE" w14:textId="77777777" w:rsidR="004F0CBF" w:rsidRPr="004F0CBF" w:rsidRDefault="004F0CBF" w:rsidP="004F0CBF">
      <w:pPr>
        <w:spacing w:after="0" w:line="240" w:lineRule="auto"/>
        <w:ind w:firstLine="709"/>
        <w:jc w:val="both"/>
        <w:rPr>
          <w:rFonts w:ascii="Times New Roman" w:eastAsia="Calibri" w:hAnsi="Times New Roman" w:cs="Times New Roman"/>
          <w:i/>
          <w:kern w:val="0"/>
          <w:sz w:val="24"/>
          <w:szCs w:val="24"/>
          <w:lang w:val="uk-UA"/>
          <w14:ligatures w14:val="none"/>
        </w:rPr>
      </w:pPr>
      <w:r w:rsidRPr="004F0CBF">
        <w:rPr>
          <w:rFonts w:ascii="Times New Roman" w:eastAsia="Calibri" w:hAnsi="Times New Roman" w:cs="Times New Roman"/>
          <w:b/>
          <w:i/>
          <w:kern w:val="0"/>
          <w:sz w:val="24"/>
          <w:szCs w:val="24"/>
          <w:lang w:val="uk-UA"/>
          <w14:ligatures w14:val="none"/>
        </w:rPr>
        <w:t>Професійна складова.</w:t>
      </w:r>
      <w:r w:rsidRPr="004F0CBF">
        <w:rPr>
          <w:rFonts w:ascii="Times New Roman" w:eastAsia="Calibri" w:hAnsi="Times New Roman" w:cs="Times New Roman"/>
          <w:i/>
          <w:kern w:val="0"/>
          <w:sz w:val="24"/>
          <w:szCs w:val="24"/>
          <w:lang w:val="uk-UA"/>
          <w14:ligatures w14:val="none"/>
        </w:rPr>
        <w:t xml:space="preserve"> </w:t>
      </w:r>
      <w:r w:rsidRPr="004F0CBF">
        <w:rPr>
          <w:rFonts w:ascii="Times New Roman" w:eastAsia="Calibri" w:hAnsi="Times New Roman" w:cs="Times New Roman"/>
          <w:kern w:val="0"/>
          <w:sz w:val="24"/>
          <w:szCs w:val="24"/>
          <w:lang w:val="ru-RU"/>
          <w14:ligatures w14:val="none"/>
        </w:rPr>
        <w:t>Гігієна праці при застосуванні шкідливих речовин.</w:t>
      </w:r>
      <w:r w:rsidRPr="004F0CBF">
        <w:rPr>
          <w:rFonts w:ascii="Times New Roman" w:eastAsia="Calibri" w:hAnsi="Times New Roman" w:cs="Times New Roman"/>
          <w:kern w:val="0"/>
          <w:sz w:val="24"/>
          <w:szCs w:val="24"/>
          <w:lang w:val="uk-UA"/>
          <w14:ligatures w14:val="none"/>
        </w:rPr>
        <w:t xml:space="preserve"> Хімічні шкідливі речовини та захист від них. Шкідливі випромінювання та захист від них. Засоби індивідуального захисту (шкіри, органів дихання, від шуму).  Загальні санітарно - гігієнічні вимоги до розміщення підприємств, до виробничих і побутових приміщень. </w:t>
      </w:r>
    </w:p>
    <w:p w14:paraId="38F6B3A5"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b/>
          <w:i/>
          <w:kern w:val="0"/>
          <w:sz w:val="24"/>
          <w:szCs w:val="24"/>
          <w:lang w:val="ru-RU"/>
          <w14:ligatures w14:val="none"/>
        </w:rPr>
        <w:t>ТЕМА 6. УПРАВЛІННЯ СИЛАМИ ТА ЗАСОБАМИ ОБ’ЄКТІВ ГОСПОДАРЮВАННЯ ПІД ЧАС НС</w:t>
      </w:r>
      <w:r w:rsidRPr="004F0CBF">
        <w:rPr>
          <w:rFonts w:ascii="Times New Roman" w:eastAsia="Calibri" w:hAnsi="Times New Roman" w:cs="Times New Roman"/>
          <w:b/>
          <w:i/>
          <w:kern w:val="0"/>
          <w:sz w:val="24"/>
          <w:szCs w:val="24"/>
          <w:lang w:val="uk-UA"/>
          <w14:ligatures w14:val="none"/>
        </w:rPr>
        <w:t xml:space="preserve">. </w:t>
      </w:r>
      <w:r w:rsidRPr="004F0CBF">
        <w:rPr>
          <w:rFonts w:ascii="Times New Roman" w:eastAsia="Calibri" w:hAnsi="Times New Roman" w:cs="Times New Roman"/>
          <w:kern w:val="0"/>
          <w:sz w:val="24"/>
          <w:szCs w:val="24"/>
          <w:lang w:val="uk-UA"/>
          <w14:ligatures w14:val="none"/>
        </w:rPr>
        <w:t xml:space="preserve">Менеджмент безпеки. Ідентифікація небезпек. Взаємодія з державними та громадськими органами. Захисту. Правове забезпечення та управління безпекою життєдіяльності. Порядок надання населенню інформації про наявність загрози або виникнення НС, правил поведінки та способів дій в цих умовах. Сутність і особливості оперативного управління за умов виникнення НС. Міські, заміські, запасні та пересувні пункти управління в НС. Спеціально уповноважений керівник та штаб з ліквідації НС. Сили і засоби постійної готовності. Мета і загальна характеристика </w:t>
      </w:r>
      <w:r w:rsidRPr="004F0CBF">
        <w:rPr>
          <w:rFonts w:ascii="Times New Roman" w:eastAsia="Calibri" w:hAnsi="Times New Roman" w:cs="Times New Roman"/>
          <w:kern w:val="0"/>
          <w:sz w:val="24"/>
          <w:szCs w:val="24"/>
          <w:lang w:val="uk-UA"/>
          <w14:ligatures w14:val="none"/>
        </w:rPr>
        <w:lastRenderedPageBreak/>
        <w:t>рятувальних та інших невідкладних робіт. Техніка, що застосовується при ліквідації наслідків НС. Розрахунок сил та їх ешелоноване угрупування. Склад та завдання угрупування сил першого, другого ешелонів та резерву. Організація взаємодії сил при проведенні аварійно-рятувальних робіт та основних видів забезпечення у зоні НС. Здійснення карантинних та інших санітарно-протиепідемічних заходів. Технічні засоби і способи проведення дезактивації, дегазації та дезінфекції території, техніки, транспорту, будівель, приміщень, одягу, взуття і засобів захисту, продовольства, води, продовольчої сировини і фуражу. Дезактивуючи, дегазуючи та дезінфікуючи розчини.</w:t>
      </w:r>
    </w:p>
    <w:p w14:paraId="6B56A3B2" w14:textId="77777777" w:rsidR="004F0CBF" w:rsidRPr="004F0CBF" w:rsidRDefault="004F0CBF" w:rsidP="004F0CBF">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4F0CBF">
        <w:rPr>
          <w:rFonts w:ascii="Times New Roman" w:eastAsia="Times New Roman" w:hAnsi="Times New Roman" w:cs="Times New Roman"/>
          <w:b/>
          <w:bCs/>
          <w:i/>
          <w:kern w:val="0"/>
          <w:sz w:val="24"/>
          <w:szCs w:val="24"/>
          <w:lang w:val="uk-UA"/>
          <w14:ligatures w14:val="none"/>
        </w:rPr>
        <w:t>Професійна складова.</w:t>
      </w:r>
      <w:r w:rsidRPr="004F0CBF">
        <w:rPr>
          <w:rFonts w:ascii="Times New Roman" w:eastAsia="Times New Roman" w:hAnsi="Times New Roman" w:cs="Times New Roman"/>
          <w:b/>
          <w:bCs/>
          <w:kern w:val="0"/>
          <w:sz w:val="24"/>
          <w:szCs w:val="24"/>
          <w:lang w:val="uk-UA"/>
          <w14:ligatures w14:val="none"/>
        </w:rPr>
        <w:t xml:space="preserve"> </w:t>
      </w:r>
      <w:r w:rsidRPr="004F0CBF">
        <w:rPr>
          <w:rFonts w:ascii="Times New Roman" w:eastAsia="Times New Roman" w:hAnsi="Times New Roman" w:cs="Times New Roman"/>
          <w:kern w:val="0"/>
          <w:sz w:val="24"/>
          <w:szCs w:val="24"/>
          <w:lang w:val="uk-UA"/>
          <w14:ligatures w14:val="none"/>
        </w:rPr>
        <w:t>Основи виробничої безпеки. Загальні положення про безпеку виробничих процесів. Небезпечні зони та захисні засоби. Сигналізація її види. Знаки безпеки.  Загальні відомості про змінний струм.</w:t>
      </w:r>
    </w:p>
    <w:p w14:paraId="75D2CCEF" w14:textId="77777777" w:rsidR="004F0CBF" w:rsidRPr="004F0CBF" w:rsidRDefault="004F0CBF" w:rsidP="004F0CBF">
      <w:pPr>
        <w:widowControl w:val="0"/>
        <w:shd w:val="clear" w:color="auto" w:fill="FFFFFF"/>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4F0CBF">
        <w:rPr>
          <w:rFonts w:ascii="Times New Roman" w:eastAsia="Times New Roman" w:hAnsi="Times New Roman" w:cs="Times New Roman"/>
          <w:b/>
          <w:bCs/>
          <w:i/>
          <w:kern w:val="0"/>
          <w:sz w:val="24"/>
          <w:szCs w:val="24"/>
          <w:lang w:val="uk-UA"/>
          <w14:ligatures w14:val="none"/>
        </w:rPr>
        <w:t>ТЕМА 7. МІЖНАРОДНА СПІВПРАЦЯ У ГАЛУЗІ БЕЗПЕКИ ЖИТТЄДІЯЛЬНОСТІ ТА ОХОРОНИ ПРАЦІ.</w:t>
      </w:r>
    </w:p>
    <w:p w14:paraId="330CF4F8" w14:textId="77777777" w:rsidR="004F0CBF" w:rsidRPr="004F0CBF" w:rsidRDefault="004F0CBF" w:rsidP="004F0CBF">
      <w:pPr>
        <w:widowControl w:val="0"/>
        <w:spacing w:after="0" w:line="240" w:lineRule="auto"/>
        <w:ind w:firstLine="709"/>
        <w:jc w:val="both"/>
        <w:rPr>
          <w:rFonts w:ascii="Times New Roman" w:eastAsia="Times New Roman" w:hAnsi="Times New Roman" w:cs="Times New Roman"/>
          <w:bCs/>
          <w:kern w:val="0"/>
          <w:sz w:val="24"/>
          <w:szCs w:val="24"/>
          <w:lang w:val="uk-UA"/>
          <w14:ligatures w14:val="none"/>
        </w:rPr>
      </w:pPr>
      <w:r w:rsidRPr="004F0CBF">
        <w:rPr>
          <w:rFonts w:ascii="Times New Roman" w:eastAsia="Times New Roman" w:hAnsi="Times New Roman" w:cs="Times New Roman"/>
          <w:bCs/>
          <w:kern w:val="0"/>
          <w:sz w:val="24"/>
          <w:szCs w:val="24"/>
          <w:lang w:val="uk-UA"/>
          <w14:ligatures w14:val="none"/>
        </w:rPr>
        <w:t xml:space="preserve">Директиви ЄС і Конвенції МОП з охорони праці та ступінь впровадження їх в Україні. Гармонізація НПАОП України зі стандартами ЄС </w:t>
      </w:r>
    </w:p>
    <w:p w14:paraId="131EA996" w14:textId="77777777" w:rsidR="004F0CBF" w:rsidRPr="004F0CBF" w:rsidRDefault="004F0CBF" w:rsidP="004F0CBF">
      <w:pPr>
        <w:widowControl w:val="0"/>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4F0CBF">
        <w:rPr>
          <w:rFonts w:ascii="Times New Roman" w:eastAsia="Times New Roman" w:hAnsi="Times New Roman" w:cs="Times New Roman"/>
          <w:b/>
          <w:bCs/>
          <w:i/>
          <w:kern w:val="0"/>
          <w:sz w:val="24"/>
          <w:szCs w:val="24"/>
          <w:lang w:val="uk-UA"/>
          <w14:ligatures w14:val="none"/>
        </w:rPr>
        <w:t>Професійна складова</w:t>
      </w:r>
    </w:p>
    <w:p w14:paraId="1A5C8AA7" w14:textId="77777777" w:rsidR="004F0CBF" w:rsidRPr="004F0CBF" w:rsidRDefault="004F0CBF" w:rsidP="004F0CBF">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ru-RU"/>
          <w14:ligatures w14:val="none"/>
        </w:rPr>
      </w:pPr>
      <w:r w:rsidRPr="004F0CBF">
        <w:rPr>
          <w:rFonts w:ascii="Times New Roman" w:eastAsia="Times New Roman" w:hAnsi="Times New Roman" w:cs="Times New Roman"/>
          <w:kern w:val="0"/>
          <w:sz w:val="24"/>
          <w:szCs w:val="24"/>
          <w:lang w:val="uk-UA"/>
          <w14:ligatures w14:val="none"/>
        </w:rPr>
        <w:t xml:space="preserve">Менеджмент безпеки, правове забезпечення та організаційно-функціональна структура захисту населення та адміністративно-територіальних об’єктів у НС. Правові норми, що регламентують організаційну структуру органів управління безпекою та захистом у НС, процеси її функціонування і розвитку, регламентацію режимів запобігання і ліквідації НС. Структурно-функціональна схема державного управління безпекою та захистом у НС в Україні з урахуванням правового статусу і повноважень органів влади. Органи управління, сили і ресурси з попередження та реагування на НС на державному рівні. Загальні норми законодавства, підзаконних актів, стандарти і технічні умови, технічні і адміністративні регламенти, що регламентують принципи і механізми регулювання безпеки, зниження ризиків і пом’якшення наслідків НС. Спеціальні відомчі та позаштатні формування, які залучаються (у межах їхніх тактико-технічних можливостей) до проведення рятувальних та інших невідкладних робіт. </w:t>
      </w:r>
      <w:r w:rsidRPr="004F0CBF">
        <w:rPr>
          <w:rFonts w:ascii="Times New Roman" w:eastAsia="Times New Roman" w:hAnsi="Times New Roman" w:cs="Times New Roman"/>
          <w:kern w:val="0"/>
          <w:sz w:val="24"/>
          <w:szCs w:val="24"/>
          <w:lang w:val="ru-RU"/>
          <w14:ligatures w14:val="none"/>
        </w:rPr>
        <w:t>Визначення порядку їхнього приведення до готовності та організації управління діями у процесі виконання завдань.</w:t>
      </w:r>
      <w:r w:rsidRPr="004F0CBF">
        <w:rPr>
          <w:rFonts w:ascii="Times New Roman" w:eastAsia="Times New Roman" w:hAnsi="Times New Roman" w:cs="Times New Roman"/>
          <w:kern w:val="0"/>
          <w:sz w:val="24"/>
          <w:szCs w:val="24"/>
          <w:lang w:val="uk-UA"/>
          <w14:ligatures w14:val="none"/>
        </w:rPr>
        <w:t xml:space="preserve"> </w:t>
      </w:r>
      <w:r w:rsidRPr="004F0CBF">
        <w:rPr>
          <w:rFonts w:ascii="Times New Roman" w:eastAsia="Times New Roman" w:hAnsi="Times New Roman" w:cs="Times New Roman"/>
          <w:kern w:val="0"/>
          <w:sz w:val="24"/>
          <w:szCs w:val="24"/>
          <w:lang w:val="ru-RU"/>
          <w14:ligatures w14:val="none"/>
        </w:rPr>
        <w:t>Основні засоби, тактика дій і способи виконання робіт у зоні НС в залежності від профільного напряму ВНЗ. Матеріально-технічне, медичне та інші види забезпечення при проведенні рятувальних та інших невідкладних робіт на об’єктах галузі. Організація життєзабезпечення населення у НС та надання гуманітарної допомоги потерпілим.</w:t>
      </w:r>
    </w:p>
    <w:p w14:paraId="6B3FF41E" w14:textId="77777777" w:rsidR="004F0CBF" w:rsidRPr="004F0CBF" w:rsidRDefault="004F0CBF" w:rsidP="004F0CBF">
      <w:pPr>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br w:type="page"/>
      </w:r>
      <w:r w:rsidRPr="004F0CBF">
        <w:rPr>
          <w:rFonts w:ascii="Times New Roman" w:eastAsia="Times New Roman" w:hAnsi="Times New Roman" w:cs="Times New Roman"/>
          <w:b/>
          <w:bCs/>
          <w:kern w:val="0"/>
          <w:sz w:val="24"/>
          <w:szCs w:val="24"/>
          <w:lang w:val="uk-UA" w:eastAsia="ar-SA"/>
          <w14:ligatures w14:val="none"/>
        </w:rPr>
        <w:lastRenderedPageBreak/>
        <w:t xml:space="preserve">4. Структура навчальної дисципліни </w:t>
      </w:r>
    </w:p>
    <w:p w14:paraId="0F851FBB" w14:textId="77777777" w:rsidR="004F0CBF" w:rsidRPr="004F0CBF" w:rsidRDefault="004F0CBF" w:rsidP="004F0CBF">
      <w:pPr>
        <w:spacing w:after="0" w:line="240" w:lineRule="auto"/>
        <w:jc w:val="center"/>
        <w:rPr>
          <w:rFonts w:ascii="Times New Roman" w:eastAsia="Times New Roman" w:hAnsi="Times New Roman" w:cs="Times New Roman"/>
          <w:b/>
          <w:bCs/>
          <w:kern w:val="0"/>
          <w:sz w:val="24"/>
          <w:szCs w:val="24"/>
          <w:lang w:val="uk-UA" w:eastAsia="ar-SA"/>
          <w14:ligatures w14:val="none"/>
        </w:rPr>
      </w:pPr>
    </w:p>
    <w:tbl>
      <w:tblPr>
        <w:tblW w:w="49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1106"/>
        <w:gridCol w:w="692"/>
        <w:gridCol w:w="555"/>
        <w:gridCol w:w="692"/>
        <w:gridCol w:w="136"/>
        <w:gridCol w:w="995"/>
      </w:tblGrid>
      <w:tr w:rsidR="004F0CBF" w:rsidRPr="004F0CBF" w14:paraId="15C3F5C5" w14:textId="77777777">
        <w:trPr>
          <w:cantSplit/>
        </w:trPr>
        <w:tc>
          <w:tcPr>
            <w:tcW w:w="2720" w:type="pct"/>
            <w:vMerge w:val="restart"/>
            <w:tcBorders>
              <w:top w:val="single" w:sz="4" w:space="0" w:color="auto"/>
              <w:left w:val="single" w:sz="4" w:space="0" w:color="auto"/>
              <w:bottom w:val="single" w:sz="4" w:space="0" w:color="auto"/>
              <w:right w:val="single" w:sz="4" w:space="0" w:color="auto"/>
            </w:tcBorders>
            <w:vAlign w:val="center"/>
            <w:hideMark/>
          </w:tcPr>
          <w:p w14:paraId="011F1417"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Назви тематичних розділів і тем</w:t>
            </w: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205270F4"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Кількість годин</w:t>
            </w:r>
          </w:p>
        </w:tc>
      </w:tr>
      <w:tr w:rsidR="004F0CBF" w:rsidRPr="004F0CBF" w14:paraId="5E39D2DD"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83D3B" w14:textId="77777777" w:rsidR="004F0CBF" w:rsidRPr="004F0CBF" w:rsidRDefault="004F0CBF" w:rsidP="004F0CBF">
            <w:pPr>
              <w:spacing w:after="0" w:line="256" w:lineRule="auto"/>
              <w:rPr>
                <w:rFonts w:ascii="Times New Roman" w:eastAsia="Times New Roman" w:hAnsi="Times New Roman" w:cs="Times New Roman"/>
                <w:b/>
                <w:kern w:val="0"/>
                <w:sz w:val="24"/>
                <w:szCs w:val="24"/>
                <w:lang w:val="uk-UA" w:eastAsia="ar-SA"/>
                <w14:ligatures w14:val="none"/>
              </w:rPr>
            </w:pP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4C11B42C"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денна форма</w:t>
            </w:r>
          </w:p>
        </w:tc>
      </w:tr>
      <w:tr w:rsidR="004F0CBF" w:rsidRPr="004F0CBF" w14:paraId="76FF41A7"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B4665" w14:textId="77777777" w:rsidR="004F0CBF" w:rsidRPr="004F0CBF" w:rsidRDefault="004F0CBF" w:rsidP="004F0CBF">
            <w:pPr>
              <w:spacing w:after="0" w:line="256" w:lineRule="auto"/>
              <w:rPr>
                <w:rFonts w:ascii="Times New Roman" w:eastAsia="Times New Roman" w:hAnsi="Times New Roman" w:cs="Times New Roman"/>
                <w:b/>
                <w:kern w:val="0"/>
                <w:sz w:val="24"/>
                <w:szCs w:val="24"/>
                <w:lang w:val="uk-UA" w:eastAsia="ar-SA"/>
                <w14:ligatures w14:val="none"/>
              </w:rPr>
            </w:pP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14:paraId="27A86FED"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усього</w:t>
            </w:r>
          </w:p>
        </w:tc>
        <w:tc>
          <w:tcPr>
            <w:tcW w:w="1676" w:type="pct"/>
            <w:gridSpan w:val="5"/>
            <w:tcBorders>
              <w:top w:val="single" w:sz="4" w:space="0" w:color="auto"/>
              <w:left w:val="single" w:sz="4" w:space="0" w:color="auto"/>
              <w:bottom w:val="single" w:sz="4" w:space="0" w:color="auto"/>
              <w:right w:val="single" w:sz="4" w:space="0" w:color="auto"/>
            </w:tcBorders>
            <w:vAlign w:val="center"/>
            <w:hideMark/>
          </w:tcPr>
          <w:p w14:paraId="03DAABD8"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у тому числі</w:t>
            </w:r>
          </w:p>
        </w:tc>
      </w:tr>
      <w:tr w:rsidR="004F0CBF" w:rsidRPr="004F0CBF" w14:paraId="430D83C2"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688BF" w14:textId="77777777" w:rsidR="004F0CBF" w:rsidRPr="004F0CBF" w:rsidRDefault="004F0CBF" w:rsidP="004F0CBF">
            <w:pPr>
              <w:spacing w:after="0" w:line="256" w:lineRule="auto"/>
              <w:rPr>
                <w:rFonts w:ascii="Times New Roman" w:eastAsia="Times New Roman" w:hAnsi="Times New Roman" w:cs="Times New Roman"/>
                <w:b/>
                <w:kern w:val="0"/>
                <w:sz w:val="24"/>
                <w:szCs w:val="24"/>
                <w:lang w:val="uk-UA" w:eastAsia="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8E292" w14:textId="77777777" w:rsidR="004F0CBF" w:rsidRPr="004F0CBF" w:rsidRDefault="004F0CBF" w:rsidP="004F0CBF">
            <w:pPr>
              <w:spacing w:after="0" w:line="256" w:lineRule="auto"/>
              <w:rPr>
                <w:rFonts w:ascii="Times New Roman" w:eastAsia="Times New Roman" w:hAnsi="Times New Roman" w:cs="Times New Roman"/>
                <w:b/>
                <w:kern w:val="0"/>
                <w:sz w:val="24"/>
                <w:szCs w:val="24"/>
                <w:lang w:val="uk-UA" w:eastAsia="ar-SA"/>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1658FD6B"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л</w:t>
            </w:r>
          </w:p>
        </w:tc>
        <w:tc>
          <w:tcPr>
            <w:tcW w:w="303" w:type="pct"/>
            <w:tcBorders>
              <w:top w:val="single" w:sz="4" w:space="0" w:color="auto"/>
              <w:left w:val="single" w:sz="4" w:space="0" w:color="auto"/>
              <w:bottom w:val="single" w:sz="4" w:space="0" w:color="auto"/>
              <w:right w:val="single" w:sz="4" w:space="0" w:color="auto"/>
            </w:tcBorders>
            <w:vAlign w:val="center"/>
            <w:hideMark/>
          </w:tcPr>
          <w:p w14:paraId="6EFEA771"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с/п</w:t>
            </w:r>
          </w:p>
        </w:tc>
        <w:tc>
          <w:tcPr>
            <w:tcW w:w="378" w:type="pct"/>
            <w:tcBorders>
              <w:top w:val="single" w:sz="4" w:space="0" w:color="auto"/>
              <w:left w:val="single" w:sz="4" w:space="0" w:color="auto"/>
              <w:bottom w:val="single" w:sz="4" w:space="0" w:color="auto"/>
              <w:right w:val="single" w:sz="4" w:space="0" w:color="auto"/>
            </w:tcBorders>
            <w:vAlign w:val="center"/>
            <w:hideMark/>
          </w:tcPr>
          <w:p w14:paraId="3A6A9562"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лаб.</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14:paraId="25F1A9D8"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сам.роб.</w:t>
            </w:r>
            <w:r w:rsidRPr="004F0CBF">
              <w:rPr>
                <w:rFonts w:ascii="Times New Roman" w:eastAsia="Times New Roman" w:hAnsi="Times New Roman" w:cs="Times New Roman"/>
                <w:b/>
                <w:bCs/>
                <w:kern w:val="0"/>
                <w:sz w:val="24"/>
                <w:szCs w:val="24"/>
                <w:lang w:val="uk-UA" w:eastAsia="ar-SA"/>
                <w14:ligatures w14:val="none"/>
              </w:rPr>
              <w:t xml:space="preserve"> інд.завд.</w:t>
            </w:r>
          </w:p>
        </w:tc>
      </w:tr>
      <w:tr w:rsidR="004F0CBF" w:rsidRPr="004F0CBF" w14:paraId="60381F1B" w14:textId="77777777">
        <w:tc>
          <w:tcPr>
            <w:tcW w:w="2720" w:type="pct"/>
            <w:tcBorders>
              <w:top w:val="single" w:sz="4" w:space="0" w:color="auto"/>
              <w:left w:val="single" w:sz="4" w:space="0" w:color="auto"/>
              <w:bottom w:val="single" w:sz="4" w:space="0" w:color="auto"/>
              <w:right w:val="single" w:sz="4" w:space="0" w:color="auto"/>
            </w:tcBorders>
            <w:hideMark/>
          </w:tcPr>
          <w:p w14:paraId="78847D78" w14:textId="77777777" w:rsidR="004F0CBF" w:rsidRPr="004F0CBF" w:rsidRDefault="004F0CBF" w:rsidP="004F0CBF">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1</w:t>
            </w:r>
          </w:p>
        </w:tc>
        <w:tc>
          <w:tcPr>
            <w:tcW w:w="604" w:type="pct"/>
            <w:tcBorders>
              <w:top w:val="single" w:sz="4" w:space="0" w:color="auto"/>
              <w:left w:val="single" w:sz="4" w:space="0" w:color="auto"/>
              <w:bottom w:val="single" w:sz="4" w:space="0" w:color="auto"/>
              <w:right w:val="single" w:sz="4" w:space="0" w:color="auto"/>
            </w:tcBorders>
            <w:hideMark/>
          </w:tcPr>
          <w:p w14:paraId="0DCE5630" w14:textId="77777777" w:rsidR="004F0CBF" w:rsidRPr="004F0CBF" w:rsidRDefault="004F0CBF" w:rsidP="004F0CBF">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3FCD3100" w14:textId="77777777" w:rsidR="004F0CBF" w:rsidRPr="004F0CBF" w:rsidRDefault="004F0CBF" w:rsidP="004F0CBF">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3</w:t>
            </w:r>
          </w:p>
        </w:tc>
        <w:tc>
          <w:tcPr>
            <w:tcW w:w="303" w:type="pct"/>
            <w:tcBorders>
              <w:top w:val="single" w:sz="4" w:space="0" w:color="auto"/>
              <w:left w:val="single" w:sz="4" w:space="0" w:color="auto"/>
              <w:bottom w:val="single" w:sz="4" w:space="0" w:color="auto"/>
              <w:right w:val="single" w:sz="4" w:space="0" w:color="auto"/>
            </w:tcBorders>
            <w:hideMark/>
          </w:tcPr>
          <w:p w14:paraId="3DDDA45E" w14:textId="77777777" w:rsidR="004F0CBF" w:rsidRPr="004F0CBF" w:rsidRDefault="004F0CBF" w:rsidP="004F0CBF">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7AF77C0B" w14:textId="77777777" w:rsidR="004F0CBF" w:rsidRPr="004F0CBF" w:rsidRDefault="004F0CBF" w:rsidP="004F0CBF">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5</w:t>
            </w:r>
          </w:p>
        </w:tc>
        <w:tc>
          <w:tcPr>
            <w:tcW w:w="617" w:type="pct"/>
            <w:gridSpan w:val="2"/>
            <w:tcBorders>
              <w:top w:val="single" w:sz="4" w:space="0" w:color="auto"/>
              <w:left w:val="single" w:sz="4" w:space="0" w:color="auto"/>
              <w:bottom w:val="single" w:sz="4" w:space="0" w:color="auto"/>
              <w:right w:val="single" w:sz="4" w:space="0" w:color="auto"/>
            </w:tcBorders>
            <w:hideMark/>
          </w:tcPr>
          <w:p w14:paraId="035EA04B" w14:textId="77777777" w:rsidR="004F0CBF" w:rsidRPr="004F0CBF" w:rsidRDefault="004F0CBF" w:rsidP="004F0CBF">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6</w:t>
            </w:r>
          </w:p>
        </w:tc>
      </w:tr>
      <w:tr w:rsidR="004F0CBF" w:rsidRPr="004F0CBF" w14:paraId="720D3E24" w14:textId="77777777">
        <w:tc>
          <w:tcPr>
            <w:tcW w:w="5000" w:type="pct"/>
            <w:gridSpan w:val="7"/>
            <w:tcBorders>
              <w:top w:val="single" w:sz="4" w:space="0" w:color="auto"/>
              <w:left w:val="single" w:sz="4" w:space="0" w:color="auto"/>
              <w:bottom w:val="single" w:sz="4" w:space="0" w:color="auto"/>
              <w:right w:val="single" w:sz="4" w:space="0" w:color="auto"/>
            </w:tcBorders>
            <w:hideMark/>
          </w:tcPr>
          <w:p w14:paraId="640E420C"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 xml:space="preserve">Розділ 1 </w:t>
            </w:r>
          </w:p>
          <w:p w14:paraId="1208AE23" w14:textId="77777777" w:rsidR="004F0CBF" w:rsidRPr="004F0CBF" w:rsidRDefault="004F0CBF" w:rsidP="004F0CBF">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Основи безпеки життєдіяльності фахівця і основ охорни прці</w:t>
            </w:r>
          </w:p>
        </w:tc>
      </w:tr>
      <w:tr w:rsidR="004F0CBF" w:rsidRPr="004F0CBF" w14:paraId="5FDEB4D3" w14:textId="77777777">
        <w:tc>
          <w:tcPr>
            <w:tcW w:w="2720" w:type="pct"/>
            <w:tcBorders>
              <w:top w:val="single" w:sz="4" w:space="0" w:color="auto"/>
              <w:left w:val="single" w:sz="4" w:space="0" w:color="auto"/>
              <w:bottom w:val="single" w:sz="4" w:space="0" w:color="auto"/>
              <w:right w:val="single" w:sz="4" w:space="0" w:color="auto"/>
            </w:tcBorders>
            <w:hideMark/>
          </w:tcPr>
          <w:p w14:paraId="0115EB96" w14:textId="77777777" w:rsidR="004F0CBF" w:rsidRPr="004F0CBF" w:rsidRDefault="004F0CBF" w:rsidP="004F0CBF">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 xml:space="preserve">Тема 1. Основні поняття та визначення безпеки життєдіяльності людини. </w:t>
            </w:r>
            <w:r w:rsidRPr="004F0CBF">
              <w:rPr>
                <w:rFonts w:ascii="Times New Roman" w:eastAsia="Times New Roman" w:hAnsi="Times New Roman" w:cs="Times New Roman"/>
                <w:kern w:val="0"/>
                <w:sz w:val="24"/>
                <w:szCs w:val="24"/>
                <w:lang w:val="uk-UA" w:eastAsia="ar-SA"/>
                <w14:ligatures w14:val="none"/>
              </w:rPr>
              <w:t>Професійна складова. Передмова: сучасний стан охорони праці в Україні та за кордоном; соціально-економічне значення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40FB7A63"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16</w:t>
            </w:r>
          </w:p>
        </w:tc>
        <w:tc>
          <w:tcPr>
            <w:tcW w:w="378" w:type="pct"/>
            <w:tcBorders>
              <w:top w:val="single" w:sz="4" w:space="0" w:color="auto"/>
              <w:left w:val="single" w:sz="4" w:space="0" w:color="auto"/>
              <w:bottom w:val="single" w:sz="4" w:space="0" w:color="auto"/>
              <w:right w:val="single" w:sz="4" w:space="0" w:color="auto"/>
            </w:tcBorders>
            <w:hideMark/>
          </w:tcPr>
          <w:p w14:paraId="0A92F7D8"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433ACA2C"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416AD65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3AAED2E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12</w:t>
            </w:r>
          </w:p>
        </w:tc>
      </w:tr>
      <w:tr w:rsidR="004F0CBF" w:rsidRPr="004F0CBF" w14:paraId="4A300A3C" w14:textId="77777777">
        <w:tc>
          <w:tcPr>
            <w:tcW w:w="2720" w:type="pct"/>
            <w:tcBorders>
              <w:top w:val="single" w:sz="4" w:space="0" w:color="auto"/>
              <w:left w:val="single" w:sz="4" w:space="0" w:color="auto"/>
              <w:bottom w:val="single" w:sz="4" w:space="0" w:color="auto"/>
              <w:right w:val="single" w:sz="4" w:space="0" w:color="auto"/>
            </w:tcBorders>
            <w:hideMark/>
          </w:tcPr>
          <w:p w14:paraId="7DCBDD9D" w14:textId="77777777" w:rsidR="004F0CBF" w:rsidRPr="004F0CBF" w:rsidRDefault="004F0CBF" w:rsidP="004F0CBF">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 xml:space="preserve">Тема 2. Людина , як біологічний та соціальний суб’єкт. </w:t>
            </w:r>
            <w:r w:rsidRPr="004F0CBF">
              <w:rPr>
                <w:rFonts w:ascii="Times New Roman" w:eastAsia="Times New Roman" w:hAnsi="Times New Roman" w:cs="Times New Roman"/>
                <w:kern w:val="0"/>
                <w:sz w:val="24"/>
                <w:szCs w:val="24"/>
                <w:lang w:val="uk-UA" w:eastAsia="ar-SA"/>
                <w14:ligatures w14:val="none"/>
              </w:rPr>
              <w:t xml:space="preserve">Професійна складова. Правові питання охорони праці. </w:t>
            </w:r>
          </w:p>
        </w:tc>
        <w:tc>
          <w:tcPr>
            <w:tcW w:w="604" w:type="pct"/>
            <w:tcBorders>
              <w:top w:val="single" w:sz="4" w:space="0" w:color="auto"/>
              <w:left w:val="single" w:sz="4" w:space="0" w:color="auto"/>
              <w:bottom w:val="single" w:sz="4" w:space="0" w:color="auto"/>
              <w:right w:val="single" w:sz="4" w:space="0" w:color="auto"/>
            </w:tcBorders>
            <w:hideMark/>
          </w:tcPr>
          <w:p w14:paraId="1101BD82"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16</w:t>
            </w:r>
          </w:p>
        </w:tc>
        <w:tc>
          <w:tcPr>
            <w:tcW w:w="378" w:type="pct"/>
            <w:tcBorders>
              <w:top w:val="single" w:sz="4" w:space="0" w:color="auto"/>
              <w:left w:val="single" w:sz="4" w:space="0" w:color="auto"/>
              <w:bottom w:val="single" w:sz="4" w:space="0" w:color="auto"/>
              <w:right w:val="single" w:sz="4" w:space="0" w:color="auto"/>
            </w:tcBorders>
            <w:hideMark/>
          </w:tcPr>
          <w:p w14:paraId="0ACFE63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64C08CF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49ED0BF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25F1D97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12</w:t>
            </w:r>
          </w:p>
        </w:tc>
      </w:tr>
      <w:tr w:rsidR="004F0CBF" w:rsidRPr="004F0CBF" w14:paraId="0062A5D0" w14:textId="77777777">
        <w:tc>
          <w:tcPr>
            <w:tcW w:w="2720" w:type="pct"/>
            <w:tcBorders>
              <w:top w:val="single" w:sz="4" w:space="0" w:color="auto"/>
              <w:left w:val="single" w:sz="4" w:space="0" w:color="auto"/>
              <w:bottom w:val="single" w:sz="4" w:space="0" w:color="auto"/>
              <w:right w:val="single" w:sz="4" w:space="0" w:color="auto"/>
            </w:tcBorders>
            <w:hideMark/>
          </w:tcPr>
          <w:p w14:paraId="30058A7F" w14:textId="77777777" w:rsidR="004F0CBF" w:rsidRPr="004F0CBF" w:rsidRDefault="004F0CBF" w:rsidP="004F0CBF">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Тема 3. Тема 3. Небезпеки життєдіяльності у виробничій сфері та  побуті.</w:t>
            </w:r>
            <w:r w:rsidRPr="004F0CBF">
              <w:rPr>
                <w:rFonts w:ascii="Calibri" w:eastAsia="Calibri" w:hAnsi="Calibri" w:cs="Times New Roman"/>
                <w:kern w:val="0"/>
                <w:lang w:val="ru-RU"/>
                <w14:ligatures w14:val="none"/>
              </w:rPr>
              <w:t xml:space="preserve"> </w:t>
            </w:r>
            <w:r w:rsidRPr="004F0CBF">
              <w:rPr>
                <w:rFonts w:ascii="Times New Roman" w:eastAsia="Times New Roman" w:hAnsi="Times New Roman" w:cs="Times New Roman"/>
                <w:bCs/>
                <w:kern w:val="0"/>
                <w:sz w:val="24"/>
                <w:szCs w:val="24"/>
                <w:lang w:val="uk-UA" w:eastAsia="ar-SA"/>
                <w14:ligatures w14:val="none"/>
              </w:rPr>
              <w:t>Професійна складова. Організаційні питання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5F9EF6C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16</w:t>
            </w:r>
          </w:p>
        </w:tc>
        <w:tc>
          <w:tcPr>
            <w:tcW w:w="378" w:type="pct"/>
            <w:tcBorders>
              <w:top w:val="single" w:sz="4" w:space="0" w:color="auto"/>
              <w:left w:val="single" w:sz="4" w:space="0" w:color="auto"/>
              <w:bottom w:val="single" w:sz="4" w:space="0" w:color="auto"/>
              <w:right w:val="single" w:sz="4" w:space="0" w:color="auto"/>
            </w:tcBorders>
            <w:hideMark/>
          </w:tcPr>
          <w:p w14:paraId="706E7640"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58BB7168"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29FA7BD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096EF2B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12</w:t>
            </w:r>
          </w:p>
        </w:tc>
      </w:tr>
      <w:tr w:rsidR="004F0CBF" w:rsidRPr="004F0CBF" w14:paraId="20D56A2B" w14:textId="77777777">
        <w:tc>
          <w:tcPr>
            <w:tcW w:w="2720" w:type="pct"/>
            <w:tcBorders>
              <w:top w:val="single" w:sz="4" w:space="0" w:color="auto"/>
              <w:left w:val="single" w:sz="4" w:space="0" w:color="auto"/>
              <w:bottom w:val="single" w:sz="4" w:space="0" w:color="auto"/>
              <w:right w:val="single" w:sz="4" w:space="0" w:color="auto"/>
            </w:tcBorders>
            <w:hideMark/>
          </w:tcPr>
          <w:p w14:paraId="637FC0AD" w14:textId="77777777" w:rsidR="004F0CBF" w:rsidRPr="004F0CBF" w:rsidRDefault="004F0CBF" w:rsidP="004F0CBF">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Тема 4. Небезпеки, що ведуть до НС та заходи зниження їх  наслідків.</w:t>
            </w:r>
            <w:r w:rsidRPr="004F0CBF">
              <w:rPr>
                <w:rFonts w:ascii="Calibri" w:eastAsia="Calibri" w:hAnsi="Calibri" w:cs="Times New Roman"/>
                <w:kern w:val="0"/>
                <w:lang w:val="ru-RU"/>
                <w14:ligatures w14:val="none"/>
              </w:rPr>
              <w:t xml:space="preserve"> </w:t>
            </w:r>
            <w:r w:rsidRPr="004F0CBF">
              <w:rPr>
                <w:rFonts w:ascii="Times New Roman" w:eastAsia="Times New Roman" w:hAnsi="Times New Roman" w:cs="Times New Roman"/>
                <w:bCs/>
                <w:kern w:val="0"/>
                <w:sz w:val="24"/>
                <w:szCs w:val="24"/>
                <w:lang w:val="uk-UA" w:eastAsia="ar-SA"/>
                <w14:ligatures w14:val="none"/>
              </w:rPr>
              <w:t>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604" w:type="pct"/>
            <w:tcBorders>
              <w:top w:val="single" w:sz="4" w:space="0" w:color="auto"/>
              <w:left w:val="single" w:sz="4" w:space="0" w:color="auto"/>
              <w:bottom w:val="single" w:sz="4" w:space="0" w:color="auto"/>
              <w:right w:val="single" w:sz="4" w:space="0" w:color="auto"/>
            </w:tcBorders>
            <w:hideMark/>
          </w:tcPr>
          <w:p w14:paraId="370F9BD2"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12</w:t>
            </w:r>
          </w:p>
        </w:tc>
        <w:tc>
          <w:tcPr>
            <w:tcW w:w="378" w:type="pct"/>
            <w:tcBorders>
              <w:top w:val="single" w:sz="4" w:space="0" w:color="auto"/>
              <w:left w:val="single" w:sz="4" w:space="0" w:color="auto"/>
              <w:bottom w:val="single" w:sz="4" w:space="0" w:color="auto"/>
              <w:right w:val="single" w:sz="4" w:space="0" w:color="auto"/>
            </w:tcBorders>
            <w:hideMark/>
          </w:tcPr>
          <w:p w14:paraId="6CD98986"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707DC96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24A4214D"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479E5952"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6E5B6374" w14:textId="77777777">
        <w:tc>
          <w:tcPr>
            <w:tcW w:w="2720" w:type="pct"/>
            <w:tcBorders>
              <w:top w:val="single" w:sz="4" w:space="0" w:color="auto"/>
              <w:left w:val="single" w:sz="4" w:space="0" w:color="auto"/>
              <w:bottom w:val="single" w:sz="4" w:space="0" w:color="auto"/>
              <w:right w:val="single" w:sz="4" w:space="0" w:color="auto"/>
            </w:tcBorders>
            <w:hideMark/>
          </w:tcPr>
          <w:p w14:paraId="3656C31F" w14:textId="77777777" w:rsidR="004F0CBF" w:rsidRPr="004F0CBF" w:rsidRDefault="004F0CBF" w:rsidP="004F0CBF">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Разом за розділом 1</w:t>
            </w:r>
          </w:p>
        </w:tc>
        <w:tc>
          <w:tcPr>
            <w:tcW w:w="604" w:type="pct"/>
            <w:tcBorders>
              <w:top w:val="single" w:sz="4" w:space="0" w:color="auto"/>
              <w:left w:val="single" w:sz="4" w:space="0" w:color="auto"/>
              <w:bottom w:val="single" w:sz="4" w:space="0" w:color="auto"/>
              <w:right w:val="single" w:sz="4" w:space="0" w:color="auto"/>
            </w:tcBorders>
            <w:hideMark/>
          </w:tcPr>
          <w:p w14:paraId="39884B63"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60</w:t>
            </w:r>
          </w:p>
        </w:tc>
        <w:tc>
          <w:tcPr>
            <w:tcW w:w="378" w:type="pct"/>
            <w:tcBorders>
              <w:top w:val="single" w:sz="4" w:space="0" w:color="auto"/>
              <w:left w:val="single" w:sz="4" w:space="0" w:color="auto"/>
              <w:bottom w:val="single" w:sz="4" w:space="0" w:color="auto"/>
              <w:right w:val="single" w:sz="4" w:space="0" w:color="auto"/>
            </w:tcBorders>
            <w:hideMark/>
          </w:tcPr>
          <w:p w14:paraId="3CC0E79C"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8</w:t>
            </w:r>
          </w:p>
        </w:tc>
        <w:tc>
          <w:tcPr>
            <w:tcW w:w="303" w:type="pct"/>
            <w:tcBorders>
              <w:top w:val="single" w:sz="4" w:space="0" w:color="auto"/>
              <w:left w:val="single" w:sz="4" w:space="0" w:color="auto"/>
              <w:bottom w:val="single" w:sz="4" w:space="0" w:color="auto"/>
              <w:right w:val="single" w:sz="4" w:space="0" w:color="auto"/>
            </w:tcBorders>
            <w:hideMark/>
          </w:tcPr>
          <w:p w14:paraId="4F8232EC"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tcPr>
          <w:p w14:paraId="50E86D1D"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p>
        </w:tc>
        <w:tc>
          <w:tcPr>
            <w:tcW w:w="617" w:type="pct"/>
            <w:gridSpan w:val="2"/>
            <w:tcBorders>
              <w:top w:val="single" w:sz="4" w:space="0" w:color="auto"/>
              <w:left w:val="single" w:sz="4" w:space="0" w:color="auto"/>
              <w:bottom w:val="single" w:sz="4" w:space="0" w:color="auto"/>
              <w:right w:val="single" w:sz="4" w:space="0" w:color="auto"/>
            </w:tcBorders>
            <w:hideMark/>
          </w:tcPr>
          <w:p w14:paraId="7FAEC228"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42</w:t>
            </w:r>
          </w:p>
        </w:tc>
      </w:tr>
      <w:tr w:rsidR="004F0CBF" w:rsidRPr="004F0CBF" w14:paraId="0CDDC773" w14:textId="77777777">
        <w:trPr>
          <w:trHeight w:val="537"/>
        </w:trPr>
        <w:tc>
          <w:tcPr>
            <w:tcW w:w="5000" w:type="pct"/>
            <w:gridSpan w:val="7"/>
            <w:tcBorders>
              <w:top w:val="single" w:sz="4" w:space="0" w:color="auto"/>
              <w:left w:val="single" w:sz="4" w:space="0" w:color="auto"/>
              <w:bottom w:val="single" w:sz="4" w:space="0" w:color="auto"/>
              <w:right w:val="single" w:sz="4" w:space="0" w:color="auto"/>
            </w:tcBorders>
            <w:hideMark/>
          </w:tcPr>
          <w:p w14:paraId="43033AC6"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 xml:space="preserve">Розділ 2 </w:t>
            </w:r>
          </w:p>
          <w:p w14:paraId="6DF28B7A" w14:textId="77777777" w:rsidR="004F0CBF" w:rsidRPr="004F0CBF" w:rsidRDefault="004F0CBF" w:rsidP="004F0CBF">
            <w:pPr>
              <w:spacing w:after="0" w:line="240" w:lineRule="auto"/>
              <w:jc w:val="right"/>
              <w:rPr>
                <w:rFonts w:ascii="Times New Roman" w:eastAsia="Calibri" w:hAnsi="Times New Roman" w:cs="Times New Roman"/>
                <w:kern w:val="0"/>
                <w:lang w:val="ru-RU"/>
                <w14:ligatures w14:val="none"/>
              </w:rPr>
            </w:pPr>
            <w:r w:rsidRPr="004F0CBF">
              <w:rPr>
                <w:rFonts w:ascii="Times New Roman" w:eastAsia="Times New Roman" w:hAnsi="Times New Roman" w:cs="Times New Roman"/>
                <w:b/>
                <w:bCs/>
                <w:kern w:val="0"/>
                <w:sz w:val="24"/>
                <w:szCs w:val="24"/>
                <w:lang w:val="uk-UA" w:eastAsia="ar-SA"/>
                <w14:ligatures w14:val="none"/>
              </w:rPr>
              <w:t>Управління силами та засобами об’єктів господарювання під час НС.</w:t>
            </w:r>
          </w:p>
        </w:tc>
      </w:tr>
      <w:tr w:rsidR="004F0CBF" w:rsidRPr="004F0CBF" w14:paraId="3CCDB8C9" w14:textId="77777777">
        <w:tc>
          <w:tcPr>
            <w:tcW w:w="2720" w:type="pct"/>
            <w:tcBorders>
              <w:top w:val="single" w:sz="4" w:space="0" w:color="auto"/>
              <w:left w:val="single" w:sz="4" w:space="0" w:color="auto"/>
              <w:bottom w:val="single" w:sz="4" w:space="0" w:color="auto"/>
              <w:right w:val="single" w:sz="4" w:space="0" w:color="auto"/>
            </w:tcBorders>
            <w:hideMark/>
          </w:tcPr>
          <w:p w14:paraId="333951A2" w14:textId="77777777" w:rsidR="004F0CBF" w:rsidRPr="004F0CBF" w:rsidRDefault="004F0CBF" w:rsidP="004F0CBF">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Тема 5. БЖД в умовах надзвичайних ситуацій (НС).</w:t>
            </w:r>
            <w:r w:rsidRPr="004F0CBF">
              <w:rPr>
                <w:rFonts w:ascii="Calibri" w:eastAsia="Calibri" w:hAnsi="Calibri" w:cs="Times New Roman"/>
                <w:kern w:val="0"/>
                <w:lang w:val="ru-RU"/>
                <w14:ligatures w14:val="none"/>
              </w:rPr>
              <w:t xml:space="preserve"> </w:t>
            </w:r>
            <w:r w:rsidRPr="004F0CBF">
              <w:rPr>
                <w:rFonts w:ascii="Times New Roman" w:eastAsia="Times New Roman" w:hAnsi="Times New Roman" w:cs="Times New Roman"/>
                <w:bCs/>
                <w:kern w:val="0"/>
                <w:sz w:val="24"/>
                <w:szCs w:val="24"/>
                <w:lang w:val="uk-UA" w:eastAsia="ar-SA"/>
                <w14:ligatures w14:val="none"/>
              </w:rPr>
              <w:t xml:space="preserve">Професійна складова. Гігієна праці при застосуванні шкідливих речовин </w:t>
            </w:r>
          </w:p>
        </w:tc>
        <w:tc>
          <w:tcPr>
            <w:tcW w:w="604" w:type="pct"/>
            <w:tcBorders>
              <w:top w:val="single" w:sz="4" w:space="0" w:color="auto"/>
              <w:left w:val="single" w:sz="4" w:space="0" w:color="auto"/>
              <w:bottom w:val="single" w:sz="4" w:space="0" w:color="auto"/>
              <w:right w:val="single" w:sz="4" w:space="0" w:color="auto"/>
            </w:tcBorders>
            <w:hideMark/>
          </w:tcPr>
          <w:p w14:paraId="38FD78F0"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6F1554C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2062E623"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0D237FE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25EE29F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2CFCD2B4" w14:textId="77777777">
        <w:tc>
          <w:tcPr>
            <w:tcW w:w="2720" w:type="pct"/>
            <w:tcBorders>
              <w:top w:val="single" w:sz="4" w:space="0" w:color="auto"/>
              <w:left w:val="single" w:sz="4" w:space="0" w:color="auto"/>
              <w:bottom w:val="single" w:sz="4" w:space="0" w:color="auto"/>
              <w:right w:val="single" w:sz="4" w:space="0" w:color="auto"/>
            </w:tcBorders>
            <w:hideMark/>
          </w:tcPr>
          <w:p w14:paraId="3B36C3BF" w14:textId="77777777" w:rsidR="004F0CBF" w:rsidRPr="004F0CBF" w:rsidRDefault="004F0CBF" w:rsidP="004F0CBF">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Тема 6. Управління силами та засобами об’єктів господарювання під час НС.</w:t>
            </w:r>
            <w:r w:rsidRPr="004F0CBF">
              <w:rPr>
                <w:rFonts w:ascii="Calibri" w:eastAsia="Calibri" w:hAnsi="Calibri" w:cs="Times New Roman"/>
                <w:kern w:val="0"/>
                <w:lang w:val="ru-RU"/>
                <w14:ligatures w14:val="none"/>
              </w:rPr>
              <w:t xml:space="preserve"> </w:t>
            </w:r>
            <w:r w:rsidRPr="004F0CBF">
              <w:rPr>
                <w:rFonts w:ascii="Times New Roman" w:eastAsia="Times New Roman" w:hAnsi="Times New Roman" w:cs="Times New Roman"/>
                <w:bCs/>
                <w:kern w:val="0"/>
                <w:sz w:val="24"/>
                <w:szCs w:val="24"/>
                <w:lang w:val="uk-UA" w:eastAsia="ar-SA"/>
                <w14:ligatures w14:val="none"/>
              </w:rPr>
              <w:t xml:space="preserve">Професійна складова. Основи виробничої безпеки.  </w:t>
            </w:r>
          </w:p>
        </w:tc>
        <w:tc>
          <w:tcPr>
            <w:tcW w:w="604" w:type="pct"/>
            <w:tcBorders>
              <w:top w:val="single" w:sz="4" w:space="0" w:color="auto"/>
              <w:left w:val="single" w:sz="4" w:space="0" w:color="auto"/>
              <w:bottom w:val="single" w:sz="4" w:space="0" w:color="auto"/>
              <w:right w:val="single" w:sz="4" w:space="0" w:color="auto"/>
            </w:tcBorders>
            <w:hideMark/>
          </w:tcPr>
          <w:p w14:paraId="3F00503A"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0A1292B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05945C6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27AA1CBC"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441D240D"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2DA71272" w14:textId="77777777">
        <w:tc>
          <w:tcPr>
            <w:tcW w:w="2720" w:type="pct"/>
            <w:tcBorders>
              <w:top w:val="single" w:sz="4" w:space="0" w:color="auto"/>
              <w:left w:val="single" w:sz="4" w:space="0" w:color="auto"/>
              <w:bottom w:val="single" w:sz="4" w:space="0" w:color="auto"/>
              <w:right w:val="single" w:sz="4" w:space="0" w:color="auto"/>
            </w:tcBorders>
            <w:hideMark/>
          </w:tcPr>
          <w:p w14:paraId="7A2BFDE8" w14:textId="77777777" w:rsidR="004F0CBF" w:rsidRPr="004F0CBF" w:rsidRDefault="004F0CBF" w:rsidP="004F0CBF">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Тема 7. Міжнародна співпраця у галузі безпеки життєдіяльності та охорони праці.</w:t>
            </w:r>
            <w:r w:rsidRPr="004F0CBF">
              <w:rPr>
                <w:rFonts w:ascii="Calibri" w:eastAsia="Calibri" w:hAnsi="Calibri" w:cs="Times New Roman"/>
                <w:kern w:val="0"/>
                <w:lang w:val="ru-RU"/>
                <w14:ligatures w14:val="none"/>
              </w:rPr>
              <w:t xml:space="preserve"> </w:t>
            </w:r>
            <w:r w:rsidRPr="004F0CBF">
              <w:rPr>
                <w:rFonts w:ascii="Times New Roman" w:eastAsia="Times New Roman" w:hAnsi="Times New Roman" w:cs="Times New Roman"/>
                <w:bCs/>
                <w:kern w:val="0"/>
                <w:sz w:val="24"/>
                <w:szCs w:val="24"/>
                <w:lang w:val="uk-UA" w:eastAsia="ar-SA"/>
                <w14:ligatures w14:val="none"/>
              </w:rPr>
              <w:t>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604" w:type="pct"/>
            <w:tcBorders>
              <w:top w:val="single" w:sz="4" w:space="0" w:color="auto"/>
              <w:left w:val="single" w:sz="4" w:space="0" w:color="auto"/>
              <w:bottom w:val="single" w:sz="4" w:space="0" w:color="auto"/>
              <w:right w:val="single" w:sz="4" w:space="0" w:color="auto"/>
            </w:tcBorders>
            <w:hideMark/>
          </w:tcPr>
          <w:p w14:paraId="04B8A82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3B1828E7"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28E5F0F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185B40A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7FCB19B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1A324487" w14:textId="77777777">
        <w:tc>
          <w:tcPr>
            <w:tcW w:w="2720" w:type="pct"/>
            <w:tcBorders>
              <w:top w:val="single" w:sz="4" w:space="0" w:color="auto"/>
              <w:left w:val="single" w:sz="4" w:space="0" w:color="auto"/>
              <w:bottom w:val="single" w:sz="4" w:space="0" w:color="auto"/>
              <w:right w:val="single" w:sz="4" w:space="0" w:color="auto"/>
            </w:tcBorders>
            <w:hideMark/>
          </w:tcPr>
          <w:p w14:paraId="7D7B6E76" w14:textId="77777777" w:rsidR="004F0CBF" w:rsidRPr="004F0CBF" w:rsidRDefault="004F0CBF" w:rsidP="004F0CBF">
            <w:pPr>
              <w:suppressAutoHyphens/>
              <w:spacing w:after="0" w:line="240" w:lineRule="auto"/>
              <w:jc w:val="both"/>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Разом за розділом 2</w:t>
            </w:r>
          </w:p>
        </w:tc>
        <w:tc>
          <w:tcPr>
            <w:tcW w:w="604" w:type="pct"/>
            <w:tcBorders>
              <w:top w:val="single" w:sz="4" w:space="0" w:color="auto"/>
              <w:left w:val="single" w:sz="4" w:space="0" w:color="auto"/>
              <w:bottom w:val="single" w:sz="4" w:space="0" w:color="auto"/>
              <w:right w:val="single" w:sz="4" w:space="0" w:color="auto"/>
            </w:tcBorders>
            <w:hideMark/>
          </w:tcPr>
          <w:p w14:paraId="034996E9"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30</w:t>
            </w:r>
          </w:p>
        </w:tc>
        <w:tc>
          <w:tcPr>
            <w:tcW w:w="378" w:type="pct"/>
            <w:tcBorders>
              <w:top w:val="single" w:sz="4" w:space="0" w:color="auto"/>
              <w:left w:val="single" w:sz="4" w:space="0" w:color="auto"/>
              <w:bottom w:val="single" w:sz="4" w:space="0" w:color="auto"/>
              <w:right w:val="single" w:sz="4" w:space="0" w:color="auto"/>
            </w:tcBorders>
            <w:hideMark/>
          </w:tcPr>
          <w:p w14:paraId="392F2DCE"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6</w:t>
            </w:r>
          </w:p>
        </w:tc>
        <w:tc>
          <w:tcPr>
            <w:tcW w:w="303" w:type="pct"/>
            <w:tcBorders>
              <w:top w:val="single" w:sz="4" w:space="0" w:color="auto"/>
              <w:left w:val="single" w:sz="4" w:space="0" w:color="auto"/>
              <w:bottom w:val="single" w:sz="4" w:space="0" w:color="auto"/>
              <w:right w:val="single" w:sz="4" w:space="0" w:color="auto"/>
            </w:tcBorders>
            <w:hideMark/>
          </w:tcPr>
          <w:p w14:paraId="61FD046A"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6</w:t>
            </w:r>
          </w:p>
        </w:tc>
        <w:tc>
          <w:tcPr>
            <w:tcW w:w="452" w:type="pct"/>
            <w:gridSpan w:val="2"/>
            <w:tcBorders>
              <w:top w:val="single" w:sz="4" w:space="0" w:color="auto"/>
              <w:left w:val="single" w:sz="4" w:space="0" w:color="auto"/>
              <w:bottom w:val="single" w:sz="4" w:space="0" w:color="auto"/>
              <w:right w:val="single" w:sz="4" w:space="0" w:color="auto"/>
            </w:tcBorders>
            <w:hideMark/>
          </w:tcPr>
          <w:p w14:paraId="429F396A"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716A685A"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18</w:t>
            </w:r>
          </w:p>
        </w:tc>
      </w:tr>
      <w:tr w:rsidR="004F0CBF" w:rsidRPr="004F0CBF" w14:paraId="4B2DEDF7" w14:textId="77777777">
        <w:tc>
          <w:tcPr>
            <w:tcW w:w="2720" w:type="pct"/>
            <w:tcBorders>
              <w:top w:val="single" w:sz="4" w:space="0" w:color="auto"/>
              <w:left w:val="single" w:sz="4" w:space="0" w:color="auto"/>
              <w:bottom w:val="single" w:sz="4" w:space="0" w:color="auto"/>
              <w:right w:val="single" w:sz="4" w:space="0" w:color="auto"/>
            </w:tcBorders>
            <w:hideMark/>
          </w:tcPr>
          <w:p w14:paraId="157B9E07" w14:textId="77777777" w:rsidR="004F0CBF" w:rsidRPr="004F0CBF" w:rsidRDefault="004F0CBF" w:rsidP="004F0CBF">
            <w:pPr>
              <w:keepNext/>
              <w:widowControl w:val="0"/>
              <w:tabs>
                <w:tab w:val="left" w:pos="708"/>
              </w:tabs>
              <w:suppressAutoHyphens/>
              <w:spacing w:after="0" w:line="240" w:lineRule="auto"/>
              <w:outlineLvl w:val="3"/>
              <w:rPr>
                <w:rFonts w:ascii="Times New Roman" w:eastAsia="Times New Roman" w:hAnsi="Times New Roman" w:cs="Times New Roman"/>
                <w:b/>
                <w:bCs/>
                <w:i/>
                <w:iCs/>
                <w:kern w:val="0"/>
                <w:sz w:val="24"/>
                <w:szCs w:val="24"/>
                <w:lang w:val="uk-UA" w:eastAsia="ar-SA"/>
                <w14:ligatures w14:val="none"/>
              </w:rPr>
            </w:pPr>
            <w:r w:rsidRPr="004F0CBF">
              <w:rPr>
                <w:rFonts w:ascii="Times New Roman" w:eastAsia="Times New Roman" w:hAnsi="Times New Roman" w:cs="Times New Roman"/>
                <w:b/>
                <w:bCs/>
                <w:i/>
                <w:iCs/>
                <w:kern w:val="0"/>
                <w:sz w:val="24"/>
                <w:szCs w:val="24"/>
                <w:lang w:val="uk-UA" w:eastAsia="ar-SA"/>
                <w14:ligatures w14:val="none"/>
              </w:rPr>
              <w:t>Усього годин</w:t>
            </w:r>
          </w:p>
        </w:tc>
        <w:tc>
          <w:tcPr>
            <w:tcW w:w="604" w:type="pct"/>
            <w:tcBorders>
              <w:top w:val="single" w:sz="4" w:space="0" w:color="auto"/>
              <w:left w:val="single" w:sz="4" w:space="0" w:color="auto"/>
              <w:bottom w:val="single" w:sz="4" w:space="0" w:color="auto"/>
              <w:right w:val="single" w:sz="4" w:space="0" w:color="auto"/>
            </w:tcBorders>
            <w:hideMark/>
          </w:tcPr>
          <w:p w14:paraId="426A21BF"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90</w:t>
            </w:r>
          </w:p>
        </w:tc>
        <w:tc>
          <w:tcPr>
            <w:tcW w:w="378" w:type="pct"/>
            <w:tcBorders>
              <w:top w:val="single" w:sz="4" w:space="0" w:color="auto"/>
              <w:left w:val="single" w:sz="4" w:space="0" w:color="auto"/>
              <w:bottom w:val="single" w:sz="4" w:space="0" w:color="auto"/>
              <w:right w:val="single" w:sz="4" w:space="0" w:color="auto"/>
            </w:tcBorders>
            <w:hideMark/>
          </w:tcPr>
          <w:p w14:paraId="7C9D86DB"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14</w:t>
            </w:r>
          </w:p>
        </w:tc>
        <w:tc>
          <w:tcPr>
            <w:tcW w:w="303" w:type="pct"/>
            <w:tcBorders>
              <w:top w:val="single" w:sz="4" w:space="0" w:color="auto"/>
              <w:left w:val="single" w:sz="4" w:space="0" w:color="auto"/>
              <w:bottom w:val="single" w:sz="4" w:space="0" w:color="auto"/>
              <w:right w:val="single" w:sz="4" w:space="0" w:color="auto"/>
            </w:tcBorders>
            <w:hideMark/>
          </w:tcPr>
          <w:p w14:paraId="424B8408"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16</w:t>
            </w:r>
          </w:p>
        </w:tc>
        <w:tc>
          <w:tcPr>
            <w:tcW w:w="452" w:type="pct"/>
            <w:gridSpan w:val="2"/>
            <w:tcBorders>
              <w:top w:val="single" w:sz="4" w:space="0" w:color="auto"/>
              <w:left w:val="single" w:sz="4" w:space="0" w:color="auto"/>
              <w:bottom w:val="single" w:sz="4" w:space="0" w:color="auto"/>
              <w:right w:val="single" w:sz="4" w:space="0" w:color="auto"/>
            </w:tcBorders>
            <w:hideMark/>
          </w:tcPr>
          <w:p w14:paraId="66150623"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4F9967BF"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60</w:t>
            </w:r>
          </w:p>
        </w:tc>
      </w:tr>
    </w:tbl>
    <w:p w14:paraId="3C0F05EE"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27635633" w14:textId="77777777" w:rsidR="004F0CBF" w:rsidRPr="004F0CBF" w:rsidRDefault="004F0CBF" w:rsidP="004F0CBF">
      <w:pPr>
        <w:spacing w:after="0" w:line="240" w:lineRule="auto"/>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br w:type="page"/>
      </w:r>
    </w:p>
    <w:p w14:paraId="28EEBB18"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lastRenderedPageBreak/>
        <w:t xml:space="preserve">5. Теми лекційних занять </w:t>
      </w:r>
    </w:p>
    <w:p w14:paraId="698C5604"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513"/>
        <w:gridCol w:w="1276"/>
      </w:tblGrid>
      <w:tr w:rsidR="004F0CBF" w:rsidRPr="004F0CBF" w14:paraId="229C276D" w14:textId="77777777">
        <w:tc>
          <w:tcPr>
            <w:tcW w:w="567" w:type="dxa"/>
            <w:tcBorders>
              <w:top w:val="single" w:sz="4" w:space="0" w:color="auto"/>
              <w:left w:val="single" w:sz="4" w:space="0" w:color="auto"/>
              <w:bottom w:val="single" w:sz="4" w:space="0" w:color="auto"/>
              <w:right w:val="single" w:sz="4" w:space="0" w:color="auto"/>
            </w:tcBorders>
            <w:hideMark/>
          </w:tcPr>
          <w:p w14:paraId="47CCD08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p w14:paraId="176905F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з/п</w:t>
            </w:r>
          </w:p>
        </w:tc>
        <w:tc>
          <w:tcPr>
            <w:tcW w:w="7513" w:type="dxa"/>
            <w:tcBorders>
              <w:top w:val="single" w:sz="4" w:space="0" w:color="auto"/>
              <w:left w:val="single" w:sz="4" w:space="0" w:color="auto"/>
              <w:bottom w:val="single" w:sz="4" w:space="0" w:color="auto"/>
              <w:right w:val="single" w:sz="4" w:space="0" w:color="auto"/>
            </w:tcBorders>
            <w:hideMark/>
          </w:tcPr>
          <w:p w14:paraId="33179C2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Назва теми</w:t>
            </w:r>
          </w:p>
        </w:tc>
        <w:tc>
          <w:tcPr>
            <w:tcW w:w="1276" w:type="dxa"/>
            <w:tcBorders>
              <w:top w:val="single" w:sz="4" w:space="0" w:color="auto"/>
              <w:left w:val="single" w:sz="4" w:space="0" w:color="auto"/>
              <w:bottom w:val="single" w:sz="4" w:space="0" w:color="auto"/>
              <w:right w:val="single" w:sz="4" w:space="0" w:color="auto"/>
            </w:tcBorders>
            <w:hideMark/>
          </w:tcPr>
          <w:p w14:paraId="2BCEEE9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Кількість</w:t>
            </w:r>
          </w:p>
          <w:p w14:paraId="3CA50ACD"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годин</w:t>
            </w:r>
          </w:p>
        </w:tc>
      </w:tr>
      <w:tr w:rsidR="004F0CBF" w:rsidRPr="004F0CBF" w14:paraId="580E2F28" w14:textId="77777777">
        <w:trPr>
          <w:trHeight w:val="1104"/>
        </w:trPr>
        <w:tc>
          <w:tcPr>
            <w:tcW w:w="567" w:type="dxa"/>
            <w:tcBorders>
              <w:top w:val="single" w:sz="4" w:space="0" w:color="auto"/>
              <w:left w:val="single" w:sz="4" w:space="0" w:color="auto"/>
              <w:bottom w:val="single" w:sz="4" w:space="0" w:color="auto"/>
              <w:right w:val="single" w:sz="4" w:space="0" w:color="auto"/>
            </w:tcBorders>
          </w:tcPr>
          <w:p w14:paraId="5BA148FA"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w:t>
            </w:r>
          </w:p>
          <w:p w14:paraId="55798A7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tc>
        <w:tc>
          <w:tcPr>
            <w:tcW w:w="7513" w:type="dxa"/>
            <w:tcBorders>
              <w:top w:val="single" w:sz="4" w:space="0" w:color="auto"/>
              <w:left w:val="single" w:sz="4" w:space="0" w:color="auto"/>
              <w:bottom w:val="single" w:sz="4" w:space="0" w:color="auto"/>
              <w:right w:val="single" w:sz="4" w:space="0" w:color="auto"/>
            </w:tcBorders>
            <w:hideMark/>
          </w:tcPr>
          <w:p w14:paraId="32C2DE4A"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276" w:type="dxa"/>
            <w:tcBorders>
              <w:top w:val="single" w:sz="4" w:space="0" w:color="auto"/>
              <w:left w:val="single" w:sz="4" w:space="0" w:color="auto"/>
              <w:bottom w:val="single" w:sz="4" w:space="0" w:color="auto"/>
              <w:right w:val="single" w:sz="4" w:space="0" w:color="auto"/>
            </w:tcBorders>
            <w:hideMark/>
          </w:tcPr>
          <w:p w14:paraId="78D6808A"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0DCE9E74" w14:textId="77777777">
        <w:trPr>
          <w:trHeight w:val="562"/>
        </w:trPr>
        <w:tc>
          <w:tcPr>
            <w:tcW w:w="567" w:type="dxa"/>
            <w:tcBorders>
              <w:top w:val="single" w:sz="4" w:space="0" w:color="auto"/>
              <w:left w:val="single" w:sz="4" w:space="0" w:color="auto"/>
              <w:bottom w:val="single" w:sz="4" w:space="0" w:color="auto"/>
              <w:right w:val="single" w:sz="4" w:space="0" w:color="auto"/>
            </w:tcBorders>
            <w:hideMark/>
          </w:tcPr>
          <w:p w14:paraId="333409A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7513" w:type="dxa"/>
            <w:tcBorders>
              <w:top w:val="single" w:sz="4" w:space="0" w:color="auto"/>
              <w:left w:val="single" w:sz="4" w:space="0" w:color="auto"/>
              <w:bottom w:val="single" w:sz="4" w:space="0" w:color="auto"/>
              <w:right w:val="single" w:sz="4" w:space="0" w:color="auto"/>
            </w:tcBorders>
            <w:hideMark/>
          </w:tcPr>
          <w:p w14:paraId="6E62B8EF"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276" w:type="dxa"/>
            <w:tcBorders>
              <w:top w:val="single" w:sz="4" w:space="0" w:color="auto"/>
              <w:left w:val="single" w:sz="4" w:space="0" w:color="auto"/>
              <w:bottom w:val="single" w:sz="4" w:space="0" w:color="auto"/>
              <w:right w:val="single" w:sz="4" w:space="0" w:color="auto"/>
            </w:tcBorders>
            <w:hideMark/>
          </w:tcPr>
          <w:p w14:paraId="5C5D994A"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74B28980" w14:textId="77777777">
        <w:trPr>
          <w:trHeight w:val="599"/>
        </w:trPr>
        <w:tc>
          <w:tcPr>
            <w:tcW w:w="567" w:type="dxa"/>
            <w:tcBorders>
              <w:top w:val="single" w:sz="4" w:space="0" w:color="auto"/>
              <w:left w:val="single" w:sz="4" w:space="0" w:color="auto"/>
              <w:bottom w:val="single" w:sz="4" w:space="0" w:color="auto"/>
              <w:right w:val="single" w:sz="4" w:space="0" w:color="auto"/>
            </w:tcBorders>
            <w:hideMark/>
          </w:tcPr>
          <w:p w14:paraId="4AA17133"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3</w:t>
            </w:r>
          </w:p>
        </w:tc>
        <w:tc>
          <w:tcPr>
            <w:tcW w:w="7513" w:type="dxa"/>
            <w:tcBorders>
              <w:top w:val="single" w:sz="4" w:space="0" w:color="auto"/>
              <w:left w:val="single" w:sz="4" w:space="0" w:color="auto"/>
              <w:bottom w:val="single" w:sz="4" w:space="0" w:color="auto"/>
              <w:right w:val="single" w:sz="4" w:space="0" w:color="auto"/>
            </w:tcBorders>
            <w:hideMark/>
          </w:tcPr>
          <w:p w14:paraId="2E80A00C"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276" w:type="dxa"/>
            <w:tcBorders>
              <w:top w:val="single" w:sz="4" w:space="0" w:color="auto"/>
              <w:left w:val="single" w:sz="4" w:space="0" w:color="auto"/>
              <w:bottom w:val="single" w:sz="4" w:space="0" w:color="auto"/>
              <w:right w:val="single" w:sz="4" w:space="0" w:color="auto"/>
            </w:tcBorders>
            <w:hideMark/>
          </w:tcPr>
          <w:p w14:paraId="1788C32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29D23D71" w14:textId="77777777">
        <w:trPr>
          <w:trHeight w:val="1192"/>
        </w:trPr>
        <w:tc>
          <w:tcPr>
            <w:tcW w:w="567" w:type="dxa"/>
            <w:tcBorders>
              <w:top w:val="single" w:sz="4" w:space="0" w:color="auto"/>
              <w:left w:val="single" w:sz="4" w:space="0" w:color="auto"/>
              <w:bottom w:val="single" w:sz="4" w:space="0" w:color="auto"/>
              <w:right w:val="single" w:sz="4" w:space="0" w:color="auto"/>
            </w:tcBorders>
            <w:hideMark/>
          </w:tcPr>
          <w:p w14:paraId="0051DC67"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4</w:t>
            </w:r>
          </w:p>
        </w:tc>
        <w:tc>
          <w:tcPr>
            <w:tcW w:w="7513" w:type="dxa"/>
            <w:tcBorders>
              <w:top w:val="single" w:sz="4" w:space="0" w:color="auto"/>
              <w:left w:val="single" w:sz="4" w:space="0" w:color="auto"/>
              <w:bottom w:val="single" w:sz="4" w:space="0" w:color="auto"/>
              <w:right w:val="single" w:sz="4" w:space="0" w:color="auto"/>
            </w:tcBorders>
            <w:hideMark/>
          </w:tcPr>
          <w:p w14:paraId="5F811A48"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276" w:type="dxa"/>
            <w:tcBorders>
              <w:top w:val="single" w:sz="4" w:space="0" w:color="auto"/>
              <w:left w:val="single" w:sz="4" w:space="0" w:color="auto"/>
              <w:bottom w:val="single" w:sz="4" w:space="0" w:color="auto"/>
              <w:right w:val="single" w:sz="4" w:space="0" w:color="auto"/>
            </w:tcBorders>
            <w:hideMark/>
          </w:tcPr>
          <w:p w14:paraId="76DA253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24C086C1" w14:textId="77777777">
        <w:trPr>
          <w:trHeight w:val="603"/>
        </w:trPr>
        <w:tc>
          <w:tcPr>
            <w:tcW w:w="567" w:type="dxa"/>
            <w:tcBorders>
              <w:top w:val="single" w:sz="4" w:space="0" w:color="auto"/>
              <w:left w:val="single" w:sz="4" w:space="0" w:color="auto"/>
              <w:bottom w:val="single" w:sz="4" w:space="0" w:color="auto"/>
              <w:right w:val="single" w:sz="4" w:space="0" w:color="auto"/>
            </w:tcBorders>
            <w:hideMark/>
          </w:tcPr>
          <w:p w14:paraId="018BF42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5</w:t>
            </w:r>
          </w:p>
        </w:tc>
        <w:tc>
          <w:tcPr>
            <w:tcW w:w="7513" w:type="dxa"/>
            <w:tcBorders>
              <w:top w:val="single" w:sz="4" w:space="0" w:color="auto"/>
              <w:left w:val="single" w:sz="4" w:space="0" w:color="auto"/>
              <w:bottom w:val="single" w:sz="4" w:space="0" w:color="auto"/>
              <w:right w:val="single" w:sz="4" w:space="0" w:color="auto"/>
            </w:tcBorders>
            <w:hideMark/>
          </w:tcPr>
          <w:p w14:paraId="7121C59E"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276" w:type="dxa"/>
            <w:tcBorders>
              <w:top w:val="single" w:sz="4" w:space="0" w:color="auto"/>
              <w:left w:val="single" w:sz="4" w:space="0" w:color="auto"/>
              <w:bottom w:val="single" w:sz="4" w:space="0" w:color="auto"/>
              <w:right w:val="single" w:sz="4" w:space="0" w:color="auto"/>
            </w:tcBorders>
            <w:hideMark/>
          </w:tcPr>
          <w:p w14:paraId="37A7359D"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6F490AFE" w14:textId="77777777">
        <w:trPr>
          <w:trHeight w:val="615"/>
        </w:trPr>
        <w:tc>
          <w:tcPr>
            <w:tcW w:w="567" w:type="dxa"/>
            <w:tcBorders>
              <w:top w:val="single" w:sz="4" w:space="0" w:color="auto"/>
              <w:left w:val="single" w:sz="4" w:space="0" w:color="auto"/>
              <w:bottom w:val="single" w:sz="4" w:space="0" w:color="auto"/>
              <w:right w:val="single" w:sz="4" w:space="0" w:color="auto"/>
            </w:tcBorders>
            <w:hideMark/>
          </w:tcPr>
          <w:p w14:paraId="08FE4ED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c>
          <w:tcPr>
            <w:tcW w:w="7513" w:type="dxa"/>
            <w:tcBorders>
              <w:top w:val="single" w:sz="4" w:space="0" w:color="auto"/>
              <w:left w:val="single" w:sz="4" w:space="0" w:color="auto"/>
              <w:bottom w:val="single" w:sz="4" w:space="0" w:color="auto"/>
              <w:right w:val="single" w:sz="4" w:space="0" w:color="auto"/>
            </w:tcBorders>
            <w:hideMark/>
          </w:tcPr>
          <w:p w14:paraId="1F244955"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276" w:type="dxa"/>
            <w:tcBorders>
              <w:top w:val="single" w:sz="4" w:space="0" w:color="auto"/>
              <w:left w:val="single" w:sz="4" w:space="0" w:color="auto"/>
              <w:bottom w:val="single" w:sz="4" w:space="0" w:color="auto"/>
              <w:right w:val="single" w:sz="4" w:space="0" w:color="auto"/>
            </w:tcBorders>
            <w:hideMark/>
          </w:tcPr>
          <w:p w14:paraId="4E1DFB93"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07489F7D" w14:textId="77777777">
        <w:trPr>
          <w:trHeight w:val="1162"/>
        </w:trPr>
        <w:tc>
          <w:tcPr>
            <w:tcW w:w="567" w:type="dxa"/>
            <w:tcBorders>
              <w:top w:val="single" w:sz="4" w:space="0" w:color="auto"/>
              <w:left w:val="single" w:sz="4" w:space="0" w:color="auto"/>
              <w:bottom w:val="single" w:sz="4" w:space="0" w:color="auto"/>
              <w:right w:val="single" w:sz="4" w:space="0" w:color="auto"/>
            </w:tcBorders>
            <w:hideMark/>
          </w:tcPr>
          <w:p w14:paraId="6037B53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7</w:t>
            </w:r>
          </w:p>
        </w:tc>
        <w:tc>
          <w:tcPr>
            <w:tcW w:w="7513" w:type="dxa"/>
            <w:tcBorders>
              <w:top w:val="single" w:sz="4" w:space="0" w:color="auto"/>
              <w:left w:val="single" w:sz="4" w:space="0" w:color="auto"/>
              <w:bottom w:val="single" w:sz="4" w:space="0" w:color="auto"/>
              <w:right w:val="single" w:sz="4" w:space="0" w:color="auto"/>
            </w:tcBorders>
            <w:hideMark/>
          </w:tcPr>
          <w:p w14:paraId="54311F35" w14:textId="77777777" w:rsidR="004F0CBF" w:rsidRPr="004F0CBF" w:rsidRDefault="004F0CBF" w:rsidP="004F0CBF">
            <w:pPr>
              <w:spacing w:after="0" w:line="240" w:lineRule="auto"/>
              <w:rPr>
                <w:rFonts w:ascii="Times New Roman" w:eastAsia="Calibri" w:hAnsi="Times New Roman" w:cs="Times New Roman"/>
                <w:kern w:val="0"/>
                <w:lang w:val="uk-UA"/>
                <w14:ligatures w14:val="none"/>
              </w:rPr>
            </w:pPr>
            <w:r w:rsidRPr="004F0CBF">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r w:rsidRPr="004F0CBF">
              <w:rPr>
                <w:rFonts w:ascii="Times New Roman" w:eastAsia="Calibri" w:hAnsi="Times New Roman" w:cs="Times New Roman"/>
                <w:kern w:val="0"/>
                <w:lang w:val="uk-UA"/>
                <w14:ligatures w14:val="none"/>
              </w:rPr>
              <w:t>.</w:t>
            </w:r>
          </w:p>
        </w:tc>
        <w:tc>
          <w:tcPr>
            <w:tcW w:w="1276" w:type="dxa"/>
            <w:tcBorders>
              <w:top w:val="single" w:sz="4" w:space="0" w:color="auto"/>
              <w:left w:val="single" w:sz="4" w:space="0" w:color="auto"/>
              <w:bottom w:val="single" w:sz="4" w:space="0" w:color="auto"/>
              <w:right w:val="single" w:sz="4" w:space="0" w:color="auto"/>
            </w:tcBorders>
            <w:hideMark/>
          </w:tcPr>
          <w:p w14:paraId="7B870E9D"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7BEEC5C3" w14:textId="77777777">
        <w:tc>
          <w:tcPr>
            <w:tcW w:w="8080" w:type="dxa"/>
            <w:gridSpan w:val="2"/>
            <w:tcBorders>
              <w:top w:val="single" w:sz="4" w:space="0" w:color="auto"/>
              <w:left w:val="single" w:sz="4" w:space="0" w:color="auto"/>
              <w:bottom w:val="single" w:sz="4" w:space="0" w:color="auto"/>
              <w:right w:val="single" w:sz="4" w:space="0" w:color="auto"/>
            </w:tcBorders>
            <w:hideMark/>
          </w:tcPr>
          <w:p w14:paraId="081B3B08" w14:textId="77777777" w:rsidR="004F0CBF" w:rsidRPr="004F0CBF" w:rsidRDefault="004F0CBF" w:rsidP="004F0CBF">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Разом</w:t>
            </w:r>
          </w:p>
        </w:tc>
        <w:tc>
          <w:tcPr>
            <w:tcW w:w="1276" w:type="dxa"/>
            <w:tcBorders>
              <w:top w:val="single" w:sz="4" w:space="0" w:color="auto"/>
              <w:left w:val="single" w:sz="4" w:space="0" w:color="auto"/>
              <w:bottom w:val="single" w:sz="4" w:space="0" w:color="auto"/>
              <w:right w:val="single" w:sz="4" w:space="0" w:color="auto"/>
            </w:tcBorders>
            <w:hideMark/>
          </w:tcPr>
          <w:p w14:paraId="17B4535D"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14</w:t>
            </w:r>
          </w:p>
        </w:tc>
      </w:tr>
    </w:tbl>
    <w:p w14:paraId="1225C5C6"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4E210130"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 xml:space="preserve">6. Теми семінарських занять (практичних) </w:t>
      </w:r>
    </w:p>
    <w:p w14:paraId="63377A7B"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F0CBF" w:rsidRPr="004F0CBF" w14:paraId="7845F8CB" w14:textId="77777777">
        <w:tc>
          <w:tcPr>
            <w:tcW w:w="709" w:type="dxa"/>
            <w:tcBorders>
              <w:top w:val="single" w:sz="4" w:space="0" w:color="auto"/>
              <w:left w:val="single" w:sz="4" w:space="0" w:color="auto"/>
              <w:bottom w:val="single" w:sz="4" w:space="0" w:color="auto"/>
              <w:right w:val="single" w:sz="4" w:space="0" w:color="auto"/>
            </w:tcBorders>
            <w:hideMark/>
          </w:tcPr>
          <w:p w14:paraId="6262BE0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p w14:paraId="01215B0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77AEDE42"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0A91705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Кількість</w:t>
            </w:r>
          </w:p>
          <w:p w14:paraId="088F308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годин</w:t>
            </w:r>
          </w:p>
        </w:tc>
      </w:tr>
      <w:tr w:rsidR="004F0CBF" w:rsidRPr="004F0CBF" w14:paraId="03089AF0" w14:textId="77777777">
        <w:tc>
          <w:tcPr>
            <w:tcW w:w="709" w:type="dxa"/>
            <w:tcBorders>
              <w:top w:val="single" w:sz="4" w:space="0" w:color="auto"/>
              <w:left w:val="single" w:sz="4" w:space="0" w:color="auto"/>
              <w:bottom w:val="single" w:sz="4" w:space="0" w:color="auto"/>
              <w:right w:val="single" w:sz="4" w:space="0" w:color="auto"/>
            </w:tcBorders>
            <w:hideMark/>
          </w:tcPr>
          <w:p w14:paraId="2F667BB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09A4A141"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0BCAED9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025BE841" w14:textId="77777777">
        <w:tc>
          <w:tcPr>
            <w:tcW w:w="709" w:type="dxa"/>
            <w:tcBorders>
              <w:top w:val="single" w:sz="4" w:space="0" w:color="auto"/>
              <w:left w:val="single" w:sz="4" w:space="0" w:color="auto"/>
              <w:bottom w:val="single" w:sz="4" w:space="0" w:color="auto"/>
              <w:right w:val="single" w:sz="4" w:space="0" w:color="auto"/>
            </w:tcBorders>
            <w:hideMark/>
          </w:tcPr>
          <w:p w14:paraId="7C2C92B2"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5504A8A2"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560" w:type="dxa"/>
            <w:tcBorders>
              <w:top w:val="single" w:sz="4" w:space="0" w:color="auto"/>
              <w:left w:val="single" w:sz="4" w:space="0" w:color="auto"/>
              <w:bottom w:val="single" w:sz="4" w:space="0" w:color="auto"/>
              <w:right w:val="single" w:sz="4" w:space="0" w:color="auto"/>
            </w:tcBorders>
            <w:hideMark/>
          </w:tcPr>
          <w:p w14:paraId="2EC623E6"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33E15B27" w14:textId="77777777">
        <w:trPr>
          <w:trHeight w:val="176"/>
        </w:trPr>
        <w:tc>
          <w:tcPr>
            <w:tcW w:w="709" w:type="dxa"/>
            <w:tcBorders>
              <w:top w:val="single" w:sz="4" w:space="0" w:color="auto"/>
              <w:left w:val="single" w:sz="4" w:space="0" w:color="auto"/>
              <w:bottom w:val="single" w:sz="4" w:space="0" w:color="auto"/>
              <w:right w:val="single" w:sz="4" w:space="0" w:color="auto"/>
            </w:tcBorders>
            <w:hideMark/>
          </w:tcPr>
          <w:p w14:paraId="1AE9B3D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12A54216"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68E4FD96"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361368F4" w14:textId="77777777">
        <w:tc>
          <w:tcPr>
            <w:tcW w:w="709" w:type="dxa"/>
            <w:tcBorders>
              <w:top w:val="single" w:sz="4" w:space="0" w:color="auto"/>
              <w:left w:val="single" w:sz="4" w:space="0" w:color="auto"/>
              <w:bottom w:val="single" w:sz="4" w:space="0" w:color="auto"/>
              <w:right w:val="single" w:sz="4" w:space="0" w:color="auto"/>
            </w:tcBorders>
            <w:hideMark/>
          </w:tcPr>
          <w:p w14:paraId="6772C41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38D91619"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560" w:type="dxa"/>
            <w:tcBorders>
              <w:top w:val="single" w:sz="4" w:space="0" w:color="auto"/>
              <w:left w:val="single" w:sz="4" w:space="0" w:color="auto"/>
              <w:bottom w:val="single" w:sz="4" w:space="0" w:color="auto"/>
              <w:right w:val="single" w:sz="4" w:space="0" w:color="auto"/>
            </w:tcBorders>
            <w:hideMark/>
          </w:tcPr>
          <w:p w14:paraId="7B3186F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4</w:t>
            </w:r>
          </w:p>
        </w:tc>
      </w:tr>
      <w:tr w:rsidR="004F0CBF" w:rsidRPr="004F0CBF" w14:paraId="1BB8A29F" w14:textId="77777777">
        <w:trPr>
          <w:trHeight w:val="312"/>
        </w:trPr>
        <w:tc>
          <w:tcPr>
            <w:tcW w:w="709" w:type="dxa"/>
            <w:tcBorders>
              <w:top w:val="single" w:sz="4" w:space="0" w:color="auto"/>
              <w:left w:val="single" w:sz="4" w:space="0" w:color="auto"/>
              <w:bottom w:val="single" w:sz="4" w:space="0" w:color="auto"/>
              <w:right w:val="single" w:sz="4" w:space="0" w:color="auto"/>
            </w:tcBorders>
            <w:hideMark/>
          </w:tcPr>
          <w:p w14:paraId="21AE2D8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3215B2E4"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560" w:type="dxa"/>
            <w:tcBorders>
              <w:top w:val="single" w:sz="4" w:space="0" w:color="auto"/>
              <w:left w:val="single" w:sz="4" w:space="0" w:color="auto"/>
              <w:bottom w:val="single" w:sz="4" w:space="0" w:color="auto"/>
              <w:right w:val="single" w:sz="4" w:space="0" w:color="auto"/>
            </w:tcBorders>
            <w:hideMark/>
          </w:tcPr>
          <w:p w14:paraId="057CB1A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7543B191" w14:textId="77777777">
        <w:tc>
          <w:tcPr>
            <w:tcW w:w="709" w:type="dxa"/>
            <w:tcBorders>
              <w:top w:val="single" w:sz="4" w:space="0" w:color="auto"/>
              <w:left w:val="single" w:sz="4" w:space="0" w:color="auto"/>
              <w:bottom w:val="single" w:sz="4" w:space="0" w:color="auto"/>
              <w:right w:val="single" w:sz="4" w:space="0" w:color="auto"/>
            </w:tcBorders>
            <w:hideMark/>
          </w:tcPr>
          <w:p w14:paraId="15437BC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58EFC50D"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560" w:type="dxa"/>
            <w:tcBorders>
              <w:top w:val="single" w:sz="4" w:space="0" w:color="auto"/>
              <w:left w:val="single" w:sz="4" w:space="0" w:color="auto"/>
              <w:bottom w:val="single" w:sz="4" w:space="0" w:color="auto"/>
              <w:right w:val="single" w:sz="4" w:space="0" w:color="auto"/>
            </w:tcBorders>
            <w:hideMark/>
          </w:tcPr>
          <w:p w14:paraId="01675C1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5748363D" w14:textId="77777777">
        <w:tc>
          <w:tcPr>
            <w:tcW w:w="709" w:type="dxa"/>
            <w:tcBorders>
              <w:top w:val="single" w:sz="4" w:space="0" w:color="auto"/>
              <w:left w:val="single" w:sz="4" w:space="0" w:color="auto"/>
              <w:bottom w:val="single" w:sz="4" w:space="0" w:color="auto"/>
              <w:right w:val="single" w:sz="4" w:space="0" w:color="auto"/>
            </w:tcBorders>
            <w:hideMark/>
          </w:tcPr>
          <w:p w14:paraId="41000D20"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3A0456F9"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w:t>
            </w:r>
            <w:r w:rsidRPr="004F0CBF">
              <w:rPr>
                <w:rFonts w:ascii="Calibri" w:eastAsia="Calibri" w:hAnsi="Calibri" w:cs="Times New Roman"/>
                <w:kern w:val="0"/>
                <w:lang w:val="ru-RU"/>
                <w14:ligatures w14:val="none"/>
              </w:rPr>
              <w:t xml:space="preserve"> </w:t>
            </w:r>
            <w:r w:rsidRPr="004F0CBF">
              <w:rPr>
                <w:rFonts w:ascii="Times New Roman" w:eastAsia="Calibri" w:hAnsi="Times New Roman" w:cs="Times New Roman"/>
                <w:kern w:val="0"/>
                <w:lang w:val="ru-RU"/>
                <w14:ligatures w14:val="none"/>
              </w:rPr>
              <w:t>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1560" w:type="dxa"/>
            <w:tcBorders>
              <w:top w:val="single" w:sz="4" w:space="0" w:color="auto"/>
              <w:left w:val="single" w:sz="4" w:space="0" w:color="auto"/>
              <w:bottom w:val="single" w:sz="4" w:space="0" w:color="auto"/>
              <w:right w:val="single" w:sz="4" w:space="0" w:color="auto"/>
            </w:tcBorders>
            <w:hideMark/>
          </w:tcPr>
          <w:p w14:paraId="538959D6"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r>
      <w:tr w:rsidR="004F0CBF" w:rsidRPr="004F0CBF" w14:paraId="6CB6AA87" w14:textId="77777777">
        <w:tc>
          <w:tcPr>
            <w:tcW w:w="7796" w:type="dxa"/>
            <w:gridSpan w:val="2"/>
            <w:tcBorders>
              <w:top w:val="single" w:sz="4" w:space="0" w:color="auto"/>
              <w:left w:val="single" w:sz="4" w:space="0" w:color="auto"/>
              <w:bottom w:val="single" w:sz="4" w:space="0" w:color="auto"/>
              <w:right w:val="single" w:sz="4" w:space="0" w:color="auto"/>
            </w:tcBorders>
            <w:hideMark/>
          </w:tcPr>
          <w:p w14:paraId="0855B7A7" w14:textId="77777777" w:rsidR="004F0CBF" w:rsidRPr="004F0CBF" w:rsidRDefault="004F0CBF" w:rsidP="004F0CBF">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5B732DF3"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16</w:t>
            </w:r>
          </w:p>
        </w:tc>
      </w:tr>
    </w:tbl>
    <w:p w14:paraId="36B8E26C"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6DD319EE" w14:textId="77777777" w:rsidR="004F0CBF" w:rsidRPr="004F0CBF" w:rsidRDefault="004F0CBF" w:rsidP="004F0CBF">
      <w:pPr>
        <w:spacing w:line="256" w:lineRule="auto"/>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br w:type="page"/>
      </w:r>
    </w:p>
    <w:p w14:paraId="5696B15A"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lastRenderedPageBreak/>
        <w:t xml:space="preserve">7. Самостійна робота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F0CBF" w:rsidRPr="004F0CBF" w14:paraId="59B522C0" w14:textId="77777777">
        <w:tc>
          <w:tcPr>
            <w:tcW w:w="709" w:type="dxa"/>
            <w:tcBorders>
              <w:top w:val="single" w:sz="4" w:space="0" w:color="auto"/>
              <w:left w:val="single" w:sz="4" w:space="0" w:color="auto"/>
              <w:bottom w:val="single" w:sz="4" w:space="0" w:color="auto"/>
              <w:right w:val="single" w:sz="4" w:space="0" w:color="auto"/>
            </w:tcBorders>
            <w:hideMark/>
          </w:tcPr>
          <w:p w14:paraId="6E1EA72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w:t>
            </w:r>
          </w:p>
          <w:p w14:paraId="28FE8A3C"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4809F357"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40C93EC0"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Кількість</w:t>
            </w:r>
          </w:p>
          <w:p w14:paraId="0379260B"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годин</w:t>
            </w:r>
          </w:p>
        </w:tc>
      </w:tr>
      <w:tr w:rsidR="004F0CBF" w:rsidRPr="004F0CBF" w14:paraId="2226373D" w14:textId="77777777">
        <w:tc>
          <w:tcPr>
            <w:tcW w:w="709" w:type="dxa"/>
            <w:tcBorders>
              <w:top w:val="single" w:sz="4" w:space="0" w:color="auto"/>
              <w:left w:val="single" w:sz="4" w:space="0" w:color="auto"/>
              <w:bottom w:val="single" w:sz="4" w:space="0" w:color="auto"/>
              <w:right w:val="single" w:sz="4" w:space="0" w:color="auto"/>
            </w:tcBorders>
            <w:hideMark/>
          </w:tcPr>
          <w:p w14:paraId="150306C8"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3027D0C4"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0280CC3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12</w:t>
            </w:r>
          </w:p>
        </w:tc>
      </w:tr>
      <w:tr w:rsidR="004F0CBF" w:rsidRPr="004F0CBF" w14:paraId="51EC1EB1" w14:textId="77777777">
        <w:tc>
          <w:tcPr>
            <w:tcW w:w="709" w:type="dxa"/>
            <w:tcBorders>
              <w:top w:val="single" w:sz="4" w:space="0" w:color="auto"/>
              <w:left w:val="single" w:sz="4" w:space="0" w:color="auto"/>
              <w:bottom w:val="single" w:sz="4" w:space="0" w:color="auto"/>
              <w:right w:val="single" w:sz="4" w:space="0" w:color="auto"/>
            </w:tcBorders>
            <w:hideMark/>
          </w:tcPr>
          <w:p w14:paraId="2F21E4EC"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42580056"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560" w:type="dxa"/>
            <w:tcBorders>
              <w:top w:val="single" w:sz="4" w:space="0" w:color="auto"/>
              <w:left w:val="single" w:sz="4" w:space="0" w:color="auto"/>
              <w:bottom w:val="single" w:sz="4" w:space="0" w:color="auto"/>
              <w:right w:val="single" w:sz="4" w:space="0" w:color="auto"/>
            </w:tcBorders>
            <w:hideMark/>
          </w:tcPr>
          <w:p w14:paraId="4511AB79"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4F0CBF">
              <w:rPr>
                <w:rFonts w:ascii="Times New Roman" w:eastAsia="Times New Roman" w:hAnsi="Times New Roman" w:cs="Times New Roman"/>
                <w:kern w:val="0"/>
                <w:sz w:val="24"/>
                <w:szCs w:val="24"/>
                <w:lang w:val="en-US" w:eastAsia="ar-SA"/>
                <w14:ligatures w14:val="none"/>
              </w:rPr>
              <w:t>12</w:t>
            </w:r>
          </w:p>
        </w:tc>
      </w:tr>
      <w:tr w:rsidR="004F0CBF" w:rsidRPr="004F0CBF" w14:paraId="390A026F" w14:textId="77777777">
        <w:trPr>
          <w:trHeight w:val="176"/>
        </w:trPr>
        <w:tc>
          <w:tcPr>
            <w:tcW w:w="709" w:type="dxa"/>
            <w:tcBorders>
              <w:top w:val="single" w:sz="4" w:space="0" w:color="auto"/>
              <w:left w:val="single" w:sz="4" w:space="0" w:color="auto"/>
              <w:bottom w:val="single" w:sz="4" w:space="0" w:color="auto"/>
              <w:right w:val="single" w:sz="4" w:space="0" w:color="auto"/>
            </w:tcBorders>
            <w:hideMark/>
          </w:tcPr>
          <w:p w14:paraId="6A624F0E"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587FB55C"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365D6C2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4F0CBF">
              <w:rPr>
                <w:rFonts w:ascii="Times New Roman" w:eastAsia="Times New Roman" w:hAnsi="Times New Roman" w:cs="Times New Roman"/>
                <w:kern w:val="0"/>
                <w:sz w:val="24"/>
                <w:szCs w:val="24"/>
                <w:lang w:val="en-US" w:eastAsia="ar-SA"/>
                <w14:ligatures w14:val="none"/>
              </w:rPr>
              <w:t>12</w:t>
            </w:r>
          </w:p>
        </w:tc>
      </w:tr>
      <w:tr w:rsidR="004F0CBF" w:rsidRPr="004F0CBF" w14:paraId="21EE6C36" w14:textId="77777777">
        <w:tc>
          <w:tcPr>
            <w:tcW w:w="709" w:type="dxa"/>
            <w:tcBorders>
              <w:top w:val="single" w:sz="4" w:space="0" w:color="auto"/>
              <w:left w:val="single" w:sz="4" w:space="0" w:color="auto"/>
              <w:bottom w:val="single" w:sz="4" w:space="0" w:color="auto"/>
              <w:right w:val="single" w:sz="4" w:space="0" w:color="auto"/>
            </w:tcBorders>
            <w:hideMark/>
          </w:tcPr>
          <w:p w14:paraId="500C2B00"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7DDA6E32"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560" w:type="dxa"/>
            <w:tcBorders>
              <w:top w:val="single" w:sz="4" w:space="0" w:color="auto"/>
              <w:left w:val="single" w:sz="4" w:space="0" w:color="auto"/>
              <w:bottom w:val="single" w:sz="4" w:space="0" w:color="auto"/>
              <w:right w:val="single" w:sz="4" w:space="0" w:color="auto"/>
            </w:tcBorders>
            <w:hideMark/>
          </w:tcPr>
          <w:p w14:paraId="3FC27424"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4E87EF4F" w14:textId="77777777">
        <w:trPr>
          <w:trHeight w:val="312"/>
        </w:trPr>
        <w:tc>
          <w:tcPr>
            <w:tcW w:w="709" w:type="dxa"/>
            <w:tcBorders>
              <w:top w:val="single" w:sz="4" w:space="0" w:color="auto"/>
              <w:left w:val="single" w:sz="4" w:space="0" w:color="auto"/>
              <w:bottom w:val="single" w:sz="4" w:space="0" w:color="auto"/>
              <w:right w:val="single" w:sz="4" w:space="0" w:color="auto"/>
            </w:tcBorders>
            <w:hideMark/>
          </w:tcPr>
          <w:p w14:paraId="52BA1301"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477800D4"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560" w:type="dxa"/>
            <w:tcBorders>
              <w:top w:val="single" w:sz="4" w:space="0" w:color="auto"/>
              <w:left w:val="single" w:sz="4" w:space="0" w:color="auto"/>
              <w:bottom w:val="single" w:sz="4" w:space="0" w:color="auto"/>
              <w:right w:val="single" w:sz="4" w:space="0" w:color="auto"/>
            </w:tcBorders>
            <w:hideMark/>
          </w:tcPr>
          <w:p w14:paraId="61C49B55"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0E1F9127" w14:textId="77777777">
        <w:tc>
          <w:tcPr>
            <w:tcW w:w="709" w:type="dxa"/>
            <w:tcBorders>
              <w:top w:val="single" w:sz="4" w:space="0" w:color="auto"/>
              <w:left w:val="single" w:sz="4" w:space="0" w:color="auto"/>
              <w:bottom w:val="single" w:sz="4" w:space="0" w:color="auto"/>
              <w:right w:val="single" w:sz="4" w:space="0" w:color="auto"/>
            </w:tcBorders>
            <w:hideMark/>
          </w:tcPr>
          <w:p w14:paraId="4FF484F6"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729DB458"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560" w:type="dxa"/>
            <w:tcBorders>
              <w:top w:val="single" w:sz="4" w:space="0" w:color="auto"/>
              <w:left w:val="single" w:sz="4" w:space="0" w:color="auto"/>
              <w:bottom w:val="single" w:sz="4" w:space="0" w:color="auto"/>
              <w:right w:val="single" w:sz="4" w:space="0" w:color="auto"/>
            </w:tcBorders>
            <w:hideMark/>
          </w:tcPr>
          <w:p w14:paraId="271C9226"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4EC34323" w14:textId="77777777">
        <w:tc>
          <w:tcPr>
            <w:tcW w:w="709" w:type="dxa"/>
            <w:tcBorders>
              <w:top w:val="single" w:sz="4" w:space="0" w:color="auto"/>
              <w:left w:val="single" w:sz="4" w:space="0" w:color="auto"/>
              <w:bottom w:val="single" w:sz="4" w:space="0" w:color="auto"/>
              <w:right w:val="single" w:sz="4" w:space="0" w:color="auto"/>
            </w:tcBorders>
            <w:hideMark/>
          </w:tcPr>
          <w:p w14:paraId="6C10345F"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44B60AFC" w14:textId="77777777" w:rsidR="004F0CBF" w:rsidRPr="004F0CBF" w:rsidRDefault="004F0CBF" w:rsidP="004F0CBF">
            <w:pPr>
              <w:spacing w:after="0" w:line="240" w:lineRule="auto"/>
              <w:rPr>
                <w:rFonts w:ascii="Times New Roman" w:eastAsia="Calibri" w:hAnsi="Times New Roman" w:cs="Times New Roman"/>
                <w:kern w:val="0"/>
                <w:lang w:val="ru-RU"/>
                <w14:ligatures w14:val="none"/>
              </w:rPr>
            </w:pPr>
            <w:r w:rsidRPr="004F0CBF">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1560" w:type="dxa"/>
            <w:tcBorders>
              <w:top w:val="single" w:sz="4" w:space="0" w:color="auto"/>
              <w:left w:val="single" w:sz="4" w:space="0" w:color="auto"/>
              <w:bottom w:val="single" w:sz="4" w:space="0" w:color="auto"/>
              <w:right w:val="single" w:sz="4" w:space="0" w:color="auto"/>
            </w:tcBorders>
            <w:hideMark/>
          </w:tcPr>
          <w:p w14:paraId="16D043BC" w14:textId="77777777" w:rsidR="004F0CBF" w:rsidRPr="004F0CBF" w:rsidRDefault="004F0CBF" w:rsidP="004F0CB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6</w:t>
            </w:r>
          </w:p>
        </w:tc>
      </w:tr>
      <w:tr w:rsidR="004F0CBF" w:rsidRPr="004F0CBF" w14:paraId="7029AEEC" w14:textId="77777777">
        <w:tc>
          <w:tcPr>
            <w:tcW w:w="7796" w:type="dxa"/>
            <w:gridSpan w:val="2"/>
            <w:tcBorders>
              <w:top w:val="single" w:sz="4" w:space="0" w:color="auto"/>
              <w:left w:val="single" w:sz="4" w:space="0" w:color="auto"/>
              <w:bottom w:val="single" w:sz="4" w:space="0" w:color="auto"/>
              <w:right w:val="single" w:sz="4" w:space="0" w:color="auto"/>
            </w:tcBorders>
            <w:hideMark/>
          </w:tcPr>
          <w:p w14:paraId="33F36644" w14:textId="77777777" w:rsidR="004F0CBF" w:rsidRPr="004F0CBF" w:rsidRDefault="004F0CBF" w:rsidP="004F0CBF">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1BA6FC4C"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60</w:t>
            </w:r>
          </w:p>
        </w:tc>
      </w:tr>
    </w:tbl>
    <w:p w14:paraId="0A28803C"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4ECC31DF" w14:textId="77777777" w:rsidR="004F0CBF" w:rsidRPr="004F0CBF" w:rsidRDefault="004F0CBF" w:rsidP="004F0CBF">
      <w:pPr>
        <w:suppressAutoHyphens/>
        <w:spacing w:after="0" w:line="240" w:lineRule="auto"/>
        <w:ind w:firstLine="567"/>
        <w:rPr>
          <w:rFonts w:ascii="Times New Roman" w:eastAsia="Times New Roman" w:hAnsi="Times New Roman" w:cs="Times New Roman"/>
          <w:b/>
          <w:kern w:val="0"/>
          <w:sz w:val="24"/>
          <w:szCs w:val="24"/>
          <w:lang w:val="uk-UA" w:eastAsia="ar-SA"/>
          <w14:ligatures w14:val="none"/>
        </w:rPr>
      </w:pPr>
    </w:p>
    <w:p w14:paraId="0AA21B12" w14:textId="77777777" w:rsidR="004F0CBF" w:rsidRPr="004F0CBF" w:rsidRDefault="004F0CBF" w:rsidP="004F0CBF">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 xml:space="preserve">Індивідуальне завдання </w:t>
      </w:r>
    </w:p>
    <w:p w14:paraId="07F539F7"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Використовуючи знання та вміння, отримані на лекціях і практичних заняттях, а також результати самостійного вивчення літературних джерел, студент повинен виконати індивідуальне завдання.</w:t>
      </w:r>
    </w:p>
    <w:p w14:paraId="65BD6396" w14:textId="77777777" w:rsidR="004F0CBF" w:rsidRPr="004F0CBF" w:rsidRDefault="004F0CBF" w:rsidP="004F0CBF">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Індивідуальне завдання може бути виконано здбувачем освіти у двох варіантах (за вибором студента)</w:t>
      </w:r>
    </w:p>
    <w:p w14:paraId="2DA26DCD" w14:textId="77777777" w:rsidR="004F0CBF" w:rsidRPr="004F0CBF" w:rsidRDefault="004F0CBF" w:rsidP="004F0CBF">
      <w:pPr>
        <w:autoSpaceDE w:val="0"/>
        <w:autoSpaceDN w:val="0"/>
        <w:adjustRightInd w:val="0"/>
        <w:spacing w:after="0" w:line="240" w:lineRule="auto"/>
        <w:ind w:firstLine="567"/>
        <w:jc w:val="center"/>
        <w:rPr>
          <w:rFonts w:ascii="TimesNewRoman" w:eastAsia="Calibri" w:hAnsi="TimesNewRoman" w:cs="TimesNewRoman"/>
          <w:b/>
          <w:bCs/>
          <w:kern w:val="0"/>
          <w:sz w:val="24"/>
          <w:szCs w:val="24"/>
          <w:lang w:val="uk-UA"/>
          <w14:ligatures w14:val="none"/>
        </w:rPr>
      </w:pPr>
      <w:r w:rsidRPr="004F0CBF">
        <w:rPr>
          <w:rFonts w:ascii="TimesNewRoman" w:eastAsia="Calibri" w:hAnsi="TimesNewRoman" w:cs="TimesNewRoman"/>
          <w:b/>
          <w:bCs/>
          <w:kern w:val="0"/>
          <w:sz w:val="24"/>
          <w:szCs w:val="24"/>
          <w:lang w:val="uk-UA"/>
          <w14:ligatures w14:val="none"/>
        </w:rPr>
        <w:t>Варіант№ 1.</w:t>
      </w:r>
    </w:p>
    <w:p w14:paraId="4B5B120F" w14:textId="77777777" w:rsidR="004F0CBF" w:rsidRPr="004F0CBF" w:rsidRDefault="004F0CBF" w:rsidP="004F0CBF">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4F0CBF">
        <w:rPr>
          <w:rFonts w:ascii="TimesNewRoman" w:eastAsia="Calibri" w:hAnsi="TimesNewRoman" w:cs="TimesNewRoman"/>
          <w:kern w:val="0"/>
          <w:sz w:val="24"/>
          <w:szCs w:val="24"/>
          <w:lang w:val="uk-UA"/>
          <w14:ligatures w14:val="none"/>
        </w:rPr>
        <w:t xml:space="preserve">У </w:t>
      </w:r>
      <w:r w:rsidRPr="004F0CBF">
        <w:rPr>
          <w:rFonts w:ascii="Times New Roman" w:eastAsia="Times New Roman" w:hAnsi="Times New Roman" w:cs="Times New Roman"/>
          <w:kern w:val="0"/>
          <w:sz w:val="24"/>
          <w:szCs w:val="24"/>
          <w:lang w:val="uk-UA" w:eastAsia="ar-SA"/>
          <w14:ligatures w14:val="none"/>
        </w:rPr>
        <w:t>індивідуальному</w:t>
      </w:r>
      <w:r w:rsidRPr="004F0CBF">
        <w:rPr>
          <w:rFonts w:ascii="TimesNewRoman" w:eastAsia="Calibri" w:hAnsi="TimesNewRoman" w:cs="TimesNewRoman"/>
          <w:kern w:val="0"/>
          <w:sz w:val="24"/>
          <w:szCs w:val="24"/>
          <w:lang w:val="uk-UA"/>
          <w14:ligatures w14:val="none"/>
        </w:rPr>
        <w:t xml:space="preserve"> завданні студент повинен зробити аналіз стану безпеки життєдіяльності (один об’єкт, за своїм вибором):</w:t>
      </w:r>
    </w:p>
    <w:p w14:paraId="7FD0B950" w14:textId="77777777" w:rsidR="004F0CBF" w:rsidRPr="004F0CBF" w:rsidRDefault="004F0CBF" w:rsidP="004F0CBF">
      <w:pPr>
        <w:numPr>
          <w:ilvl w:val="0"/>
          <w:numId w:val="4"/>
        </w:numPr>
        <w:autoSpaceDE w:val="0"/>
        <w:autoSpaceDN w:val="0"/>
        <w:adjustRightInd w:val="0"/>
        <w:spacing w:after="0" w:line="240" w:lineRule="auto"/>
        <w:contextualSpacing/>
        <w:jc w:val="both"/>
        <w:rPr>
          <w:rFonts w:ascii="TimesNewRoman" w:eastAsia="Calibri" w:hAnsi="TimesNewRoman" w:cs="TimesNewRoman"/>
          <w:kern w:val="0"/>
          <w:sz w:val="24"/>
          <w:szCs w:val="24"/>
          <w:lang w:val="ru-RU"/>
          <w14:ligatures w14:val="none"/>
        </w:rPr>
      </w:pPr>
      <w:r w:rsidRPr="004F0CBF">
        <w:rPr>
          <w:rFonts w:ascii="TimesNewRoman" w:eastAsia="Calibri" w:hAnsi="TimesNewRoman" w:cs="TimesNewRoman"/>
          <w:kern w:val="0"/>
          <w:sz w:val="24"/>
          <w:szCs w:val="24"/>
          <w:lang w:val="ru-RU"/>
          <w14:ligatures w14:val="none"/>
        </w:rPr>
        <w:t>– в місці проживання;</w:t>
      </w:r>
    </w:p>
    <w:p w14:paraId="05623989" w14:textId="77777777" w:rsidR="004F0CBF" w:rsidRPr="004F0CBF" w:rsidRDefault="004F0CBF" w:rsidP="004F0CBF">
      <w:pPr>
        <w:numPr>
          <w:ilvl w:val="0"/>
          <w:numId w:val="4"/>
        </w:numPr>
        <w:autoSpaceDE w:val="0"/>
        <w:autoSpaceDN w:val="0"/>
        <w:adjustRightInd w:val="0"/>
        <w:spacing w:after="0" w:line="240" w:lineRule="auto"/>
        <w:contextualSpacing/>
        <w:jc w:val="both"/>
        <w:rPr>
          <w:rFonts w:ascii="TimesNewRoman" w:eastAsia="Calibri" w:hAnsi="TimesNewRoman" w:cs="TimesNewRoman"/>
          <w:kern w:val="0"/>
          <w:sz w:val="24"/>
          <w:szCs w:val="24"/>
          <w:lang w:val="ru-RU"/>
          <w14:ligatures w14:val="none"/>
        </w:rPr>
      </w:pPr>
      <w:r w:rsidRPr="004F0CBF">
        <w:rPr>
          <w:rFonts w:ascii="TimesNewRoman" w:eastAsia="Calibri" w:hAnsi="TimesNewRoman" w:cs="TimesNewRoman"/>
          <w:kern w:val="0"/>
          <w:sz w:val="24"/>
          <w:szCs w:val="24"/>
          <w:lang w:val="ru-RU"/>
          <w14:ligatures w14:val="none"/>
        </w:rPr>
        <w:t>– у своєму житловому приміщенні.</w:t>
      </w:r>
    </w:p>
    <w:p w14:paraId="2445FFD5" w14:textId="77777777" w:rsidR="004F0CBF" w:rsidRPr="004F0CBF" w:rsidRDefault="004F0CBF" w:rsidP="004F0CBF">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4F0CBF">
        <w:rPr>
          <w:rFonts w:ascii="TimesNewRoman" w:eastAsia="Calibri" w:hAnsi="TimesNewRoman" w:cs="TimesNewRoman"/>
          <w:kern w:val="0"/>
          <w:sz w:val="24"/>
          <w:szCs w:val="24"/>
          <w:lang w:val="ru-RU"/>
          <w14:ligatures w14:val="none"/>
        </w:rPr>
        <w:t>Необхідно дати оцінку умов життєдіяльності і передбачити заходи щодо</w:t>
      </w:r>
      <w:r w:rsidRPr="004F0CBF">
        <w:rPr>
          <w:rFonts w:ascii="TimesNewRoman" w:eastAsia="Calibri" w:hAnsi="TimesNewRoman" w:cs="TimesNewRoman"/>
          <w:kern w:val="0"/>
          <w:sz w:val="24"/>
          <w:szCs w:val="24"/>
          <w:lang w:val="uk-UA"/>
          <w14:ligatures w14:val="none"/>
        </w:rPr>
        <w:t xml:space="preserve"> </w:t>
      </w:r>
      <w:r w:rsidRPr="004F0CBF">
        <w:rPr>
          <w:rFonts w:ascii="TimesNewRoman" w:eastAsia="Calibri" w:hAnsi="TimesNewRoman" w:cs="TimesNewRoman"/>
          <w:kern w:val="0"/>
          <w:sz w:val="24"/>
          <w:szCs w:val="24"/>
          <w:lang w:val="ru-RU"/>
          <w14:ligatures w14:val="none"/>
        </w:rPr>
        <w:t>їх поліпшення. Кожний об’єкт має свої специфічні особливості, тому аналіз є</w:t>
      </w:r>
      <w:r w:rsidRPr="004F0CBF">
        <w:rPr>
          <w:rFonts w:ascii="TimesNewRoman" w:eastAsia="Calibri" w:hAnsi="TimesNewRoman" w:cs="TimesNewRoman"/>
          <w:kern w:val="0"/>
          <w:sz w:val="24"/>
          <w:szCs w:val="24"/>
          <w:lang w:val="uk-UA"/>
          <w14:ligatures w14:val="none"/>
        </w:rPr>
        <w:t xml:space="preserve"> </w:t>
      </w:r>
      <w:r w:rsidRPr="004F0CBF">
        <w:rPr>
          <w:rFonts w:ascii="TimesNewRoman" w:eastAsia="Calibri" w:hAnsi="TimesNewRoman" w:cs="TimesNewRoman"/>
          <w:kern w:val="0"/>
          <w:sz w:val="24"/>
          <w:szCs w:val="24"/>
          <w:lang w:val="ru-RU"/>
          <w14:ligatures w14:val="none"/>
        </w:rPr>
        <w:t>творчою роботою студента.</w:t>
      </w:r>
      <w:r w:rsidRPr="004F0CBF">
        <w:rPr>
          <w:rFonts w:ascii="TimesNewRoman" w:eastAsia="Calibri" w:hAnsi="TimesNewRoman" w:cs="TimesNewRoman"/>
          <w:kern w:val="0"/>
          <w:sz w:val="24"/>
          <w:szCs w:val="24"/>
          <w:lang w:val="uk-UA"/>
          <w14:ligatures w14:val="none"/>
        </w:rPr>
        <w:t xml:space="preserve"> </w:t>
      </w:r>
    </w:p>
    <w:p w14:paraId="2C7457A9" w14:textId="77777777" w:rsidR="004F0CBF" w:rsidRPr="004F0CBF" w:rsidRDefault="004F0CBF" w:rsidP="004F0CBF">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4F0CBF">
        <w:rPr>
          <w:rFonts w:ascii="TimesNewRoman" w:eastAsia="Calibri" w:hAnsi="TimesNewRoman" w:cs="TimesNewRoman"/>
          <w:kern w:val="0"/>
          <w:sz w:val="24"/>
          <w:szCs w:val="24"/>
          <w:lang w:val="uk-UA"/>
          <w14:ligatures w14:val="none"/>
        </w:rPr>
        <w:t>Здійснюючи аналіз умов життєдіяльності в місці проживання чи в своєму житловому приміщенні студент повинен враховувати сезонність, різкі зміни клімату і, як результат, можливі обморожування, простудні захворювання, теплові удари і т.п. Потрібно також враховувати дію шкідливих газів та парів, пилу, шуму, вібрації, ультра- та інфразвуку, іонізуючого та електромагнітного випромінювання, освітлення на людину.</w:t>
      </w:r>
    </w:p>
    <w:p w14:paraId="0653BA9A" w14:textId="77777777" w:rsidR="004F0CBF" w:rsidRPr="004F0CBF" w:rsidRDefault="004F0CBF" w:rsidP="004F0CBF">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4F0CBF">
        <w:rPr>
          <w:rFonts w:ascii="TimesNewRoman" w:eastAsia="Calibri" w:hAnsi="TimesNewRoman" w:cs="TimesNewRoman"/>
          <w:kern w:val="0"/>
          <w:sz w:val="24"/>
          <w:szCs w:val="24"/>
          <w:lang w:val="uk-UA"/>
          <w14:ligatures w14:val="none"/>
        </w:rPr>
        <w:t>Аналіз умов життєдіяльності слід виконувати з порівняльною оцінкою фактичних даних шкідливих і небезпечних чинників з їх допустимими значеннями за нормативно-правовими актами, які наведені у списку літератури, з обов’язковим посиленням на них.</w:t>
      </w:r>
    </w:p>
    <w:p w14:paraId="552A4F01" w14:textId="77777777" w:rsidR="004F0CBF" w:rsidRPr="004F0CBF" w:rsidRDefault="004F0CBF" w:rsidP="004F0CBF">
      <w:pPr>
        <w:autoSpaceDE w:val="0"/>
        <w:autoSpaceDN w:val="0"/>
        <w:adjustRightInd w:val="0"/>
        <w:spacing w:after="0" w:line="240" w:lineRule="auto"/>
        <w:ind w:firstLine="567"/>
        <w:jc w:val="both"/>
        <w:rPr>
          <w:rFonts w:ascii="TimesNewRoman" w:eastAsia="Calibri" w:hAnsi="TimesNewRoman" w:cs="TimesNewRoman"/>
          <w:b/>
          <w:bCs/>
          <w:i/>
          <w:iCs/>
          <w:kern w:val="0"/>
          <w:sz w:val="24"/>
          <w:szCs w:val="24"/>
          <w:u w:val="single"/>
          <w:lang w:val="uk-UA"/>
          <w14:ligatures w14:val="none"/>
        </w:rPr>
      </w:pPr>
      <w:r w:rsidRPr="004F0CBF">
        <w:rPr>
          <w:rFonts w:ascii="TimesNewRoman" w:eastAsia="Calibri" w:hAnsi="TimesNewRoman" w:cs="TimesNewRoman"/>
          <w:b/>
          <w:bCs/>
          <w:i/>
          <w:iCs/>
          <w:kern w:val="0"/>
          <w:sz w:val="24"/>
          <w:szCs w:val="24"/>
          <w:u w:val="single"/>
          <w:lang w:val="uk-UA"/>
          <w14:ligatures w14:val="none"/>
        </w:rPr>
        <w:t>Матеріал контрольного завдання рекомендується викладати у такій послідовності.</w:t>
      </w:r>
    </w:p>
    <w:p w14:paraId="5325C7E2" w14:textId="77777777" w:rsidR="004F0CBF" w:rsidRPr="004F0CBF" w:rsidRDefault="004F0CBF" w:rsidP="004F0CBF">
      <w:pPr>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b/>
          <w:i/>
          <w:kern w:val="0"/>
          <w:sz w:val="24"/>
          <w:szCs w:val="24"/>
          <w:lang w:val="uk-UA" w:eastAsia="ar-SA"/>
          <w14:ligatures w14:val="none"/>
        </w:rPr>
      </w:pPr>
      <w:r w:rsidRPr="004F0CBF">
        <w:rPr>
          <w:rFonts w:ascii="Times New Roman" w:eastAsia="Times New Roman" w:hAnsi="Times New Roman" w:cs="Times New Roman"/>
          <w:b/>
          <w:i/>
          <w:kern w:val="0"/>
          <w:sz w:val="24"/>
          <w:szCs w:val="24"/>
          <w:lang w:val="uk-UA" w:eastAsia="ar-SA"/>
          <w14:ligatures w14:val="none"/>
        </w:rPr>
        <w:t xml:space="preserve">Умови життєдіяльності та шкідливі фактори середовища. </w:t>
      </w:r>
    </w:p>
    <w:p w14:paraId="6B71FFDE" w14:textId="77777777" w:rsidR="004F0CBF" w:rsidRPr="004F0CBF" w:rsidRDefault="004F0CBF" w:rsidP="004F0CBF">
      <w:pPr>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Метеорологічні умови. Перелік місць, дільниць з несприятливими умовами, де можливо перегрівання або переохолодження організму.</w:t>
      </w:r>
    </w:p>
    <w:p w14:paraId="0F71CE87"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lastRenderedPageBreak/>
        <w:t>Шкідливі гази і пари, які потрапляють в атмосферу. Джерела виділення і</w:t>
      </w:r>
    </w:p>
    <w:p w14:paraId="1C0CD3A8"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Запиленість повітря. Основні джерела утворювання пилу, характеристика пилу, небезпечність пилу.</w:t>
      </w:r>
    </w:p>
    <w:p w14:paraId="332099DE"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Шум, ультразвук і інфразвук . Джерела утворювання і рівні.</w:t>
      </w:r>
    </w:p>
    <w:p w14:paraId="04BB9838"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Вібрація. Види, джерела утворювання, рівні, час та напрямки її дії.</w:t>
      </w:r>
    </w:p>
    <w:p w14:paraId="2BCB4328"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Іонізуючи випромінювання. Джерела, види і дози опромінення.</w:t>
      </w:r>
    </w:p>
    <w:p w14:paraId="2FDC32D1"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Електромагнітні, інфрачервоні, ультрафіолетові та лазерні випромінювання. </w:t>
      </w:r>
    </w:p>
    <w:p w14:paraId="2D965B3C"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Джерела, напруженість електромагнітного поля. Енергетичні параметри лазерів, їх типи.</w:t>
      </w:r>
    </w:p>
    <w:p w14:paraId="7C36E86E"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Штучне освітлення. Види освітлення, які використовуються світильники.</w:t>
      </w:r>
    </w:p>
    <w:p w14:paraId="617FC9C8"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Місцеве і загальне освітлення. Освітлення робочого місця або приміщення за місцем проживання.</w:t>
      </w:r>
    </w:p>
    <w:p w14:paraId="7E6CE760" w14:textId="77777777" w:rsidR="004F0CBF" w:rsidRPr="004F0CBF" w:rsidRDefault="004F0CBF" w:rsidP="004F0CBF">
      <w:pPr>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Інші фактори, які притаманні для виробничого або житлового об’єкту.</w:t>
      </w:r>
    </w:p>
    <w:p w14:paraId="32F55965" w14:textId="77777777" w:rsidR="004F0CBF" w:rsidRPr="004F0CBF" w:rsidRDefault="004F0CBF" w:rsidP="004F0CBF">
      <w:pPr>
        <w:autoSpaceDE w:val="0"/>
        <w:autoSpaceDN w:val="0"/>
        <w:adjustRightInd w:val="0"/>
        <w:spacing w:line="240" w:lineRule="auto"/>
        <w:ind w:firstLine="567"/>
        <w:contextualSpacing/>
        <w:jc w:val="both"/>
        <w:rPr>
          <w:rFonts w:ascii="Times New Roman" w:eastAsia="Times New Roman" w:hAnsi="Times New Roman" w:cs="Times New Roman"/>
          <w:b/>
          <w:i/>
          <w:kern w:val="0"/>
          <w:sz w:val="24"/>
          <w:szCs w:val="24"/>
          <w:lang w:val="uk-UA" w:eastAsia="ar-SA"/>
          <w14:ligatures w14:val="none"/>
        </w:rPr>
      </w:pPr>
      <w:r w:rsidRPr="004F0CBF">
        <w:rPr>
          <w:rFonts w:ascii="Times New Roman" w:eastAsia="Times New Roman" w:hAnsi="Times New Roman" w:cs="Times New Roman"/>
          <w:b/>
          <w:i/>
          <w:kern w:val="0"/>
          <w:sz w:val="24"/>
          <w:szCs w:val="24"/>
          <w:lang w:val="uk-UA" w:eastAsia="ar-SA"/>
          <w14:ligatures w14:val="none"/>
        </w:rPr>
        <w:t>2. Небезпечні фактори на робочому місці або у життєвому середовищі.</w:t>
      </w:r>
    </w:p>
    <w:p w14:paraId="09733390" w14:textId="77777777" w:rsidR="004F0CBF" w:rsidRPr="004F0CBF" w:rsidRDefault="004F0CBF" w:rsidP="004F0CBF">
      <w:pPr>
        <w:numPr>
          <w:ilvl w:val="0"/>
          <w:numId w:val="12"/>
        </w:numPr>
        <w:suppressAutoHyphens/>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Небезпечність транспортних систем. Види транспорту. Джерела небезпек. Основні причини нещасних випадків.</w:t>
      </w:r>
    </w:p>
    <w:p w14:paraId="238DD3CF" w14:textId="77777777" w:rsidR="004F0CBF" w:rsidRPr="004F0CBF" w:rsidRDefault="004F0CBF" w:rsidP="004F0CBF">
      <w:pPr>
        <w:numPr>
          <w:ilvl w:val="0"/>
          <w:numId w:val="12"/>
        </w:numPr>
        <w:suppressAutoHyphens/>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Небезпечність енергетичних систем. Характеристика основних споживачів електроенергії (сила, вид і частота електричного струму, напруга дотику, вид мережі, небезпека враження). Основні причини електричних травм (електричних ударів).</w:t>
      </w:r>
    </w:p>
    <w:p w14:paraId="13038465" w14:textId="77777777" w:rsidR="004F0CBF" w:rsidRPr="004F0CBF" w:rsidRDefault="004F0CBF" w:rsidP="004F0CBF">
      <w:pPr>
        <w:numPr>
          <w:ilvl w:val="0"/>
          <w:numId w:val="12"/>
        </w:numPr>
        <w:suppressAutoHyphens/>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Системи опалення, газопостачання, холодного і гарячого водопостачання. Небезпечність систем, причини нещасних випадків при їх експлуатації.</w:t>
      </w:r>
    </w:p>
    <w:p w14:paraId="08FAC227" w14:textId="77777777" w:rsidR="004F0CBF" w:rsidRPr="004F0CBF" w:rsidRDefault="004F0CBF" w:rsidP="004F0CBF">
      <w:pPr>
        <w:numPr>
          <w:ilvl w:val="0"/>
          <w:numId w:val="12"/>
        </w:numPr>
        <w:suppressAutoHyphens/>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Каналізаційні системи. Причини травматизму.</w:t>
      </w:r>
    </w:p>
    <w:p w14:paraId="16F71322" w14:textId="77777777" w:rsidR="004F0CBF" w:rsidRPr="004F0CBF" w:rsidRDefault="004F0CBF" w:rsidP="004F0CBF">
      <w:pPr>
        <w:numPr>
          <w:ilvl w:val="0"/>
          <w:numId w:val="12"/>
        </w:numPr>
        <w:suppressAutoHyphens/>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Герметичні системи, які знаходяться під тиском. Пристрої і установки. Причини розгерметизації.</w:t>
      </w:r>
    </w:p>
    <w:p w14:paraId="1FA5C556" w14:textId="77777777" w:rsidR="004F0CBF" w:rsidRPr="004F0CBF" w:rsidRDefault="004F0CBF" w:rsidP="004F0CBF">
      <w:pPr>
        <w:numPr>
          <w:ilvl w:val="0"/>
          <w:numId w:val="12"/>
        </w:numPr>
        <w:suppressAutoHyphens/>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Небезпечні фактори при виконанні будівельних робіт, пов’язані з експлуатацією машин і механізмів тощо.</w:t>
      </w:r>
    </w:p>
    <w:p w14:paraId="359040BF" w14:textId="77777777" w:rsidR="004F0CBF" w:rsidRPr="004F0CBF" w:rsidRDefault="004F0CBF" w:rsidP="004F0CBF">
      <w:pPr>
        <w:numPr>
          <w:ilvl w:val="0"/>
          <w:numId w:val="12"/>
        </w:numPr>
        <w:suppressAutoHyphens/>
        <w:spacing w:after="0" w:line="240" w:lineRule="auto"/>
        <w:ind w:firstLine="567"/>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Пожежна небезпека. Причини і найбільш вірогідні місця виникнення пожеж. </w:t>
      </w:r>
    </w:p>
    <w:p w14:paraId="7A10A451" w14:textId="77777777" w:rsidR="004F0CBF" w:rsidRPr="004F0CBF" w:rsidRDefault="004F0CBF" w:rsidP="004F0CBF">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Варіант № 2.</w:t>
      </w:r>
    </w:p>
    <w:p w14:paraId="6B7CBBD2" w14:textId="77777777" w:rsidR="004F0CBF" w:rsidRPr="004F0CBF" w:rsidRDefault="004F0CBF" w:rsidP="004F0CBF">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Інформальна/Неформальна освіта (самоосвіта)</w:t>
      </w:r>
    </w:p>
    <w:p w14:paraId="2B3E65FF"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Інформальна/Неформальна освіта (самоосвіта) допомагає здобувачам освіти покращити особистий саморозвиток, здобути нові знання та набути практичних навичок  з дисципліни «Безпека життєдіяльності фахівця та основи охорони праці».</w:t>
      </w:r>
    </w:p>
    <w:p w14:paraId="13DBA11C"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Змістова частина інформальна/неформальна освіта (самоосвіта) передбачає можливість :</w:t>
      </w:r>
    </w:p>
    <w:p w14:paraId="6BC06EDC"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1. Проходження курсу на навчальній платформі «Прометеус» .</w:t>
      </w:r>
    </w:p>
    <w:p w14:paraId="5069D6E5"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2. Опанувати практичні навички тренінгового курсу "Колесо" у Навчально-тренувальному Центрі тактичної медицини м.Запоріжжя.</w:t>
      </w:r>
    </w:p>
    <w:p w14:paraId="0765FB77" w14:textId="77777777" w:rsidR="004F0CBF" w:rsidRPr="004F0CBF" w:rsidRDefault="004F0CBF" w:rsidP="004F0CBF">
      <w:pPr>
        <w:suppressAutoHyphens/>
        <w:spacing w:after="0" w:line="240" w:lineRule="auto"/>
        <w:ind w:firstLine="709"/>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Критерії оцінювання сертифікатів інформальної/неформальної освіти</w:t>
      </w:r>
    </w:p>
    <w:p w14:paraId="6E6CC9C3"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Програмою передбачена можливість реалізувати власну індивідуальну освітню траєкторію і отримати програмні результати працюючи шляхом виконання як запропонованих різнорівневих завдань так і проходячи навчання на інших освітніх платформах. </w:t>
      </w:r>
      <w:r w:rsidRPr="004F0CBF">
        <w:rPr>
          <w:rFonts w:ascii="Times New Roman" w:eastAsia="Times New Roman" w:hAnsi="Times New Roman" w:cs="Times New Roman"/>
          <w:kern w:val="0"/>
          <w:sz w:val="24"/>
          <w:szCs w:val="24"/>
          <w:lang w:val="ru-RU" w:eastAsia="ar-SA"/>
          <w14:ligatures w14:val="none"/>
        </w:rPr>
        <w:t xml:space="preserve">Для цього ви здійснюєте такі кроки: </w:t>
      </w:r>
    </w:p>
    <w:p w14:paraId="5E852D42"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1. Обираєте одну із запропонованих платформ.</w:t>
      </w:r>
    </w:p>
    <w:p w14:paraId="36261AB6"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2. Успішно проходите навчання та отримуєте сертифікат</w:t>
      </w:r>
    </w:p>
    <w:p w14:paraId="6EDB9ADF"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3. Завантажуєте сертифікат</w:t>
      </w:r>
    </w:p>
    <w:p w14:paraId="79D14648"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4. Пишете заяву та завантажуєте її</w:t>
      </w:r>
    </w:p>
    <w:p w14:paraId="6C82404C"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lastRenderedPageBreak/>
        <w:t xml:space="preserve">5. Заповнюєте декларацію та очікуєте </w:t>
      </w:r>
      <w:r w:rsidRPr="004F0CBF">
        <w:rPr>
          <w:rFonts w:ascii="Times New Roman" w:eastAsia="Times New Roman" w:hAnsi="Times New Roman" w:cs="Times New Roman"/>
          <w:b/>
          <w:kern w:val="0"/>
          <w:sz w:val="24"/>
          <w:szCs w:val="24"/>
          <w:u w:val="single"/>
          <w:lang w:val="ru-RU" w:eastAsia="ar-SA"/>
          <w14:ligatures w14:val="none"/>
        </w:rPr>
        <w:t>на розгляд комісії</w:t>
      </w:r>
      <w:r w:rsidRPr="004F0CBF">
        <w:rPr>
          <w:rFonts w:ascii="Times New Roman" w:eastAsia="Times New Roman" w:hAnsi="Times New Roman" w:cs="Times New Roman"/>
          <w:kern w:val="0"/>
          <w:sz w:val="24"/>
          <w:szCs w:val="24"/>
          <w:lang w:val="ru-RU" w:eastAsia="ar-SA"/>
          <w14:ligatures w14:val="none"/>
        </w:rPr>
        <w:t xml:space="preserve"> про рішення зарахувати вам 20 балів з курсу.</w:t>
      </w:r>
    </w:p>
    <w:p w14:paraId="5BE9A575"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Якщо здобувачі освіти пройшли самостійно навчання на платформі онлайн навчання «Prometheus» або відвідали тренінг, пройшли курс навчання який відповідає тематиці модуля курсу та формуванню відповідних компетенцій і має сертифікат також може надати сертифікат, подавши заяву, заповнивши декларацію на розгляд комісії про нарахування балів.</w:t>
      </w:r>
    </w:p>
    <w:p w14:paraId="2D7D7177"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 xml:space="preserve">Для побудови власної індивідуальної освітньої траєкторії здобувач освіти має самостійно обирати формати завдань але слідкувати за їх бальним еквівалентом і брати до уваги той факт що при освоєнні даного освітнього компоненту він має обрати не менше 15 балів за модуль і не більше 30 балів, навіть за умови більшої кількості виконаних завдань. </w:t>
      </w:r>
    </w:p>
    <w:p w14:paraId="4076B4A7"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Здобувачі освіти, що перебувають за межами м.Запоріжжя /України зобов'язані надати скрини  сертифікату і особистого прогресу про проходження курсу дисципліни «Безпека життєдіяльності фахівця з основами охорони праці» на платформі масових відкритих онлайн-курсів «Prometheus».Перший модуль курсу передбачав освоєння в умовах повномасштабної війни, в якій Україна перебуває вже понад два роки, цивільним людям необхідно мати навички домедичної допомоги та вміти їх застосовувати в умовах бойових дій.</w:t>
      </w:r>
    </w:p>
    <w:p w14:paraId="24FD3D04"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1. Навчально-тренувальний центр тактичної медицини “КоЛеСо” Тут навчають домедичної допомоги в умовах бойових дій як цивільних, так і військовослужбовців, поліціянтів, ДСНС.</w:t>
      </w:r>
    </w:p>
    <w:p w14:paraId="221A8DD5"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4F0CBF">
        <w:rPr>
          <w:rFonts w:ascii="Times New Roman" w:eastAsia="Times New Roman" w:hAnsi="Times New Roman" w:cs="Times New Roman"/>
          <w:kern w:val="0"/>
          <w:sz w:val="24"/>
          <w:szCs w:val="24"/>
          <w:lang w:val="ru-RU" w:eastAsia="ar-SA"/>
          <w14:ligatures w14:val="none"/>
        </w:rPr>
        <w:t xml:space="preserve">Заняття проводяться за алгоритмом КоЛеСо — це українська адаптація міжнародного протоколу тактичної бойової допомоги потерпілим TCCC ASM. Тривалість тренінгу — близько 5 годин, за цей час інструктори дають теоретичні та практичні знання з домедичної допомоги: виявлення та зупинка масивних кровотеч, прохідність дихальних шляхів, контроль поранень та інші необхідні навички. Заняття безоплатні, за бажанням можна підтримати центри довільними донатами, по завершенні — сертифікат про проходження тренінгу.  </w:t>
      </w:r>
    </w:p>
    <w:p w14:paraId="6FBFF3E0"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Якщо здобувачі освіти пройшли самостійно навчання на платформі онлайн навчання «</w:t>
      </w:r>
      <w:r w:rsidRPr="004F0CBF">
        <w:rPr>
          <w:rFonts w:ascii="Times New Roman" w:eastAsia="Times New Roman" w:hAnsi="Times New Roman" w:cs="Times New Roman"/>
          <w:kern w:val="0"/>
          <w:sz w:val="24"/>
          <w:szCs w:val="24"/>
          <w:lang w:val="ru-RU" w:eastAsia="ar-SA"/>
          <w14:ligatures w14:val="none"/>
        </w:rPr>
        <w:t>Prometheus</w:t>
      </w:r>
      <w:r w:rsidRPr="004F0CBF">
        <w:rPr>
          <w:rFonts w:ascii="Times New Roman" w:eastAsia="Times New Roman" w:hAnsi="Times New Roman" w:cs="Times New Roman"/>
          <w:kern w:val="0"/>
          <w:sz w:val="24"/>
          <w:szCs w:val="24"/>
          <w:lang w:val="uk-UA" w:eastAsia="ar-SA"/>
          <w14:ligatures w14:val="none"/>
        </w:rPr>
        <w:t xml:space="preserve">» або відвідали тренінг, пройшли курс навчання який відповідає тематиці модуля курсу та формуванню відповідних компетенцій і має сертифікат також може надати сертифікат, подавши заяву, заповнивши декларацію </w:t>
      </w:r>
      <w:r w:rsidRPr="004F0CBF">
        <w:rPr>
          <w:rFonts w:ascii="Times New Roman" w:eastAsia="Times New Roman" w:hAnsi="Times New Roman" w:cs="Times New Roman"/>
          <w:b/>
          <w:kern w:val="0"/>
          <w:sz w:val="24"/>
          <w:szCs w:val="24"/>
          <w:u w:val="single"/>
          <w:lang w:val="uk-UA" w:eastAsia="ar-SA"/>
          <w14:ligatures w14:val="none"/>
        </w:rPr>
        <w:t>на розгляд комісії</w:t>
      </w:r>
      <w:r w:rsidRPr="004F0CBF">
        <w:rPr>
          <w:rFonts w:ascii="Times New Roman" w:eastAsia="Times New Roman" w:hAnsi="Times New Roman" w:cs="Times New Roman"/>
          <w:kern w:val="0"/>
          <w:sz w:val="24"/>
          <w:szCs w:val="24"/>
          <w:lang w:val="uk-UA" w:eastAsia="ar-SA"/>
          <w14:ligatures w14:val="none"/>
        </w:rPr>
        <w:t xml:space="preserve"> про нарахування балів.</w:t>
      </w:r>
    </w:p>
    <w:p w14:paraId="31FBCDDD"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Оцінювання досягнень студентів буде здійснено відповідно до особистого прогресу курсу "Психологія стресу та способи боротьби з ним" дисципліни «Безпека життєдіяльності фахівця з основами охорони праці» (Таблиця 1)</w:t>
      </w:r>
    </w:p>
    <w:p w14:paraId="241569EF" w14:textId="77777777" w:rsidR="004F0CBF" w:rsidRPr="004F0CBF" w:rsidRDefault="004F0CBF" w:rsidP="004F0CBF">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ТАБЛИЦЯ1. ПЕРЕВЕДЕННЯ РІВНЯ ОСОБИСТОГО ПРОГРЕСУ В БАЛИ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479"/>
      </w:tblGrid>
      <w:tr w:rsidR="004F0CBF" w:rsidRPr="004F0CBF" w14:paraId="4BBB5DC2" w14:textId="77777777">
        <w:tc>
          <w:tcPr>
            <w:tcW w:w="2913" w:type="dxa"/>
            <w:tcBorders>
              <w:top w:val="single" w:sz="4" w:space="0" w:color="auto"/>
              <w:left w:val="single" w:sz="4" w:space="0" w:color="auto"/>
              <w:bottom w:val="single" w:sz="4" w:space="0" w:color="auto"/>
              <w:right w:val="single" w:sz="4" w:space="0" w:color="auto"/>
            </w:tcBorders>
            <w:hideMark/>
          </w:tcPr>
          <w:p w14:paraId="648DB6B6"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Рівень особистого прогресу студента</w:t>
            </w:r>
          </w:p>
        </w:tc>
        <w:tc>
          <w:tcPr>
            <w:tcW w:w="6658" w:type="dxa"/>
            <w:tcBorders>
              <w:top w:val="single" w:sz="4" w:space="0" w:color="auto"/>
              <w:left w:val="single" w:sz="4" w:space="0" w:color="auto"/>
              <w:bottom w:val="single" w:sz="4" w:space="0" w:color="auto"/>
              <w:right w:val="single" w:sz="4" w:space="0" w:color="auto"/>
            </w:tcBorders>
            <w:hideMark/>
          </w:tcPr>
          <w:p w14:paraId="2BA7497F"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 xml:space="preserve">Оцінка </w:t>
            </w:r>
          </w:p>
        </w:tc>
      </w:tr>
      <w:tr w:rsidR="004F0CBF" w:rsidRPr="004F0CBF" w14:paraId="3BAD05B1" w14:textId="77777777">
        <w:tc>
          <w:tcPr>
            <w:tcW w:w="2913" w:type="dxa"/>
            <w:tcBorders>
              <w:top w:val="single" w:sz="4" w:space="0" w:color="auto"/>
              <w:left w:val="single" w:sz="4" w:space="0" w:color="auto"/>
              <w:bottom w:val="single" w:sz="4" w:space="0" w:color="auto"/>
              <w:right w:val="single" w:sz="4" w:space="0" w:color="auto"/>
            </w:tcBorders>
            <w:hideMark/>
          </w:tcPr>
          <w:p w14:paraId="6E08C666" w14:textId="77777777" w:rsidR="004F0CBF" w:rsidRPr="004F0CBF" w:rsidRDefault="004F0CBF" w:rsidP="004F0CBF">
            <w:pPr>
              <w:spacing w:after="0" w:line="240" w:lineRule="auto"/>
              <w:ind w:firstLine="709"/>
              <w:jc w:val="both"/>
              <w:rPr>
                <w:rFonts w:ascii="Times New Roman" w:eastAsia="Calibri" w:hAnsi="Times New Roman" w:cs="Times New Roman"/>
                <w:b/>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60-65</w:t>
            </w:r>
          </w:p>
        </w:tc>
        <w:tc>
          <w:tcPr>
            <w:tcW w:w="6658" w:type="dxa"/>
            <w:tcBorders>
              <w:top w:val="single" w:sz="4" w:space="0" w:color="auto"/>
              <w:left w:val="single" w:sz="4" w:space="0" w:color="auto"/>
              <w:bottom w:val="single" w:sz="4" w:space="0" w:color="auto"/>
              <w:right w:val="single" w:sz="4" w:space="0" w:color="auto"/>
            </w:tcBorders>
            <w:hideMark/>
          </w:tcPr>
          <w:p w14:paraId="61B0189C"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3</w:t>
            </w:r>
          </w:p>
        </w:tc>
      </w:tr>
      <w:tr w:rsidR="004F0CBF" w:rsidRPr="004F0CBF" w14:paraId="704D8424" w14:textId="77777777">
        <w:tc>
          <w:tcPr>
            <w:tcW w:w="2913" w:type="dxa"/>
            <w:tcBorders>
              <w:top w:val="single" w:sz="4" w:space="0" w:color="auto"/>
              <w:left w:val="single" w:sz="4" w:space="0" w:color="auto"/>
              <w:bottom w:val="single" w:sz="4" w:space="0" w:color="auto"/>
              <w:right w:val="single" w:sz="4" w:space="0" w:color="auto"/>
            </w:tcBorders>
            <w:hideMark/>
          </w:tcPr>
          <w:p w14:paraId="77C03C27" w14:textId="77777777" w:rsidR="004F0CBF" w:rsidRPr="004F0CBF" w:rsidRDefault="004F0CBF" w:rsidP="004F0CBF">
            <w:pPr>
              <w:spacing w:after="0" w:line="240" w:lineRule="auto"/>
              <w:ind w:firstLine="709"/>
              <w:jc w:val="both"/>
              <w:rPr>
                <w:rFonts w:ascii="Times New Roman" w:eastAsia="Calibri" w:hAnsi="Times New Roman" w:cs="Times New Roman"/>
                <w:b/>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66-70</w:t>
            </w:r>
          </w:p>
        </w:tc>
        <w:tc>
          <w:tcPr>
            <w:tcW w:w="6658" w:type="dxa"/>
            <w:tcBorders>
              <w:top w:val="single" w:sz="4" w:space="0" w:color="auto"/>
              <w:left w:val="single" w:sz="4" w:space="0" w:color="auto"/>
              <w:bottom w:val="single" w:sz="4" w:space="0" w:color="auto"/>
              <w:right w:val="single" w:sz="4" w:space="0" w:color="auto"/>
            </w:tcBorders>
            <w:hideMark/>
          </w:tcPr>
          <w:p w14:paraId="24D090BE"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3</w:t>
            </w:r>
          </w:p>
        </w:tc>
      </w:tr>
      <w:tr w:rsidR="004F0CBF" w:rsidRPr="004F0CBF" w14:paraId="7EDC9EC7" w14:textId="77777777">
        <w:tc>
          <w:tcPr>
            <w:tcW w:w="2913" w:type="dxa"/>
            <w:tcBorders>
              <w:top w:val="single" w:sz="4" w:space="0" w:color="auto"/>
              <w:left w:val="single" w:sz="4" w:space="0" w:color="auto"/>
              <w:bottom w:val="single" w:sz="4" w:space="0" w:color="auto"/>
              <w:right w:val="single" w:sz="4" w:space="0" w:color="auto"/>
            </w:tcBorders>
            <w:hideMark/>
          </w:tcPr>
          <w:p w14:paraId="68D33EFA" w14:textId="77777777" w:rsidR="004F0CBF" w:rsidRPr="004F0CBF" w:rsidRDefault="004F0CBF" w:rsidP="004F0CBF">
            <w:pPr>
              <w:spacing w:after="0" w:line="240" w:lineRule="auto"/>
              <w:ind w:firstLine="709"/>
              <w:jc w:val="both"/>
              <w:rPr>
                <w:rFonts w:ascii="Times New Roman" w:eastAsia="Calibri" w:hAnsi="Times New Roman" w:cs="Times New Roman"/>
                <w:b/>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71-74</w:t>
            </w:r>
          </w:p>
        </w:tc>
        <w:tc>
          <w:tcPr>
            <w:tcW w:w="6658" w:type="dxa"/>
            <w:tcBorders>
              <w:top w:val="single" w:sz="4" w:space="0" w:color="auto"/>
              <w:left w:val="single" w:sz="4" w:space="0" w:color="auto"/>
              <w:bottom w:val="single" w:sz="4" w:space="0" w:color="auto"/>
              <w:right w:val="single" w:sz="4" w:space="0" w:color="auto"/>
            </w:tcBorders>
            <w:hideMark/>
          </w:tcPr>
          <w:p w14:paraId="0B23FE3A"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3</w:t>
            </w:r>
          </w:p>
        </w:tc>
      </w:tr>
      <w:tr w:rsidR="004F0CBF" w:rsidRPr="004F0CBF" w14:paraId="5153A072" w14:textId="77777777">
        <w:tc>
          <w:tcPr>
            <w:tcW w:w="2913" w:type="dxa"/>
            <w:tcBorders>
              <w:top w:val="single" w:sz="4" w:space="0" w:color="auto"/>
              <w:left w:val="single" w:sz="4" w:space="0" w:color="auto"/>
              <w:bottom w:val="single" w:sz="4" w:space="0" w:color="auto"/>
              <w:right w:val="single" w:sz="4" w:space="0" w:color="auto"/>
            </w:tcBorders>
            <w:hideMark/>
          </w:tcPr>
          <w:p w14:paraId="70C442D5" w14:textId="77777777" w:rsidR="004F0CBF" w:rsidRPr="004F0CBF" w:rsidRDefault="004F0CBF" w:rsidP="004F0CBF">
            <w:pPr>
              <w:spacing w:after="0" w:line="240" w:lineRule="auto"/>
              <w:ind w:firstLine="709"/>
              <w:jc w:val="both"/>
              <w:rPr>
                <w:rFonts w:ascii="Times New Roman" w:eastAsia="Calibri" w:hAnsi="Times New Roman" w:cs="Times New Roman"/>
                <w:b/>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75-78</w:t>
            </w:r>
          </w:p>
        </w:tc>
        <w:tc>
          <w:tcPr>
            <w:tcW w:w="6658" w:type="dxa"/>
            <w:tcBorders>
              <w:top w:val="single" w:sz="4" w:space="0" w:color="auto"/>
              <w:left w:val="single" w:sz="4" w:space="0" w:color="auto"/>
              <w:bottom w:val="single" w:sz="4" w:space="0" w:color="auto"/>
              <w:right w:val="single" w:sz="4" w:space="0" w:color="auto"/>
            </w:tcBorders>
            <w:hideMark/>
          </w:tcPr>
          <w:p w14:paraId="3444E00A"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4</w:t>
            </w:r>
          </w:p>
        </w:tc>
      </w:tr>
      <w:tr w:rsidR="004F0CBF" w:rsidRPr="004F0CBF" w14:paraId="12E0BF3E" w14:textId="77777777">
        <w:tc>
          <w:tcPr>
            <w:tcW w:w="2913" w:type="dxa"/>
            <w:tcBorders>
              <w:top w:val="single" w:sz="4" w:space="0" w:color="auto"/>
              <w:left w:val="single" w:sz="4" w:space="0" w:color="auto"/>
              <w:bottom w:val="single" w:sz="4" w:space="0" w:color="auto"/>
              <w:right w:val="single" w:sz="4" w:space="0" w:color="auto"/>
            </w:tcBorders>
            <w:hideMark/>
          </w:tcPr>
          <w:p w14:paraId="103F13D4" w14:textId="77777777" w:rsidR="004F0CBF" w:rsidRPr="004F0CBF" w:rsidRDefault="004F0CBF" w:rsidP="004F0CBF">
            <w:pPr>
              <w:spacing w:after="0" w:line="240" w:lineRule="auto"/>
              <w:ind w:firstLine="709"/>
              <w:jc w:val="both"/>
              <w:rPr>
                <w:rFonts w:ascii="Times New Roman" w:eastAsia="Calibri" w:hAnsi="Times New Roman" w:cs="Times New Roman"/>
                <w:b/>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79-84</w:t>
            </w:r>
          </w:p>
        </w:tc>
        <w:tc>
          <w:tcPr>
            <w:tcW w:w="6658" w:type="dxa"/>
            <w:tcBorders>
              <w:top w:val="single" w:sz="4" w:space="0" w:color="auto"/>
              <w:left w:val="single" w:sz="4" w:space="0" w:color="auto"/>
              <w:bottom w:val="single" w:sz="4" w:space="0" w:color="auto"/>
              <w:right w:val="single" w:sz="4" w:space="0" w:color="auto"/>
            </w:tcBorders>
            <w:hideMark/>
          </w:tcPr>
          <w:p w14:paraId="5EE85A65"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4</w:t>
            </w:r>
          </w:p>
        </w:tc>
      </w:tr>
      <w:tr w:rsidR="004F0CBF" w:rsidRPr="004F0CBF" w14:paraId="567CC179" w14:textId="77777777">
        <w:tc>
          <w:tcPr>
            <w:tcW w:w="2913" w:type="dxa"/>
            <w:tcBorders>
              <w:top w:val="single" w:sz="4" w:space="0" w:color="auto"/>
              <w:left w:val="single" w:sz="4" w:space="0" w:color="auto"/>
              <w:bottom w:val="single" w:sz="4" w:space="0" w:color="auto"/>
              <w:right w:val="single" w:sz="4" w:space="0" w:color="auto"/>
            </w:tcBorders>
            <w:hideMark/>
          </w:tcPr>
          <w:p w14:paraId="53156C3D" w14:textId="77777777" w:rsidR="004F0CBF" w:rsidRPr="004F0CBF" w:rsidRDefault="004F0CBF" w:rsidP="004F0CBF">
            <w:pPr>
              <w:spacing w:after="0" w:line="240" w:lineRule="auto"/>
              <w:ind w:firstLine="709"/>
              <w:jc w:val="both"/>
              <w:rPr>
                <w:rFonts w:ascii="Times New Roman" w:eastAsia="Calibri" w:hAnsi="Times New Roman" w:cs="Times New Roman"/>
                <w:b/>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85-89</w:t>
            </w:r>
          </w:p>
        </w:tc>
        <w:tc>
          <w:tcPr>
            <w:tcW w:w="6658" w:type="dxa"/>
            <w:tcBorders>
              <w:top w:val="single" w:sz="4" w:space="0" w:color="auto"/>
              <w:left w:val="single" w:sz="4" w:space="0" w:color="auto"/>
              <w:bottom w:val="single" w:sz="4" w:space="0" w:color="auto"/>
              <w:right w:val="single" w:sz="4" w:space="0" w:color="auto"/>
            </w:tcBorders>
            <w:hideMark/>
          </w:tcPr>
          <w:p w14:paraId="77E63B45"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4</w:t>
            </w:r>
          </w:p>
        </w:tc>
      </w:tr>
      <w:tr w:rsidR="004F0CBF" w:rsidRPr="004F0CBF" w14:paraId="43945FDD" w14:textId="77777777">
        <w:tc>
          <w:tcPr>
            <w:tcW w:w="2913" w:type="dxa"/>
            <w:tcBorders>
              <w:top w:val="single" w:sz="4" w:space="0" w:color="auto"/>
              <w:left w:val="single" w:sz="4" w:space="0" w:color="auto"/>
              <w:bottom w:val="single" w:sz="4" w:space="0" w:color="auto"/>
              <w:right w:val="single" w:sz="4" w:space="0" w:color="auto"/>
            </w:tcBorders>
            <w:hideMark/>
          </w:tcPr>
          <w:p w14:paraId="0B171F18"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90-92</w:t>
            </w:r>
          </w:p>
        </w:tc>
        <w:tc>
          <w:tcPr>
            <w:tcW w:w="6658" w:type="dxa"/>
            <w:tcBorders>
              <w:top w:val="single" w:sz="4" w:space="0" w:color="auto"/>
              <w:left w:val="single" w:sz="4" w:space="0" w:color="auto"/>
              <w:bottom w:val="single" w:sz="4" w:space="0" w:color="auto"/>
              <w:right w:val="single" w:sz="4" w:space="0" w:color="auto"/>
            </w:tcBorders>
            <w:hideMark/>
          </w:tcPr>
          <w:p w14:paraId="111090EC"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5</w:t>
            </w:r>
          </w:p>
        </w:tc>
      </w:tr>
      <w:tr w:rsidR="004F0CBF" w:rsidRPr="004F0CBF" w14:paraId="0029AE02" w14:textId="77777777">
        <w:tc>
          <w:tcPr>
            <w:tcW w:w="2913" w:type="dxa"/>
            <w:tcBorders>
              <w:top w:val="single" w:sz="4" w:space="0" w:color="auto"/>
              <w:left w:val="single" w:sz="4" w:space="0" w:color="auto"/>
              <w:bottom w:val="single" w:sz="4" w:space="0" w:color="auto"/>
              <w:right w:val="single" w:sz="4" w:space="0" w:color="auto"/>
            </w:tcBorders>
            <w:hideMark/>
          </w:tcPr>
          <w:p w14:paraId="2E2E689E"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93-96</w:t>
            </w:r>
          </w:p>
        </w:tc>
        <w:tc>
          <w:tcPr>
            <w:tcW w:w="6658" w:type="dxa"/>
            <w:tcBorders>
              <w:top w:val="single" w:sz="4" w:space="0" w:color="auto"/>
              <w:left w:val="single" w:sz="4" w:space="0" w:color="auto"/>
              <w:bottom w:val="single" w:sz="4" w:space="0" w:color="auto"/>
              <w:right w:val="single" w:sz="4" w:space="0" w:color="auto"/>
            </w:tcBorders>
            <w:hideMark/>
          </w:tcPr>
          <w:p w14:paraId="45704C3E"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5</w:t>
            </w:r>
          </w:p>
        </w:tc>
      </w:tr>
      <w:tr w:rsidR="004F0CBF" w:rsidRPr="004F0CBF" w14:paraId="35E4F220" w14:textId="77777777">
        <w:tc>
          <w:tcPr>
            <w:tcW w:w="2913" w:type="dxa"/>
            <w:tcBorders>
              <w:top w:val="single" w:sz="4" w:space="0" w:color="auto"/>
              <w:left w:val="single" w:sz="4" w:space="0" w:color="auto"/>
              <w:bottom w:val="single" w:sz="4" w:space="0" w:color="auto"/>
              <w:right w:val="single" w:sz="4" w:space="0" w:color="auto"/>
            </w:tcBorders>
            <w:hideMark/>
          </w:tcPr>
          <w:p w14:paraId="5A054124"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97-100</w:t>
            </w:r>
          </w:p>
        </w:tc>
        <w:tc>
          <w:tcPr>
            <w:tcW w:w="6658" w:type="dxa"/>
            <w:tcBorders>
              <w:top w:val="single" w:sz="4" w:space="0" w:color="auto"/>
              <w:left w:val="single" w:sz="4" w:space="0" w:color="auto"/>
              <w:bottom w:val="single" w:sz="4" w:space="0" w:color="auto"/>
              <w:right w:val="single" w:sz="4" w:space="0" w:color="auto"/>
            </w:tcBorders>
            <w:hideMark/>
          </w:tcPr>
          <w:p w14:paraId="16A0E7AF" w14:textId="77777777" w:rsidR="004F0CBF" w:rsidRPr="004F0CBF" w:rsidRDefault="004F0CBF" w:rsidP="004F0CBF">
            <w:pPr>
              <w:spacing w:after="0" w:line="240" w:lineRule="auto"/>
              <w:ind w:firstLine="709"/>
              <w:jc w:val="both"/>
              <w:rPr>
                <w:rFonts w:ascii="Times New Roman" w:eastAsia="Calibri" w:hAnsi="Times New Roman" w:cs="Times New Roman"/>
                <w:kern w:val="0"/>
                <w:sz w:val="24"/>
                <w:szCs w:val="24"/>
                <w:lang w:val="uk-UA"/>
                <w14:ligatures w14:val="none"/>
              </w:rPr>
            </w:pPr>
            <w:r w:rsidRPr="004F0CBF">
              <w:rPr>
                <w:rFonts w:ascii="Times New Roman" w:eastAsia="Calibri" w:hAnsi="Times New Roman" w:cs="Times New Roman"/>
                <w:kern w:val="0"/>
                <w:sz w:val="24"/>
                <w:szCs w:val="24"/>
                <w:lang w:val="uk-UA"/>
                <w14:ligatures w14:val="none"/>
              </w:rPr>
              <w:t>5</w:t>
            </w:r>
          </w:p>
        </w:tc>
      </w:tr>
    </w:tbl>
    <w:p w14:paraId="2B298F64" w14:textId="77777777" w:rsidR="004F0CBF" w:rsidRPr="004F0CBF" w:rsidRDefault="004F0CBF" w:rsidP="004F0CBF">
      <w:pPr>
        <w:suppressAutoHyphens/>
        <w:spacing w:after="0" w:line="240" w:lineRule="auto"/>
        <w:ind w:firstLine="709"/>
        <w:rPr>
          <w:rFonts w:ascii="Times New Roman" w:eastAsia="Times New Roman" w:hAnsi="Times New Roman" w:cs="Times New Roman"/>
          <w:kern w:val="0"/>
          <w:sz w:val="24"/>
          <w:szCs w:val="24"/>
          <w:lang w:val="uk-UA" w:eastAsia="ar-SA"/>
          <w14:ligatures w14:val="none"/>
        </w:rPr>
      </w:pPr>
    </w:p>
    <w:p w14:paraId="746EBA07" w14:textId="77777777" w:rsidR="004F0CBF" w:rsidRPr="004F0CBF" w:rsidRDefault="004F0CBF" w:rsidP="004F0CBF">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 xml:space="preserve">8. </w:t>
      </w:r>
      <w:r w:rsidRPr="004F0CBF">
        <w:rPr>
          <w:rFonts w:ascii="Times New Roman" w:eastAsia="Times New Roman" w:hAnsi="Times New Roman" w:cs="Times New Roman"/>
          <w:b/>
          <w:bCs/>
          <w:kern w:val="0"/>
          <w:sz w:val="24"/>
          <w:szCs w:val="24"/>
          <w:lang w:val="uk-UA" w:eastAsia="ar-SA"/>
          <w14:ligatures w14:val="none"/>
        </w:rPr>
        <w:t xml:space="preserve">Види контролю і система накопичення балів </w:t>
      </w:r>
    </w:p>
    <w:p w14:paraId="56E3A26A" w14:textId="77777777" w:rsidR="004F0CBF" w:rsidRPr="004F0CBF" w:rsidRDefault="004F0CBF" w:rsidP="004F0CBF">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Методи контролю</w:t>
      </w:r>
    </w:p>
    <w:p w14:paraId="75DAB0B8" w14:textId="77777777" w:rsidR="004F0CBF" w:rsidRPr="004F0CBF" w:rsidRDefault="004F0CBF" w:rsidP="004F0CBF">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p>
    <w:p w14:paraId="61BA787B"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lastRenderedPageBreak/>
        <w:t xml:space="preserve">Контроль рівня знань студентів щодо засвоєння ними тем з дисципліни «Безпека життєдіяльності фахівця з основами охорони праці» включає: </w:t>
      </w:r>
    </w:p>
    <w:p w14:paraId="49ACE76A"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Поточний контроль</w:t>
      </w:r>
      <w:r w:rsidRPr="004F0CBF">
        <w:rPr>
          <w:rFonts w:ascii="Times New Roman" w:eastAsia="Times New Roman" w:hAnsi="Times New Roman" w:cs="Times New Roman"/>
          <w:bCs/>
          <w:kern w:val="0"/>
          <w:sz w:val="24"/>
          <w:szCs w:val="24"/>
          <w:lang w:val="uk-UA" w:eastAsia="ar-SA"/>
          <w14:ligatures w14:val="none"/>
        </w:rPr>
        <w:t xml:space="preserve"> здійснюється у вигляді індивідуального опитування під час проведення семінарських занять і має на меті перевірку рівня підготовленості студента до виконання конкретних завдань. </w:t>
      </w:r>
    </w:p>
    <w:p w14:paraId="0936BA75"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4F0CBF">
        <w:rPr>
          <w:rFonts w:ascii="Times New Roman" w:eastAsia="Times New Roman" w:hAnsi="Times New Roman" w:cs="Times New Roman"/>
          <w:bCs/>
          <w:kern w:val="0"/>
          <w:sz w:val="24"/>
          <w:szCs w:val="24"/>
          <w:u w:val="single"/>
          <w:lang w:val="uk-UA" w:eastAsia="ar-SA"/>
          <w14:ligatures w14:val="none"/>
        </w:rPr>
        <w:t>Оцінювання відповідей на семінарському занятті:</w:t>
      </w:r>
    </w:p>
    <w:p w14:paraId="139BD207"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 xml:space="preserve">0-5 балів - за семінарське заняття; </w:t>
      </w:r>
    </w:p>
    <w:p w14:paraId="5BD520DF"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5 балів – чітка повна змістовна відповідь на питання, оперування багатьма теоретичними джерелами, висока аргументованість відповіді, переконливе демонстрування власної авторської позиції;</w:t>
      </w:r>
    </w:p>
    <w:p w14:paraId="1A5AEC0C"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4 бали – усе вище назване, але при відсутності авторської позиції;</w:t>
      </w:r>
    </w:p>
    <w:p w14:paraId="2D1E4474"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3 бали – певні помилки у викладі матеріалу;</w:t>
      </w:r>
    </w:p>
    <w:p w14:paraId="7D34E38A"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2 бали – поверховий виклад матеріалу;</w:t>
      </w:r>
    </w:p>
    <w:p w14:paraId="710A1752"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1 бал –   доповнення;</w:t>
      </w:r>
    </w:p>
    <w:p w14:paraId="2B2D9E19"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0 балів – відсутність відповіді.</w:t>
      </w:r>
    </w:p>
    <w:p w14:paraId="101701EC"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 xml:space="preserve">Рубіжний підсумковий контроль </w:t>
      </w:r>
      <w:r w:rsidRPr="004F0CBF">
        <w:rPr>
          <w:rFonts w:ascii="Times New Roman" w:eastAsia="Times New Roman" w:hAnsi="Times New Roman" w:cs="Times New Roman"/>
          <w:bCs/>
          <w:kern w:val="0"/>
          <w:sz w:val="24"/>
          <w:szCs w:val="24"/>
          <w:lang w:val="uk-UA" w:eastAsia="ar-SA"/>
          <w14:ligatures w14:val="none"/>
        </w:rPr>
        <w:t>проводиться по завершенні вивчення змістовного модуля у вигляді контрольної роботи або індивідуального опитування.</w:t>
      </w:r>
    </w:p>
    <w:p w14:paraId="5DB1703B"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4F0CBF">
        <w:rPr>
          <w:rFonts w:ascii="Times New Roman" w:eastAsia="Times New Roman" w:hAnsi="Times New Roman" w:cs="Times New Roman"/>
          <w:bCs/>
          <w:kern w:val="0"/>
          <w:sz w:val="24"/>
          <w:szCs w:val="24"/>
          <w:u w:val="single"/>
          <w:lang w:val="uk-UA" w:eastAsia="ar-SA"/>
          <w14:ligatures w14:val="none"/>
        </w:rPr>
        <w:t xml:space="preserve">Оцінювання модульних контрольних робіт: </w:t>
      </w:r>
    </w:p>
    <w:p w14:paraId="7B2B7BCB"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Модульна контрольна робота – 10 балів, містить 10 тестових завдань за темою модуля.</w:t>
      </w:r>
    </w:p>
    <w:p w14:paraId="4E391E52"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4F0CBF">
        <w:rPr>
          <w:rFonts w:ascii="Times New Roman" w:eastAsia="Times New Roman" w:hAnsi="Times New Roman" w:cs="Times New Roman"/>
          <w:bCs/>
          <w:kern w:val="0"/>
          <w:sz w:val="24"/>
          <w:szCs w:val="24"/>
          <w:u w:val="single"/>
          <w:lang w:val="uk-UA" w:eastAsia="ar-SA"/>
          <w14:ligatures w14:val="none"/>
        </w:rPr>
        <w:t>Критерії оцінювання тестових питань:</w:t>
      </w:r>
    </w:p>
    <w:p w14:paraId="004D0822"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1 бал виставляється студенту у випадку правильної відповіді.</w:t>
      </w:r>
    </w:p>
    <w:p w14:paraId="263DB9C0"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Cs/>
          <w:kern w:val="0"/>
          <w:sz w:val="24"/>
          <w:szCs w:val="24"/>
          <w:lang w:val="uk-UA" w:eastAsia="ar-SA"/>
          <w14:ligatures w14:val="none"/>
        </w:rPr>
        <w:t>0 балів виставляється студенту у випадку допущення помилки.</w:t>
      </w:r>
    </w:p>
    <w:p w14:paraId="290BB379" w14:textId="77777777" w:rsidR="004F0CBF" w:rsidRPr="004F0CBF" w:rsidRDefault="004F0CBF" w:rsidP="004F0CBF">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Підсумковий контроль</w:t>
      </w:r>
      <w:r w:rsidRPr="004F0CBF">
        <w:rPr>
          <w:rFonts w:ascii="Times New Roman" w:eastAsia="Times New Roman" w:hAnsi="Times New Roman" w:cs="Times New Roman"/>
          <w:bCs/>
          <w:kern w:val="0"/>
          <w:sz w:val="24"/>
          <w:szCs w:val="24"/>
          <w:lang w:val="uk-UA" w:eastAsia="ar-SA"/>
          <w14:ligatures w14:val="none"/>
        </w:rPr>
        <w:t xml:space="preserve"> проводиться по закінченні вивчення курсу з метою оцінювання результатів вивчення навчального курсу на завершальному етапі.</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2"/>
        <w:gridCol w:w="3340"/>
        <w:gridCol w:w="1418"/>
        <w:gridCol w:w="755"/>
        <w:gridCol w:w="755"/>
      </w:tblGrid>
      <w:tr w:rsidR="004F0CBF" w:rsidRPr="004F0CBF" w14:paraId="16212496" w14:textId="77777777">
        <w:tc>
          <w:tcPr>
            <w:tcW w:w="6852" w:type="dxa"/>
            <w:gridSpan w:val="2"/>
            <w:tcBorders>
              <w:top w:val="single" w:sz="4" w:space="0" w:color="auto"/>
              <w:left w:val="single" w:sz="4" w:space="0" w:color="auto"/>
              <w:bottom w:val="single" w:sz="4" w:space="0" w:color="auto"/>
              <w:right w:val="single" w:sz="4" w:space="0" w:color="auto"/>
            </w:tcBorders>
            <w:vAlign w:val="center"/>
            <w:hideMark/>
          </w:tcPr>
          <w:p w14:paraId="40F0FE13"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Поточний контроль знань 5 семестр</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85005ED"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Самостійна робота</w:t>
            </w:r>
          </w:p>
          <w:p w14:paraId="31004BEF"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інд. завд.</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14:paraId="736DECF5"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Залік</w:t>
            </w:r>
          </w:p>
          <w:p w14:paraId="5B286ABD"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3893B8B1"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Сума</w:t>
            </w:r>
          </w:p>
        </w:tc>
      </w:tr>
      <w:tr w:rsidR="004F0CBF" w:rsidRPr="004F0CBF" w14:paraId="313ADB73" w14:textId="77777777">
        <w:tc>
          <w:tcPr>
            <w:tcW w:w="3512" w:type="dxa"/>
            <w:tcBorders>
              <w:top w:val="single" w:sz="4" w:space="0" w:color="auto"/>
              <w:left w:val="single" w:sz="4" w:space="0" w:color="auto"/>
              <w:bottom w:val="single" w:sz="4" w:space="0" w:color="auto"/>
              <w:right w:val="single" w:sz="4" w:space="0" w:color="auto"/>
            </w:tcBorders>
            <w:vAlign w:val="center"/>
            <w:hideMark/>
          </w:tcPr>
          <w:p w14:paraId="10855082"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Модульна атестація №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656E3FAD"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Модульна атестація №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8DAF61"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38E0CC8"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3B8D27C1"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r>
      <w:tr w:rsidR="004F0CBF" w:rsidRPr="004F0CBF" w14:paraId="00DB63C0" w14:textId="77777777">
        <w:tc>
          <w:tcPr>
            <w:tcW w:w="3512" w:type="dxa"/>
            <w:tcBorders>
              <w:top w:val="single" w:sz="4" w:space="0" w:color="auto"/>
              <w:left w:val="single" w:sz="4" w:space="0" w:color="auto"/>
              <w:bottom w:val="single" w:sz="4" w:space="0" w:color="auto"/>
              <w:right w:val="single" w:sz="4" w:space="0" w:color="auto"/>
            </w:tcBorders>
            <w:vAlign w:val="center"/>
            <w:hideMark/>
          </w:tcPr>
          <w:p w14:paraId="3A01976E"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Розділ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6A1B29D4"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Розділ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20A62C"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1293BF01"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91334BF" w14:textId="77777777" w:rsidR="004F0CBF" w:rsidRPr="004F0CBF" w:rsidRDefault="004F0CBF" w:rsidP="004F0CBF">
            <w:pPr>
              <w:spacing w:after="0" w:line="256" w:lineRule="auto"/>
              <w:rPr>
                <w:rFonts w:ascii="Times New Roman" w:eastAsia="Calibri" w:hAnsi="Times New Roman" w:cs="Times New Roman"/>
                <w:kern w:val="0"/>
                <w:sz w:val="24"/>
                <w:szCs w:val="24"/>
                <w:lang w:val="uk-UA" w:eastAsia="ru-RU"/>
                <w14:ligatures w14:val="none"/>
              </w:rPr>
            </w:pPr>
          </w:p>
        </w:tc>
      </w:tr>
      <w:tr w:rsidR="004F0CBF" w:rsidRPr="004F0CBF" w14:paraId="7415CF92" w14:textId="77777777">
        <w:trPr>
          <w:trHeight w:val="365"/>
        </w:trPr>
        <w:tc>
          <w:tcPr>
            <w:tcW w:w="3512" w:type="dxa"/>
            <w:tcBorders>
              <w:top w:val="single" w:sz="4" w:space="0" w:color="auto"/>
              <w:left w:val="single" w:sz="4" w:space="0" w:color="auto"/>
              <w:bottom w:val="single" w:sz="4" w:space="0" w:color="auto"/>
              <w:right w:val="single" w:sz="4" w:space="0" w:color="auto"/>
            </w:tcBorders>
            <w:vAlign w:val="center"/>
            <w:hideMark/>
          </w:tcPr>
          <w:p w14:paraId="7B8E607D" w14:textId="77777777" w:rsidR="004F0CBF" w:rsidRPr="004F0CBF" w:rsidRDefault="004F0CBF" w:rsidP="004F0CBF">
            <w:pPr>
              <w:spacing w:after="0" w:line="240" w:lineRule="auto"/>
              <w:jc w:val="center"/>
              <w:rPr>
                <w:rFonts w:ascii="Times New Roman" w:eastAsia="Calibri" w:hAnsi="Times New Roman" w:cs="Times New Roman"/>
                <w:i/>
                <w:kern w:val="0"/>
                <w:sz w:val="24"/>
                <w:szCs w:val="24"/>
                <w:lang w:val="uk-UA" w:eastAsia="ru-RU"/>
                <w14:ligatures w14:val="none"/>
              </w:rPr>
            </w:pPr>
            <w:r w:rsidRPr="004F0CBF">
              <w:rPr>
                <w:rFonts w:ascii="Times New Roman" w:eastAsia="Calibri" w:hAnsi="Times New Roman" w:cs="Times New Roman"/>
                <w:i/>
                <w:kern w:val="0"/>
                <w:sz w:val="24"/>
                <w:szCs w:val="24"/>
                <w:lang w:val="uk-UA" w:eastAsia="ru-RU"/>
                <w14:ligatures w14:val="none"/>
              </w:rPr>
              <w:t>30 балів</w:t>
            </w:r>
          </w:p>
        </w:tc>
        <w:tc>
          <w:tcPr>
            <w:tcW w:w="3340" w:type="dxa"/>
            <w:tcBorders>
              <w:top w:val="single" w:sz="4" w:space="0" w:color="auto"/>
              <w:left w:val="single" w:sz="4" w:space="0" w:color="auto"/>
              <w:bottom w:val="single" w:sz="4" w:space="0" w:color="auto"/>
              <w:right w:val="single" w:sz="4" w:space="0" w:color="auto"/>
            </w:tcBorders>
            <w:vAlign w:val="center"/>
            <w:hideMark/>
          </w:tcPr>
          <w:p w14:paraId="20188DE7" w14:textId="77777777" w:rsidR="004F0CBF" w:rsidRPr="004F0CBF" w:rsidRDefault="004F0CBF" w:rsidP="004F0CBF">
            <w:pPr>
              <w:spacing w:after="0" w:line="240" w:lineRule="auto"/>
              <w:jc w:val="center"/>
              <w:rPr>
                <w:rFonts w:ascii="Times New Roman" w:eastAsia="Calibri" w:hAnsi="Times New Roman" w:cs="Times New Roman"/>
                <w:i/>
                <w:kern w:val="0"/>
                <w:sz w:val="24"/>
                <w:szCs w:val="24"/>
                <w:lang w:val="uk-UA" w:eastAsia="ru-RU"/>
                <w14:ligatures w14:val="none"/>
              </w:rPr>
            </w:pPr>
            <w:r w:rsidRPr="004F0CBF">
              <w:rPr>
                <w:rFonts w:ascii="Times New Roman" w:eastAsia="Calibri" w:hAnsi="Times New Roman" w:cs="Times New Roman"/>
                <w:i/>
                <w:kern w:val="0"/>
                <w:sz w:val="24"/>
                <w:szCs w:val="24"/>
                <w:lang w:val="uk-UA" w:eastAsia="ru-RU"/>
                <w14:ligatures w14:val="none"/>
              </w:rPr>
              <w:t>30 балів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8AAE9"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0C919E3D"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49704BB9" w14:textId="77777777" w:rsidR="004F0CBF" w:rsidRPr="004F0CBF" w:rsidRDefault="004F0CBF" w:rsidP="004F0CBF">
            <w:pPr>
              <w:spacing w:after="0" w:line="240" w:lineRule="auto"/>
              <w:jc w:val="center"/>
              <w:rPr>
                <w:rFonts w:ascii="Times New Roman" w:eastAsia="Calibri" w:hAnsi="Times New Roman" w:cs="Times New Roman"/>
                <w:kern w:val="0"/>
                <w:sz w:val="24"/>
                <w:szCs w:val="24"/>
                <w:lang w:val="uk-UA" w:eastAsia="ru-RU"/>
                <w14:ligatures w14:val="none"/>
              </w:rPr>
            </w:pPr>
            <w:r w:rsidRPr="004F0CBF">
              <w:rPr>
                <w:rFonts w:ascii="Times New Roman" w:eastAsia="Calibri" w:hAnsi="Times New Roman" w:cs="Times New Roman"/>
                <w:kern w:val="0"/>
                <w:sz w:val="24"/>
                <w:szCs w:val="24"/>
                <w:lang w:val="uk-UA" w:eastAsia="ru-RU"/>
                <w14:ligatures w14:val="none"/>
              </w:rPr>
              <w:t>100</w:t>
            </w:r>
          </w:p>
        </w:tc>
      </w:tr>
    </w:tbl>
    <w:p w14:paraId="03C90C4E" w14:textId="77777777" w:rsidR="004F0CBF" w:rsidRPr="004F0CBF" w:rsidRDefault="004F0CBF" w:rsidP="004F0CBF">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p w14:paraId="52E9ADFA" w14:textId="77777777" w:rsidR="004F0CBF" w:rsidRPr="004F0CBF" w:rsidRDefault="004F0CBF" w:rsidP="004F0CBF">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Шкала оцінювання: національна та ECTS</w:t>
      </w:r>
    </w:p>
    <w:p w14:paraId="69C43F03" w14:textId="77777777" w:rsidR="004F0CBF" w:rsidRPr="004F0CBF" w:rsidRDefault="004F0CBF" w:rsidP="004F0CBF">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3765"/>
        <w:gridCol w:w="2124"/>
        <w:gridCol w:w="1983"/>
      </w:tblGrid>
      <w:tr w:rsidR="004F0CBF" w:rsidRPr="004F0CBF" w14:paraId="38BB55C5" w14:textId="77777777">
        <w:trPr>
          <w:cantSplit/>
          <w:trHeight w:val="560"/>
          <w:jc w:val="center"/>
        </w:trPr>
        <w:tc>
          <w:tcPr>
            <w:tcW w:w="1594" w:type="dxa"/>
            <w:vMerge w:val="restart"/>
            <w:tcBorders>
              <w:top w:val="single" w:sz="4" w:space="0" w:color="auto"/>
              <w:left w:val="single" w:sz="4" w:space="0" w:color="auto"/>
              <w:bottom w:val="single" w:sz="4" w:space="0" w:color="auto"/>
              <w:right w:val="single" w:sz="4" w:space="0" w:color="auto"/>
            </w:tcBorders>
            <w:vAlign w:val="center"/>
            <w:hideMark/>
          </w:tcPr>
          <w:p w14:paraId="28B24536" w14:textId="77777777" w:rsidR="004F0CBF" w:rsidRPr="004F0CBF" w:rsidRDefault="004F0CBF" w:rsidP="004F0CBF">
            <w:pPr>
              <w:keepNext/>
              <w:spacing w:after="0" w:line="240" w:lineRule="auto"/>
              <w:jc w:val="center"/>
              <w:outlineLvl w:val="1"/>
              <w:rPr>
                <w:rFonts w:ascii="Times New Roman" w:eastAsia="Calibri" w:hAnsi="Times New Roman" w:cs="Times New Roman"/>
                <w:b/>
                <w:bCs/>
                <w:iCs/>
                <w:kern w:val="0"/>
                <w:sz w:val="20"/>
                <w:szCs w:val="20"/>
                <w:lang w:val="uk-UA" w:eastAsia="ru-RU"/>
                <w14:ligatures w14:val="none"/>
              </w:rPr>
            </w:pPr>
            <w:r w:rsidRPr="004F0CBF">
              <w:rPr>
                <w:rFonts w:ascii="Times New Roman" w:eastAsia="Calibri" w:hAnsi="Times New Roman" w:cs="Times New Roman"/>
                <w:b/>
                <w:bCs/>
                <w:iCs/>
                <w:caps/>
                <w:kern w:val="0"/>
                <w:sz w:val="20"/>
                <w:szCs w:val="20"/>
                <w:lang w:val="uk-UA" w:eastAsia="ru-RU"/>
                <w14:ligatures w14:val="none"/>
              </w:rPr>
              <w:t>З</w:t>
            </w:r>
            <w:r w:rsidRPr="004F0CBF">
              <w:rPr>
                <w:rFonts w:ascii="Times New Roman" w:eastAsia="Calibri" w:hAnsi="Times New Roman" w:cs="Times New Roman"/>
                <w:b/>
                <w:bCs/>
                <w:iCs/>
                <w:kern w:val="0"/>
                <w:sz w:val="20"/>
                <w:szCs w:val="20"/>
                <w:lang w:val="uk-UA" w:eastAsia="ru-RU"/>
                <w14:ligatures w14:val="none"/>
              </w:rPr>
              <w:t>а шкалою</w:t>
            </w:r>
          </w:p>
          <w:p w14:paraId="5A15EA67" w14:textId="77777777" w:rsidR="004F0CBF" w:rsidRPr="004F0CBF" w:rsidRDefault="004F0CBF" w:rsidP="004F0CBF">
            <w:pPr>
              <w:spacing w:after="0" w:line="240" w:lineRule="auto"/>
              <w:jc w:val="center"/>
              <w:outlineLvl w:val="5"/>
              <w:rPr>
                <w:rFonts w:ascii="Times New Roman" w:eastAsia="Times New Roman" w:hAnsi="Times New Roman" w:cs="Times New Roman"/>
                <w:b/>
                <w:bCs/>
                <w:kern w:val="0"/>
                <w:sz w:val="20"/>
                <w:szCs w:val="20"/>
                <w:lang w:val="uk-UA" w:eastAsia="ru-RU"/>
                <w14:ligatures w14:val="none"/>
              </w:rPr>
            </w:pPr>
            <w:r w:rsidRPr="004F0CBF">
              <w:rPr>
                <w:rFonts w:ascii="Times New Roman" w:eastAsia="Times New Roman" w:hAnsi="Times New Roman" w:cs="Times New Roman"/>
                <w:b/>
                <w:bCs/>
                <w:kern w:val="0"/>
                <w:sz w:val="20"/>
                <w:szCs w:val="20"/>
                <w:lang w:val="ru-RU" w:eastAsia="ru-RU"/>
                <w14:ligatures w14:val="none"/>
              </w:rPr>
              <w:t>ECTS</w:t>
            </w:r>
          </w:p>
        </w:tc>
        <w:tc>
          <w:tcPr>
            <w:tcW w:w="3768" w:type="dxa"/>
            <w:vMerge w:val="restart"/>
            <w:tcBorders>
              <w:top w:val="single" w:sz="4" w:space="0" w:color="auto"/>
              <w:left w:val="single" w:sz="4" w:space="0" w:color="auto"/>
              <w:bottom w:val="single" w:sz="4" w:space="0" w:color="auto"/>
              <w:right w:val="single" w:sz="4" w:space="0" w:color="auto"/>
            </w:tcBorders>
            <w:vAlign w:val="center"/>
            <w:hideMark/>
          </w:tcPr>
          <w:p w14:paraId="15CE5DB1" w14:textId="77777777" w:rsidR="004F0CBF" w:rsidRPr="004F0CBF" w:rsidRDefault="004F0CBF" w:rsidP="004F0CBF">
            <w:pPr>
              <w:spacing w:after="0" w:line="240" w:lineRule="auto"/>
              <w:jc w:val="center"/>
              <w:outlineLvl w:val="4"/>
              <w:rPr>
                <w:rFonts w:ascii="Times New Roman" w:eastAsia="Times New Roman" w:hAnsi="Times New Roman" w:cs="Times New Roman"/>
                <w:b/>
                <w:bCs/>
                <w:iCs/>
                <w:kern w:val="0"/>
                <w:sz w:val="20"/>
                <w:szCs w:val="20"/>
                <w:lang w:val="uk-UA" w:eastAsia="ru-RU"/>
                <w14:ligatures w14:val="none"/>
              </w:rPr>
            </w:pPr>
            <w:r w:rsidRPr="004F0CBF">
              <w:rPr>
                <w:rFonts w:ascii="Times New Roman" w:eastAsia="Times New Roman" w:hAnsi="Times New Roman" w:cs="Times New Roman"/>
                <w:b/>
                <w:bCs/>
                <w:iCs/>
                <w:kern w:val="0"/>
                <w:sz w:val="20"/>
                <w:szCs w:val="20"/>
                <w:lang w:val="uk-UA" w:eastAsia="ru-RU"/>
                <w14:ligatures w14:val="none"/>
              </w:rPr>
              <w:t>За шкалою</w:t>
            </w:r>
          </w:p>
          <w:p w14:paraId="28ED14D6"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0"/>
                <w:szCs w:val="20"/>
                <w:lang w:val="uk-UA" w:eastAsia="ar-SA"/>
                <w14:ligatures w14:val="none"/>
              </w:rPr>
            </w:pPr>
            <w:r w:rsidRPr="004F0CBF">
              <w:rPr>
                <w:rFonts w:ascii="Times New Roman" w:eastAsia="Times New Roman" w:hAnsi="Times New Roman" w:cs="Times New Roman"/>
                <w:b/>
                <w:kern w:val="0"/>
                <w:sz w:val="20"/>
                <w:szCs w:val="20"/>
                <w:lang w:val="uk-UA" w:eastAsia="ar-SA"/>
                <w14:ligatures w14:val="none"/>
              </w:rPr>
              <w:t>університету</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2A451ECD" w14:textId="77777777" w:rsidR="004F0CBF" w:rsidRPr="004F0CBF" w:rsidRDefault="004F0CBF" w:rsidP="004F0CBF">
            <w:pPr>
              <w:keepNext/>
              <w:suppressAutoHyphens/>
              <w:spacing w:after="0" w:line="240" w:lineRule="auto"/>
              <w:jc w:val="center"/>
              <w:outlineLvl w:val="2"/>
              <w:rPr>
                <w:rFonts w:ascii="Times New Roman" w:eastAsia="Times New Roman" w:hAnsi="Times New Roman" w:cs="Times New Roman"/>
                <w:b/>
                <w:iCs/>
                <w:kern w:val="0"/>
                <w:sz w:val="20"/>
                <w:szCs w:val="20"/>
                <w:lang w:val="uk-UA" w:eastAsia="ar-SA"/>
                <w14:ligatures w14:val="none"/>
              </w:rPr>
            </w:pPr>
            <w:r w:rsidRPr="004F0CBF">
              <w:rPr>
                <w:rFonts w:ascii="Times New Roman" w:eastAsia="Times New Roman" w:hAnsi="Times New Roman" w:cs="Times New Roman"/>
                <w:b/>
                <w:iCs/>
                <w:kern w:val="0"/>
                <w:sz w:val="20"/>
                <w:szCs w:val="20"/>
                <w:lang w:val="uk-UA" w:eastAsia="ar-SA"/>
                <w14:ligatures w14:val="none"/>
              </w:rPr>
              <w:t>За національною шкалою</w:t>
            </w:r>
          </w:p>
        </w:tc>
      </w:tr>
      <w:tr w:rsidR="004F0CBF" w:rsidRPr="004F0CBF" w14:paraId="457E9B33" w14:textId="77777777">
        <w:trPr>
          <w:cantSplit/>
          <w:trHeight w:val="399"/>
          <w:jc w:val="center"/>
        </w:trPr>
        <w:tc>
          <w:tcPr>
            <w:tcW w:w="1594" w:type="dxa"/>
            <w:vMerge/>
            <w:tcBorders>
              <w:top w:val="single" w:sz="4" w:space="0" w:color="auto"/>
              <w:left w:val="single" w:sz="4" w:space="0" w:color="auto"/>
              <w:bottom w:val="single" w:sz="4" w:space="0" w:color="auto"/>
              <w:right w:val="single" w:sz="4" w:space="0" w:color="auto"/>
            </w:tcBorders>
            <w:vAlign w:val="center"/>
            <w:hideMark/>
          </w:tcPr>
          <w:p w14:paraId="05D6425C" w14:textId="77777777" w:rsidR="004F0CBF" w:rsidRPr="004F0CBF" w:rsidRDefault="004F0CBF" w:rsidP="004F0CBF">
            <w:pPr>
              <w:spacing w:after="0" w:line="256" w:lineRule="auto"/>
              <w:rPr>
                <w:rFonts w:ascii="Times New Roman" w:eastAsia="Times New Roman" w:hAnsi="Times New Roman" w:cs="Times New Roman"/>
                <w:b/>
                <w:bCs/>
                <w:kern w:val="0"/>
                <w:sz w:val="20"/>
                <w:szCs w:val="20"/>
                <w:lang w:val="uk-UA" w:eastAsia="ru-RU"/>
                <w14:ligatures w14:val="none"/>
              </w:rPr>
            </w:pPr>
          </w:p>
        </w:tc>
        <w:tc>
          <w:tcPr>
            <w:tcW w:w="3768" w:type="dxa"/>
            <w:vMerge/>
            <w:tcBorders>
              <w:top w:val="single" w:sz="4" w:space="0" w:color="auto"/>
              <w:left w:val="single" w:sz="4" w:space="0" w:color="auto"/>
              <w:bottom w:val="single" w:sz="4" w:space="0" w:color="auto"/>
              <w:right w:val="single" w:sz="4" w:space="0" w:color="auto"/>
            </w:tcBorders>
            <w:vAlign w:val="center"/>
            <w:hideMark/>
          </w:tcPr>
          <w:p w14:paraId="07BC6418" w14:textId="77777777" w:rsidR="004F0CBF" w:rsidRPr="004F0CBF" w:rsidRDefault="004F0CBF" w:rsidP="004F0CBF">
            <w:pPr>
              <w:spacing w:after="0" w:line="256" w:lineRule="auto"/>
              <w:rPr>
                <w:rFonts w:ascii="Times New Roman" w:eastAsia="Times New Roman" w:hAnsi="Times New Roman" w:cs="Times New Roman"/>
                <w:b/>
                <w:kern w:val="0"/>
                <w:sz w:val="20"/>
                <w:szCs w:val="20"/>
                <w:lang w:val="uk-UA" w:eastAsia="ar-SA"/>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158A7B0" w14:textId="77777777" w:rsidR="004F0CBF" w:rsidRPr="004F0CBF" w:rsidRDefault="004F0CBF" w:rsidP="004F0CBF">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4F0CBF">
              <w:rPr>
                <w:rFonts w:ascii="Times New Roman" w:eastAsia="Times New Roman" w:hAnsi="Times New Roman" w:cs="Times New Roman"/>
                <w:i/>
                <w:iCs/>
                <w:kern w:val="0"/>
                <w:sz w:val="20"/>
                <w:szCs w:val="20"/>
                <w:lang w:val="uk-UA" w:eastAsia="ar-SA"/>
                <w14:ligatures w14:val="none"/>
              </w:rPr>
              <w:t>Екзамен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125E2E8" w14:textId="77777777" w:rsidR="004F0CBF" w:rsidRPr="004F0CBF" w:rsidRDefault="004F0CBF" w:rsidP="004F0CBF">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4F0CBF">
              <w:rPr>
                <w:rFonts w:ascii="Times New Roman" w:eastAsia="Times New Roman" w:hAnsi="Times New Roman" w:cs="Times New Roman"/>
                <w:i/>
                <w:iCs/>
                <w:kern w:val="0"/>
                <w:sz w:val="20"/>
                <w:szCs w:val="20"/>
                <w:lang w:val="uk-UA" w:eastAsia="ar-SA"/>
                <w14:ligatures w14:val="none"/>
              </w:rPr>
              <w:t>Залік</w:t>
            </w:r>
          </w:p>
        </w:tc>
      </w:tr>
      <w:tr w:rsidR="004F0CBF" w:rsidRPr="004F0CBF" w14:paraId="31A05786"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14:paraId="2514C0DB"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A</w:t>
            </w:r>
          </w:p>
        </w:tc>
        <w:tc>
          <w:tcPr>
            <w:tcW w:w="3768" w:type="dxa"/>
            <w:tcBorders>
              <w:top w:val="single" w:sz="4" w:space="0" w:color="auto"/>
              <w:left w:val="single" w:sz="4" w:space="0" w:color="auto"/>
              <w:bottom w:val="single" w:sz="4" w:space="0" w:color="auto"/>
              <w:right w:val="single" w:sz="4" w:space="0" w:color="auto"/>
            </w:tcBorders>
            <w:vAlign w:val="center"/>
            <w:hideMark/>
          </w:tcPr>
          <w:p w14:paraId="2837566B"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90 – 100</w:t>
            </w:r>
          </w:p>
          <w:p w14:paraId="6DFB1DEF"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85C93" w14:textId="77777777" w:rsidR="004F0CBF" w:rsidRPr="004F0CBF" w:rsidRDefault="004F0CBF" w:rsidP="004F0CBF">
            <w:pPr>
              <w:keepNext/>
              <w:widowControl w:val="0"/>
              <w:suppressAutoHyphens/>
              <w:spacing w:after="0" w:line="240" w:lineRule="auto"/>
              <w:jc w:val="center"/>
              <w:outlineLvl w:val="3"/>
              <w:rPr>
                <w:rFonts w:ascii="Times New Roman" w:eastAsia="Times New Roman" w:hAnsi="Times New Roman" w:cs="Times New Roman"/>
                <w:bCs/>
                <w:iCs/>
                <w:kern w:val="0"/>
                <w:sz w:val="20"/>
                <w:szCs w:val="20"/>
                <w:lang w:val="uk-UA" w:eastAsia="ar-SA"/>
                <w14:ligatures w14:val="none"/>
              </w:rPr>
            </w:pPr>
            <w:r w:rsidRPr="004F0CBF">
              <w:rPr>
                <w:rFonts w:ascii="Times New Roman" w:eastAsia="Times New Roman" w:hAnsi="Times New Roman" w:cs="Times New Roman"/>
                <w:bCs/>
                <w:iCs/>
                <w:kern w:val="0"/>
                <w:sz w:val="20"/>
                <w:szCs w:val="20"/>
                <w:lang w:val="uk-UA" w:eastAsia="ar-SA"/>
                <w14:ligatures w14:val="none"/>
              </w:rPr>
              <w:t>55 (відмінно)</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CC44BE5" w14:textId="77777777" w:rsidR="004F0CBF" w:rsidRPr="004F0CBF" w:rsidRDefault="004F0CBF" w:rsidP="004F0CBF">
            <w:pPr>
              <w:keepNext/>
              <w:widowControl w:val="0"/>
              <w:suppressAutoHyphens/>
              <w:spacing w:after="0" w:line="240" w:lineRule="auto"/>
              <w:jc w:val="center"/>
              <w:outlineLvl w:val="3"/>
              <w:rPr>
                <w:rFonts w:ascii="Times New Roman" w:eastAsia="Times New Roman" w:hAnsi="Times New Roman" w:cs="Times New Roman"/>
                <w:bCs/>
                <w:i/>
                <w:iCs/>
                <w:kern w:val="0"/>
                <w:sz w:val="20"/>
                <w:szCs w:val="20"/>
                <w:lang w:val="uk-UA" w:eastAsia="ar-SA"/>
                <w14:ligatures w14:val="none"/>
              </w:rPr>
            </w:pPr>
            <w:r w:rsidRPr="004F0CBF">
              <w:rPr>
                <w:rFonts w:ascii="Times New Roman" w:eastAsia="Times New Roman" w:hAnsi="Times New Roman" w:cs="Times New Roman"/>
                <w:bCs/>
                <w:i/>
                <w:iCs/>
                <w:kern w:val="0"/>
                <w:sz w:val="20"/>
                <w:szCs w:val="20"/>
                <w:lang w:val="uk-UA" w:eastAsia="ar-SA"/>
                <w14:ligatures w14:val="none"/>
              </w:rPr>
              <w:t>З</w:t>
            </w:r>
            <w:r w:rsidRPr="004F0CBF">
              <w:rPr>
                <w:rFonts w:ascii="Times New Roman" w:eastAsia="Times New Roman" w:hAnsi="Times New Roman" w:cs="Times New Roman"/>
                <w:bCs/>
                <w:iCs/>
                <w:kern w:val="0"/>
                <w:sz w:val="20"/>
                <w:szCs w:val="20"/>
                <w:lang w:val="uk-UA" w:eastAsia="ar-SA"/>
                <w14:ligatures w14:val="none"/>
              </w:rPr>
              <w:t>Зараховано</w:t>
            </w:r>
          </w:p>
        </w:tc>
      </w:tr>
      <w:tr w:rsidR="004F0CBF" w:rsidRPr="004F0CBF" w14:paraId="165F1D49"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14:paraId="6F4A8685"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B</w:t>
            </w:r>
          </w:p>
        </w:tc>
        <w:tc>
          <w:tcPr>
            <w:tcW w:w="3768" w:type="dxa"/>
            <w:tcBorders>
              <w:top w:val="single" w:sz="4" w:space="0" w:color="auto"/>
              <w:left w:val="single" w:sz="4" w:space="0" w:color="auto"/>
              <w:bottom w:val="single" w:sz="4" w:space="0" w:color="auto"/>
              <w:right w:val="single" w:sz="4" w:space="0" w:color="auto"/>
            </w:tcBorders>
            <w:vAlign w:val="center"/>
            <w:hideMark/>
          </w:tcPr>
          <w:p w14:paraId="19178A2A"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85 – 89</w:t>
            </w:r>
          </w:p>
          <w:p w14:paraId="371C2BD3"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ECA0AD4"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4 (добре)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80E444D" w14:textId="77777777" w:rsidR="004F0CBF" w:rsidRPr="004F0CBF" w:rsidRDefault="004F0CBF" w:rsidP="004F0CBF">
            <w:pPr>
              <w:spacing w:after="0" w:line="256" w:lineRule="auto"/>
              <w:rPr>
                <w:rFonts w:ascii="Times New Roman" w:eastAsia="Times New Roman" w:hAnsi="Times New Roman" w:cs="Times New Roman"/>
                <w:bCs/>
                <w:i/>
                <w:iCs/>
                <w:kern w:val="0"/>
                <w:sz w:val="20"/>
                <w:szCs w:val="20"/>
                <w:lang w:val="uk-UA" w:eastAsia="ar-SA"/>
                <w14:ligatures w14:val="none"/>
              </w:rPr>
            </w:pPr>
          </w:p>
        </w:tc>
      </w:tr>
      <w:tr w:rsidR="004F0CBF" w:rsidRPr="004F0CBF" w14:paraId="567026E8"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14:paraId="59F32ECB"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C</w:t>
            </w:r>
          </w:p>
        </w:tc>
        <w:tc>
          <w:tcPr>
            <w:tcW w:w="3768" w:type="dxa"/>
            <w:tcBorders>
              <w:top w:val="single" w:sz="4" w:space="0" w:color="auto"/>
              <w:left w:val="single" w:sz="4" w:space="0" w:color="auto"/>
              <w:bottom w:val="single" w:sz="4" w:space="0" w:color="auto"/>
              <w:right w:val="single" w:sz="4" w:space="0" w:color="auto"/>
            </w:tcBorders>
            <w:vAlign w:val="center"/>
            <w:hideMark/>
          </w:tcPr>
          <w:p w14:paraId="61570134"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75 – 84</w:t>
            </w:r>
          </w:p>
          <w:p w14:paraId="61D61176"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(добре)</w:t>
            </w: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6C68D972" w14:textId="77777777" w:rsidR="004F0CBF" w:rsidRPr="004F0CBF" w:rsidRDefault="004F0CBF" w:rsidP="004F0CBF">
            <w:pPr>
              <w:spacing w:after="0" w:line="256" w:lineRule="auto"/>
              <w:rPr>
                <w:rFonts w:ascii="Times New Roman" w:eastAsia="Times New Roman" w:hAnsi="Times New Roman" w:cs="Times New Roman"/>
                <w:spacing w:val="-2"/>
                <w:kern w:val="0"/>
                <w:sz w:val="20"/>
                <w:szCs w:val="20"/>
                <w:lang w:val="uk-UA" w:eastAsia="ar-SA"/>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6AD4BE" w14:textId="77777777" w:rsidR="004F0CBF" w:rsidRPr="004F0CBF" w:rsidRDefault="004F0CBF" w:rsidP="004F0CBF">
            <w:pPr>
              <w:spacing w:after="0" w:line="256" w:lineRule="auto"/>
              <w:rPr>
                <w:rFonts w:ascii="Times New Roman" w:eastAsia="Times New Roman" w:hAnsi="Times New Roman" w:cs="Times New Roman"/>
                <w:bCs/>
                <w:i/>
                <w:iCs/>
                <w:kern w:val="0"/>
                <w:sz w:val="20"/>
                <w:szCs w:val="20"/>
                <w:lang w:val="uk-UA" w:eastAsia="ar-SA"/>
                <w14:ligatures w14:val="none"/>
              </w:rPr>
            </w:pPr>
          </w:p>
        </w:tc>
      </w:tr>
      <w:tr w:rsidR="004F0CBF" w:rsidRPr="004F0CBF" w14:paraId="6C5290D8"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14:paraId="279180BA"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D</w:t>
            </w:r>
          </w:p>
        </w:tc>
        <w:tc>
          <w:tcPr>
            <w:tcW w:w="3768" w:type="dxa"/>
            <w:tcBorders>
              <w:top w:val="single" w:sz="4" w:space="0" w:color="auto"/>
              <w:left w:val="single" w:sz="4" w:space="0" w:color="auto"/>
              <w:bottom w:val="single" w:sz="4" w:space="0" w:color="auto"/>
              <w:right w:val="single" w:sz="4" w:space="0" w:color="auto"/>
            </w:tcBorders>
            <w:vAlign w:val="center"/>
            <w:hideMark/>
          </w:tcPr>
          <w:p w14:paraId="14042F5F"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70 – 74</w:t>
            </w:r>
          </w:p>
          <w:p w14:paraId="7F9A1424"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(задовільно)</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503B7F7"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3 (задовільно)</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AB5678F" w14:textId="77777777" w:rsidR="004F0CBF" w:rsidRPr="004F0CBF" w:rsidRDefault="004F0CBF" w:rsidP="004F0CBF">
            <w:pPr>
              <w:spacing w:after="0" w:line="256" w:lineRule="auto"/>
              <w:rPr>
                <w:rFonts w:ascii="Times New Roman" w:eastAsia="Times New Roman" w:hAnsi="Times New Roman" w:cs="Times New Roman"/>
                <w:bCs/>
                <w:i/>
                <w:iCs/>
                <w:kern w:val="0"/>
                <w:sz w:val="20"/>
                <w:szCs w:val="20"/>
                <w:lang w:val="uk-UA" w:eastAsia="ar-SA"/>
                <w14:ligatures w14:val="none"/>
              </w:rPr>
            </w:pPr>
          </w:p>
        </w:tc>
      </w:tr>
      <w:tr w:rsidR="004F0CBF" w:rsidRPr="004F0CBF" w14:paraId="07056F60"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14:paraId="368B9BA4"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E</w:t>
            </w:r>
          </w:p>
        </w:tc>
        <w:tc>
          <w:tcPr>
            <w:tcW w:w="3768" w:type="dxa"/>
            <w:tcBorders>
              <w:top w:val="single" w:sz="4" w:space="0" w:color="auto"/>
              <w:left w:val="single" w:sz="4" w:space="0" w:color="auto"/>
              <w:bottom w:val="single" w:sz="4" w:space="0" w:color="auto"/>
              <w:right w:val="single" w:sz="4" w:space="0" w:color="auto"/>
            </w:tcBorders>
            <w:vAlign w:val="center"/>
            <w:hideMark/>
          </w:tcPr>
          <w:p w14:paraId="24DEAF15"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60 – 69</w:t>
            </w:r>
          </w:p>
          <w:p w14:paraId="0DEF7D91"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(достатньо)</w:t>
            </w: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B0DB59" w14:textId="77777777" w:rsidR="004F0CBF" w:rsidRPr="004F0CBF" w:rsidRDefault="004F0CBF" w:rsidP="004F0CBF">
            <w:pPr>
              <w:spacing w:after="0" w:line="256" w:lineRule="auto"/>
              <w:rPr>
                <w:rFonts w:ascii="Times New Roman" w:eastAsia="Times New Roman" w:hAnsi="Times New Roman" w:cs="Times New Roman"/>
                <w:spacing w:val="-2"/>
                <w:kern w:val="0"/>
                <w:sz w:val="20"/>
                <w:szCs w:val="20"/>
                <w:lang w:val="uk-UA" w:eastAsia="ar-SA"/>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6DBBD9A" w14:textId="77777777" w:rsidR="004F0CBF" w:rsidRPr="004F0CBF" w:rsidRDefault="004F0CBF" w:rsidP="004F0CBF">
            <w:pPr>
              <w:spacing w:after="0" w:line="256" w:lineRule="auto"/>
              <w:rPr>
                <w:rFonts w:ascii="Times New Roman" w:eastAsia="Times New Roman" w:hAnsi="Times New Roman" w:cs="Times New Roman"/>
                <w:bCs/>
                <w:i/>
                <w:iCs/>
                <w:kern w:val="0"/>
                <w:sz w:val="20"/>
                <w:szCs w:val="20"/>
                <w:lang w:val="uk-UA" w:eastAsia="ar-SA"/>
                <w14:ligatures w14:val="none"/>
              </w:rPr>
            </w:pPr>
          </w:p>
        </w:tc>
      </w:tr>
      <w:tr w:rsidR="004F0CBF" w:rsidRPr="004F0CBF" w14:paraId="06F890D6"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14:paraId="768E72B7"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FX</w:t>
            </w:r>
          </w:p>
        </w:tc>
        <w:tc>
          <w:tcPr>
            <w:tcW w:w="3768" w:type="dxa"/>
            <w:tcBorders>
              <w:top w:val="single" w:sz="4" w:space="0" w:color="auto"/>
              <w:left w:val="single" w:sz="4" w:space="0" w:color="auto"/>
              <w:bottom w:val="single" w:sz="4" w:space="0" w:color="auto"/>
              <w:right w:val="single" w:sz="4" w:space="0" w:color="auto"/>
            </w:tcBorders>
            <w:vAlign w:val="center"/>
            <w:hideMark/>
          </w:tcPr>
          <w:p w14:paraId="51D3C333"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35 – 59</w:t>
            </w:r>
          </w:p>
          <w:p w14:paraId="43F46AF2"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2B7A394"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2 (незадовільно)</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A0B1A31"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Не зараховано</w:t>
            </w:r>
          </w:p>
        </w:tc>
      </w:tr>
      <w:tr w:rsidR="004F0CBF" w:rsidRPr="004F0CBF" w14:paraId="65EBDC7E" w14:textId="77777777">
        <w:trPr>
          <w:cantSplit/>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14:paraId="08D91CB7"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F</w:t>
            </w:r>
          </w:p>
        </w:tc>
        <w:tc>
          <w:tcPr>
            <w:tcW w:w="3768" w:type="dxa"/>
            <w:tcBorders>
              <w:top w:val="single" w:sz="4" w:space="0" w:color="auto"/>
              <w:left w:val="single" w:sz="4" w:space="0" w:color="auto"/>
              <w:bottom w:val="single" w:sz="4" w:space="0" w:color="auto"/>
              <w:right w:val="single" w:sz="4" w:space="0" w:color="auto"/>
            </w:tcBorders>
            <w:vAlign w:val="center"/>
            <w:hideMark/>
          </w:tcPr>
          <w:p w14:paraId="0C2F4A16"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1 – 34</w:t>
            </w:r>
          </w:p>
          <w:p w14:paraId="0D39EAEA" w14:textId="77777777" w:rsidR="004F0CBF" w:rsidRPr="004F0CBF" w:rsidRDefault="004F0CBF" w:rsidP="004F0CBF">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4F0CBF">
              <w:rPr>
                <w:rFonts w:ascii="Times New Roman" w:eastAsia="Times New Roman" w:hAnsi="Times New Roman" w:cs="Times New Roman"/>
                <w:spacing w:val="-2"/>
                <w:kern w:val="0"/>
                <w:sz w:val="20"/>
                <w:szCs w:val="20"/>
                <w:lang w:val="uk-UA" w:eastAsia="ar-SA"/>
                <w14:ligatures w14:val="none"/>
              </w:rPr>
              <w:t>(незадовільно – з обов’язковим повторним курсом)</w:t>
            </w: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1F5B9FA" w14:textId="77777777" w:rsidR="004F0CBF" w:rsidRPr="004F0CBF" w:rsidRDefault="004F0CBF" w:rsidP="004F0CBF">
            <w:pPr>
              <w:spacing w:after="0" w:line="256" w:lineRule="auto"/>
              <w:rPr>
                <w:rFonts w:ascii="Times New Roman" w:eastAsia="Times New Roman" w:hAnsi="Times New Roman" w:cs="Times New Roman"/>
                <w:spacing w:val="-2"/>
                <w:kern w:val="0"/>
                <w:sz w:val="20"/>
                <w:szCs w:val="20"/>
                <w:lang w:val="uk-UA" w:eastAsia="ar-SA"/>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AEC4A51" w14:textId="77777777" w:rsidR="004F0CBF" w:rsidRPr="004F0CBF" w:rsidRDefault="004F0CBF" w:rsidP="004F0CBF">
            <w:pPr>
              <w:spacing w:after="0" w:line="256" w:lineRule="auto"/>
              <w:rPr>
                <w:rFonts w:ascii="Times New Roman" w:eastAsia="Times New Roman" w:hAnsi="Times New Roman" w:cs="Times New Roman"/>
                <w:spacing w:val="-2"/>
                <w:kern w:val="0"/>
                <w:sz w:val="20"/>
                <w:szCs w:val="20"/>
                <w:lang w:val="uk-UA" w:eastAsia="ar-SA"/>
                <w14:ligatures w14:val="none"/>
              </w:rPr>
            </w:pPr>
          </w:p>
        </w:tc>
      </w:tr>
    </w:tbl>
    <w:p w14:paraId="2476C12A" w14:textId="77777777" w:rsidR="004F0CBF" w:rsidRPr="004F0CBF" w:rsidRDefault="004F0CBF" w:rsidP="004F0CBF">
      <w:pPr>
        <w:shd w:val="clear" w:color="auto" w:fill="FFFFFF"/>
        <w:spacing w:after="0" w:line="240" w:lineRule="auto"/>
        <w:rPr>
          <w:rFonts w:ascii="Times New Roman" w:eastAsia="Times New Roman" w:hAnsi="Times New Roman" w:cs="Times New Roman"/>
          <w:i/>
          <w:kern w:val="0"/>
          <w:sz w:val="24"/>
          <w:szCs w:val="24"/>
          <w:shd w:val="clear" w:color="auto" w:fill="FFFFFF"/>
          <w:lang w:val="ru-RU" w:eastAsia="ar-SA"/>
          <w14:ligatures w14:val="none"/>
        </w:rPr>
      </w:pPr>
    </w:p>
    <w:p w14:paraId="7ADD379B" w14:textId="77777777" w:rsidR="004F0CBF" w:rsidRPr="004F0CBF" w:rsidRDefault="004F0CBF" w:rsidP="004F0CBF">
      <w:pPr>
        <w:shd w:val="clear" w:color="auto" w:fill="FFFFFF"/>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13AB1CDD" w14:textId="77777777" w:rsidR="004F0CBF" w:rsidRPr="004F0CBF" w:rsidRDefault="004F0CBF" w:rsidP="004F0CBF">
      <w:pPr>
        <w:suppressAutoHyphens/>
        <w:spacing w:after="0" w:line="240" w:lineRule="auto"/>
        <w:ind w:firstLine="720"/>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9. Рекомендована література</w:t>
      </w:r>
    </w:p>
    <w:p w14:paraId="267EFEF6" w14:textId="77777777" w:rsidR="004F0CBF" w:rsidRPr="004F0CBF" w:rsidRDefault="004F0CBF" w:rsidP="004F0CBF">
      <w:pPr>
        <w:suppressAutoHyphens/>
        <w:spacing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Основна</w:t>
      </w:r>
    </w:p>
    <w:p w14:paraId="7107F171"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lastRenderedPageBreak/>
        <w:t xml:space="preserve">Бедрій Я. І. Безпека життєдіяльності. - Київ : Кондор , 2020 . - 286 C  2020 . - 286 C. </w:t>
      </w:r>
      <w:r w:rsidRPr="004F0CBF">
        <w:rPr>
          <w:rFonts w:ascii="Times New Roman" w:eastAsia="Times New Roman" w:hAnsi="Times New Roman" w:cs="Times New Roman"/>
          <w:kern w:val="0"/>
          <w:sz w:val="24"/>
          <w:szCs w:val="24"/>
          <w:lang w:val="en-US" w:eastAsia="ar-SA"/>
          <w14:ligatures w14:val="none"/>
        </w:rPr>
        <w:t>URL</w:t>
      </w:r>
      <w:r w:rsidRPr="004F0CBF">
        <w:rPr>
          <w:rFonts w:ascii="Times New Roman" w:eastAsia="Times New Roman" w:hAnsi="Times New Roman" w:cs="Times New Roman"/>
          <w:kern w:val="0"/>
          <w:sz w:val="24"/>
          <w:szCs w:val="24"/>
          <w:lang w:val="uk-UA" w:eastAsia="ar-SA"/>
          <w14:ligatures w14:val="none"/>
        </w:rPr>
        <w:t>: https://library.znu.edu.ua/newbook/index.php?action=url/view&amp;url_id=79613</w:t>
      </w:r>
    </w:p>
    <w:p w14:paraId="58C6603B"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Безпека життєдіяльності. Методичні рекомендації та контрольні завдання для студентів заочної форми навчання всіх спеціальностей / О.О. Яворська, І.А. Шайхлісламова, О.В. Столбченко, Ю.І. Чеберячко; М-во освіти і науки України, Нац. гірн. ун-т. – Д.: НГУ, – 20 с.</w:t>
      </w:r>
      <w:r w:rsidRPr="004F0CBF">
        <w:rPr>
          <w:rFonts w:ascii="Calibri" w:eastAsia="Calibri" w:hAnsi="Calibri" w:cs="Times New Roman"/>
          <w:kern w:val="0"/>
          <w:lang w:val="uk-UA"/>
          <w14:ligatures w14:val="none"/>
        </w:rPr>
        <w:t xml:space="preserve"> </w:t>
      </w:r>
      <w:bookmarkStart w:id="3" w:name="_Hlk209640196"/>
      <w:r w:rsidRPr="004F0CBF">
        <w:rPr>
          <w:rFonts w:ascii="Times New Roman" w:eastAsia="Times New Roman" w:hAnsi="Times New Roman" w:cs="Times New Roman"/>
          <w:kern w:val="0"/>
          <w:sz w:val="24"/>
          <w:szCs w:val="24"/>
          <w:lang w:val="uk-UA" w:eastAsia="ar-SA"/>
          <w14:ligatures w14:val="none"/>
        </w:rPr>
        <w:t xml:space="preserve">URL: </w:t>
      </w:r>
      <w:bookmarkEnd w:id="3"/>
      <w:r w:rsidRPr="004F0CBF">
        <w:rPr>
          <w:rFonts w:ascii="Times New Roman" w:eastAsia="Times New Roman" w:hAnsi="Times New Roman" w:cs="Times New Roman"/>
          <w:kern w:val="0"/>
          <w:sz w:val="24"/>
          <w:szCs w:val="24"/>
          <w:lang w:val="uk-UA" w:eastAsia="ar-SA"/>
          <w14:ligatures w14:val="none"/>
        </w:rPr>
        <w:fldChar w:fldCharType="begin"/>
      </w:r>
      <w:r w:rsidRPr="004F0CBF">
        <w:rPr>
          <w:rFonts w:ascii="Times New Roman" w:eastAsia="Times New Roman" w:hAnsi="Times New Roman" w:cs="Times New Roman"/>
          <w:kern w:val="0"/>
          <w:sz w:val="24"/>
          <w:szCs w:val="24"/>
          <w:lang w:val="uk-UA" w:eastAsia="ar-SA"/>
          <w14:ligatures w14:val="none"/>
        </w:rPr>
        <w:instrText>HYPERLINK "https://www.google.com/url?sa=t&amp;rct=j&amp;q=&amp;esrc=s&amp;source=web&amp;cd=&amp;cad=rja&amp;uact=8&amp;ved=2ahUKEwjaudmT3f-BAxX4XaQEHUExA58QFnoECAwQAQ&amp;url=https%3A%2F%2Frepository.kpi.kharkov.ua%2Fhandle%2FKhPI-Press%2F29193&amp;usg=AOvVaw20E9Q-zdMSh1LLsvI_Kf41&amp;opi=89978449"</w:instrText>
      </w:r>
      <w:r w:rsidRPr="004F0CBF">
        <w:rPr>
          <w:rFonts w:ascii="Times New Roman" w:eastAsia="Times New Roman" w:hAnsi="Times New Roman" w:cs="Times New Roman"/>
          <w:kern w:val="0"/>
          <w:sz w:val="24"/>
          <w:szCs w:val="24"/>
          <w:lang w:val="uk-UA" w:eastAsia="ar-SA"/>
          <w14:ligatures w14:val="none"/>
        </w:rPr>
      </w:r>
      <w:r w:rsidRPr="004F0CBF">
        <w:rPr>
          <w:rFonts w:ascii="Times New Roman" w:eastAsia="Times New Roman" w:hAnsi="Times New Roman" w:cs="Times New Roman"/>
          <w:kern w:val="0"/>
          <w:sz w:val="24"/>
          <w:szCs w:val="24"/>
          <w:lang w:val="uk-UA" w:eastAsia="ar-SA"/>
          <w14:ligatures w14:val="none"/>
        </w:rPr>
        <w:fldChar w:fldCharType="separate"/>
      </w:r>
      <w:r w:rsidRPr="004F0CBF">
        <w:rPr>
          <w:rFonts w:ascii="Times New Roman" w:eastAsia="Calibri" w:hAnsi="Times New Roman" w:cs="Times New Roman"/>
          <w:color w:val="0563C1" w:themeColor="hyperlink"/>
          <w:kern w:val="0"/>
          <w:sz w:val="24"/>
          <w:szCs w:val="24"/>
          <w:u w:val="single"/>
          <w:lang w:val="uk-UA" w:eastAsia="ar-SA"/>
          <w14:ligatures w14:val="none"/>
        </w:rPr>
        <w:t>https://www.google.com/url?sa=t&amp;rct=j&amp;q=&amp;esrc=s&amp;source=web&amp;cd=&amp;cad=rja&amp;uact=8&amp;ved=2ahUKEwjaudmT3f-BAxX4XaQEHUExA58QFnoECAwQAQ&amp;url=https%3A%2F%2Frepository.kpi.kharkov.ua%2Fhandle%2FKhPI-Press%2F29193&amp;usg=AOvVaw20E9Q-zdMSh1LLsvI_Kf41&amp;opi=89978449</w:t>
      </w:r>
      <w:r w:rsidRPr="004F0CBF">
        <w:rPr>
          <w:rFonts w:ascii="Times New Roman" w:eastAsia="Times New Roman" w:hAnsi="Times New Roman" w:cs="Times New Roman"/>
          <w:kern w:val="0"/>
          <w:sz w:val="24"/>
          <w:szCs w:val="24"/>
          <w:lang w:val="uk-UA" w:eastAsia="ar-SA"/>
          <w14:ligatures w14:val="none"/>
        </w:rPr>
        <w:fldChar w:fldCharType="end"/>
      </w:r>
      <w:r w:rsidRPr="004F0CBF">
        <w:rPr>
          <w:rFonts w:ascii="Times New Roman" w:eastAsia="Times New Roman" w:hAnsi="Times New Roman" w:cs="Times New Roman"/>
          <w:kern w:val="0"/>
          <w:sz w:val="24"/>
          <w:szCs w:val="24"/>
          <w:lang w:val="uk-UA" w:eastAsia="ar-SA"/>
          <w14:ligatures w14:val="none"/>
        </w:rPr>
        <w:t xml:space="preserve">  </w:t>
      </w:r>
    </w:p>
    <w:p w14:paraId="4D668BBA"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Безпека життєдіяльності та охорона праці : підручник / В. В. Со</w:t>
      </w:r>
      <w:r w:rsidRPr="004F0CBF">
        <w:rPr>
          <w:rFonts w:ascii="Times New Roman" w:eastAsia="Calibri" w:hAnsi="Times New Roman" w:cs="Times New Roman"/>
          <w:sz w:val="24"/>
          <w:szCs w:val="24"/>
        </w:rPr>
        <w:t>куренко, О. М. Бандурка, С. М. Бортник та ін. ; за заг. ред. В. В. Сокуренка ; Харків. нац. ун-т внутр. справ. – Харків : ХНУВС, 2021. – 308 с.</w:t>
      </w:r>
      <w:r w:rsidRPr="004F0CBF">
        <w:rPr>
          <w:rFonts w:ascii="Times New Roman" w:eastAsia="Calibri" w:hAnsi="Times New Roman" w:cs="Times New Roman"/>
          <w:sz w:val="24"/>
          <w:szCs w:val="24"/>
          <w:lang w:val="uk-UA"/>
        </w:rPr>
        <w:t xml:space="preserve"> URL: https://www.tkfk.te.ua/wp-content/uploads/2024/02/Сакуренко-БЖД.pdf</w:t>
      </w:r>
    </w:p>
    <w:p w14:paraId="720B45AB"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Безпека життєдіяльності та цивільний захист: Підручник. / О. Г. Левченко, О. В. Землянська, Н. А. Праховнік, В. В. Зацарний; КПІ ім. Ігоря Сікорського. – Київ: Каравела, 2021. – 268 с. Друге видання підручника. URL: https://caravela.com.ua/index.php?route=product/product&amp;product_id=176 </w:t>
      </w:r>
    </w:p>
    <w:p w14:paraId="357CAEED"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Калашнікова Л. В. Безпека життєдіяльності: повсякденні практики й стратегії поведінки в сучасному українському суспільстві. - Запоріжжя: , 2020 . - 40 C. URL: </w:t>
      </w:r>
      <w:hyperlink r:id="rId9" w:history="1">
        <w:r w:rsidRPr="004F0CBF">
          <w:rPr>
            <w:rFonts w:ascii="Times New Roman" w:eastAsia="Calibri" w:hAnsi="Times New Roman" w:cs="Times New Roman"/>
            <w:color w:val="0563C1" w:themeColor="hyperlink"/>
            <w:kern w:val="0"/>
            <w:sz w:val="24"/>
            <w:szCs w:val="24"/>
            <w:u w:val="single"/>
            <w:lang w:val="uk-UA" w:eastAsia="ar-SA"/>
            <w14:ligatures w14:val="none"/>
          </w:rPr>
          <w:t>https://library.znu.edu.ua/newbook/index.php?action=url/view&amp;url_id=75800</w:t>
        </w:r>
      </w:hyperlink>
    </w:p>
    <w:p w14:paraId="0B4F930B"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b/>
          <w:bCs/>
          <w:kern w:val="0"/>
          <w:sz w:val="24"/>
          <w:szCs w:val="24"/>
          <w:lang w:val="uk-UA" w:eastAsia="ar-SA"/>
          <w14:ligatures w14:val="none"/>
        </w:rPr>
      </w:pPr>
      <w:r w:rsidRPr="004F0CBF">
        <w:rPr>
          <w:rFonts w:ascii="Times New Roman" w:eastAsia="Calibri" w:hAnsi="Times New Roman" w:cs="Times New Roman"/>
          <w:sz w:val="24"/>
          <w:szCs w:val="24"/>
        </w:rPr>
        <w:t>Курепін В.М., Марченко Д.Д., Курепін Д.В. К93 Охорона праці в галузі: навчальний посібник для здобувачів другого (магістерського) рівня вищої освіти денної та заочної форм здобуття вищої освіти. Миколаїв : МНАУ, 2023. 586 с.</w:t>
      </w:r>
      <w:r w:rsidRPr="004F0CBF">
        <w:rPr>
          <w:rFonts w:ascii="Calibri" w:eastAsia="Calibri" w:hAnsi="Calibri" w:cs="Times New Roman"/>
        </w:rPr>
        <w:t xml:space="preserve"> </w:t>
      </w:r>
      <w:bookmarkStart w:id="4" w:name="_Hlk209639310"/>
      <w:r w:rsidRPr="004F0CBF">
        <w:rPr>
          <w:rFonts w:ascii="Times New Roman" w:eastAsia="Calibri" w:hAnsi="Times New Roman" w:cs="Times New Roman"/>
          <w:sz w:val="24"/>
          <w:szCs w:val="24"/>
        </w:rPr>
        <w:t>URL:</w:t>
      </w:r>
      <w:r w:rsidRPr="004F0CBF">
        <w:rPr>
          <w:rFonts w:ascii="Times New Roman" w:eastAsia="Calibri" w:hAnsi="Times New Roman" w:cs="Times New Roman"/>
          <w:sz w:val="24"/>
          <w:szCs w:val="24"/>
          <w:lang w:val="uk-UA"/>
        </w:rPr>
        <w:t xml:space="preserve"> </w:t>
      </w:r>
      <w:bookmarkEnd w:id="4"/>
      <w:r w:rsidRPr="004F0CBF">
        <w:rPr>
          <w:rFonts w:ascii="Times New Roman" w:eastAsia="Calibri" w:hAnsi="Times New Roman" w:cs="Times New Roman"/>
          <w:sz w:val="24"/>
          <w:szCs w:val="24"/>
          <w:lang w:val="uk-UA"/>
        </w:rPr>
        <w:fldChar w:fldCharType="begin"/>
      </w:r>
      <w:r w:rsidRPr="004F0CBF">
        <w:rPr>
          <w:rFonts w:ascii="Times New Roman" w:eastAsia="Calibri" w:hAnsi="Times New Roman" w:cs="Times New Roman"/>
          <w:sz w:val="24"/>
          <w:szCs w:val="24"/>
          <w:lang w:val="uk-UA"/>
        </w:rPr>
        <w:instrText>HYPERLINK "https://dspace.mnau.edu.ua/jspui/bitstream/123456789/13157/1/ohorona-praci-v-galuzi-posibnik.pdf"</w:instrText>
      </w:r>
      <w:r w:rsidRPr="004F0CBF">
        <w:rPr>
          <w:rFonts w:ascii="Times New Roman" w:eastAsia="Calibri" w:hAnsi="Times New Roman" w:cs="Times New Roman"/>
          <w:sz w:val="24"/>
          <w:szCs w:val="24"/>
          <w:lang w:val="uk-UA"/>
        </w:rPr>
      </w:r>
      <w:r w:rsidRPr="004F0CBF">
        <w:rPr>
          <w:rFonts w:ascii="Times New Roman" w:eastAsia="Calibri" w:hAnsi="Times New Roman" w:cs="Times New Roman"/>
          <w:sz w:val="24"/>
          <w:szCs w:val="24"/>
          <w:lang w:val="uk-UA"/>
        </w:rPr>
        <w:fldChar w:fldCharType="separate"/>
      </w:r>
      <w:r w:rsidRPr="004F0CBF">
        <w:rPr>
          <w:rFonts w:ascii="Times New Roman" w:eastAsia="Calibri" w:hAnsi="Times New Roman" w:cs="Times New Roman"/>
          <w:color w:val="0563C1" w:themeColor="hyperlink"/>
          <w:sz w:val="24"/>
          <w:szCs w:val="24"/>
          <w:u w:val="single"/>
          <w:lang w:val="uk-UA"/>
        </w:rPr>
        <w:t>https://dspace.mnau.edu.ua/jspui/bitstream/123456789/13157/1/ohorona-praci-v-galuzi-posibnik.pdf</w:t>
      </w:r>
      <w:r w:rsidRPr="004F0CBF">
        <w:rPr>
          <w:rFonts w:ascii="Times New Roman" w:eastAsia="Calibri" w:hAnsi="Times New Roman" w:cs="Times New Roman"/>
          <w:sz w:val="24"/>
          <w:szCs w:val="24"/>
          <w:lang w:val="uk-UA"/>
        </w:rPr>
        <w:fldChar w:fldCharType="end"/>
      </w:r>
      <w:r w:rsidRPr="004F0CBF">
        <w:rPr>
          <w:rFonts w:ascii="Times New Roman" w:eastAsia="Calibri" w:hAnsi="Times New Roman" w:cs="Times New Roman"/>
          <w:sz w:val="24"/>
          <w:szCs w:val="24"/>
          <w:lang w:val="uk-UA"/>
        </w:rPr>
        <w:t xml:space="preserve"> </w:t>
      </w:r>
    </w:p>
    <w:p w14:paraId="06C8B16A"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Т.І. Русакова, О.В. Золотько, О.В. Долженкова, О.Г. Левицька, Ю.В. Войтенко. Навчальний посібник з дисципліни «Безпека життєдіяльності та цивільний захист»: навч. посіб. Дніпро: ПП Вахмістров О.Є., 2022. 148 с.</w:t>
      </w:r>
    </w:p>
    <w:p w14:paraId="5C4AED9F" w14:textId="77777777" w:rsidR="004F0CBF" w:rsidRPr="004F0CBF" w:rsidRDefault="004F0CBF" w:rsidP="004F0CBF">
      <w:pPr>
        <w:numPr>
          <w:ilvl w:val="0"/>
          <w:numId w:val="14"/>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URL: https://vpu29.rv.ua/wp-content/uploads/2025/02/Bezpeka-zhyttiediialnosti-ta-tsyvilnoho-zakhystu.pdf</w:t>
      </w:r>
    </w:p>
    <w:p w14:paraId="418ADCDB" w14:textId="77777777" w:rsidR="004F0CBF" w:rsidRPr="004F0CBF" w:rsidRDefault="004F0CBF" w:rsidP="004F0CBF">
      <w:pPr>
        <w:suppressAutoHyphens/>
        <w:spacing w:line="240" w:lineRule="auto"/>
        <w:ind w:firstLine="720"/>
        <w:contextualSpacing/>
        <w:jc w:val="both"/>
        <w:rPr>
          <w:rFonts w:ascii="Times New Roman" w:eastAsia="Times New Roman" w:hAnsi="Times New Roman" w:cs="Times New Roman"/>
          <w:b/>
          <w:bCs/>
          <w:kern w:val="0"/>
          <w:sz w:val="24"/>
          <w:szCs w:val="24"/>
          <w:lang w:val="uk-UA" w:eastAsia="ar-SA"/>
          <w14:ligatures w14:val="none"/>
        </w:rPr>
      </w:pPr>
      <w:r w:rsidRPr="004F0CBF">
        <w:rPr>
          <w:rFonts w:ascii="Times New Roman" w:eastAsia="Times New Roman" w:hAnsi="Times New Roman" w:cs="Times New Roman"/>
          <w:b/>
          <w:bCs/>
          <w:kern w:val="0"/>
          <w:sz w:val="24"/>
          <w:szCs w:val="24"/>
          <w:lang w:val="uk-UA" w:eastAsia="ar-SA"/>
          <w14:ligatures w14:val="none"/>
        </w:rPr>
        <w:t>Додаткова</w:t>
      </w:r>
    </w:p>
    <w:p w14:paraId="07478D36" w14:textId="77777777" w:rsidR="004F0CBF" w:rsidRPr="004F0CBF" w:rsidRDefault="004F0CBF" w:rsidP="004F0CBF">
      <w:pPr>
        <w:numPr>
          <w:ilvl w:val="0"/>
          <w:numId w:val="16"/>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 xml:space="preserve">Рижков Вадим Генієвич, Троїцька Олена Олександрівна, Куріс Юрій Володимирович. Електробезпека. - Запоріжжя : ЗНУ , 2021 . - 210 C. </w:t>
      </w:r>
      <w:bookmarkStart w:id="5" w:name="_Hlk209639025"/>
      <w:r w:rsidRPr="004F0CBF">
        <w:rPr>
          <w:rFonts w:ascii="Times New Roman" w:eastAsia="Times New Roman" w:hAnsi="Times New Roman" w:cs="Times New Roman"/>
          <w:kern w:val="0"/>
          <w:sz w:val="24"/>
          <w:szCs w:val="24"/>
          <w:lang w:val="uk-UA" w:eastAsia="ar-SA"/>
          <w14:ligatures w14:val="none"/>
        </w:rPr>
        <w:t>URL:</w:t>
      </w:r>
      <w:r w:rsidRPr="004F0CBF">
        <w:rPr>
          <w:rFonts w:ascii="Calibri" w:eastAsia="Calibri" w:hAnsi="Calibri" w:cs="Times New Roman"/>
          <w:lang w:val="uk-UA"/>
        </w:rPr>
        <w:t xml:space="preserve"> </w:t>
      </w:r>
      <w:bookmarkEnd w:id="5"/>
      <w:r w:rsidRPr="004F0CBF">
        <w:rPr>
          <w:rFonts w:ascii="Times New Roman" w:eastAsia="Times New Roman" w:hAnsi="Times New Roman" w:cs="Times New Roman"/>
          <w:kern w:val="0"/>
          <w:sz w:val="24"/>
          <w:szCs w:val="24"/>
          <w:lang w:val="uk-UA" w:eastAsia="ar-SA"/>
          <w14:ligatures w14:val="none"/>
        </w:rPr>
        <w:t>https://library.znu.edu.ua/newbook/index.php?action=url/view&amp;url_id=78957:</w:t>
      </w:r>
    </w:p>
    <w:p w14:paraId="5F010750" w14:textId="77777777" w:rsidR="004F0CBF" w:rsidRPr="004F0CBF" w:rsidRDefault="004F0CBF" w:rsidP="004F0CBF">
      <w:pPr>
        <w:numPr>
          <w:ilvl w:val="0"/>
          <w:numId w:val="16"/>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Охорона праці в галузі : навч. посіб. / МОН України, Уманський держ. пед. ун-т імені Павла Тичини ; уклад.: Кравченко Л. В., Сусло Л. В. - Умань : Візаві, 2020. – 188 с. URL: https://dspace.udpu.edu.ua/bitstream/123456789/14626/1/ОХОРОНА%20ПРАЦІ%20В%20ГАЛУЗІ%20%28посібник%29.pdf</w:t>
      </w:r>
    </w:p>
    <w:p w14:paraId="458278D4" w14:textId="77777777" w:rsidR="004F0CBF" w:rsidRPr="004F0CBF" w:rsidRDefault="004F0CBF" w:rsidP="004F0CBF">
      <w:pPr>
        <w:numPr>
          <w:ilvl w:val="0"/>
          <w:numId w:val="16"/>
        </w:numPr>
        <w:suppressAutoHyphens/>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 New Roman" w:eastAsia="Times New Roman" w:hAnsi="Times New Roman" w:cs="Times New Roman"/>
          <w:kern w:val="0"/>
          <w:sz w:val="24"/>
          <w:szCs w:val="24"/>
          <w:lang w:val="uk-UA" w:eastAsia="ar-SA"/>
          <w14:ligatures w14:val="none"/>
        </w:rPr>
        <w:t>Кирбят'єв Олег Олександрович Кримінально-правова охорона професійної діяльності працівників правоохоронних органів. - Запоріжжя : , 2021 . - 36 C.</w:t>
      </w:r>
      <w:r w:rsidRPr="004F0CBF">
        <w:rPr>
          <w:rFonts w:ascii="Calibri" w:eastAsia="Calibri" w:hAnsi="Calibri" w:cs="Times New Roman"/>
          <w:lang w:val="uk-UA"/>
        </w:rPr>
        <w:t xml:space="preserve"> </w:t>
      </w:r>
      <w:bookmarkStart w:id="6" w:name="_Hlk209638568"/>
      <w:r w:rsidRPr="004F0CBF">
        <w:rPr>
          <w:rFonts w:ascii="Times New Roman" w:eastAsia="Times New Roman" w:hAnsi="Times New Roman" w:cs="Times New Roman"/>
          <w:kern w:val="0"/>
          <w:sz w:val="24"/>
          <w:szCs w:val="24"/>
          <w:lang w:val="uk-UA" w:eastAsia="ar-SA"/>
          <w14:ligatures w14:val="none"/>
        </w:rPr>
        <w:t xml:space="preserve">URL: </w:t>
      </w:r>
      <w:bookmarkEnd w:id="6"/>
      <w:r w:rsidRPr="004F0CBF">
        <w:rPr>
          <w:rFonts w:ascii="Times New Roman" w:eastAsia="Times New Roman" w:hAnsi="Times New Roman" w:cs="Times New Roman"/>
          <w:kern w:val="0"/>
          <w:sz w:val="24"/>
          <w:szCs w:val="24"/>
          <w:lang w:val="uk-UA" w:eastAsia="ar-SA"/>
          <w14:ligatures w14:val="none"/>
        </w:rPr>
        <w:fldChar w:fldCharType="begin"/>
      </w:r>
      <w:r w:rsidRPr="004F0CBF">
        <w:rPr>
          <w:rFonts w:ascii="Times New Roman" w:eastAsia="Times New Roman" w:hAnsi="Times New Roman" w:cs="Times New Roman"/>
          <w:kern w:val="0"/>
          <w:sz w:val="24"/>
          <w:szCs w:val="24"/>
          <w:lang w:val="uk-UA" w:eastAsia="ar-SA"/>
          <w14:ligatures w14:val="none"/>
        </w:rPr>
        <w:instrText>HYPERLINK "https://library.znu.edu.ua/newbook/index.php?action=url/view&amp;url_id=77891"</w:instrText>
      </w:r>
      <w:r w:rsidRPr="004F0CBF">
        <w:rPr>
          <w:rFonts w:ascii="Times New Roman" w:eastAsia="Times New Roman" w:hAnsi="Times New Roman" w:cs="Times New Roman"/>
          <w:kern w:val="0"/>
          <w:sz w:val="24"/>
          <w:szCs w:val="24"/>
          <w:lang w:val="uk-UA" w:eastAsia="ar-SA"/>
          <w14:ligatures w14:val="none"/>
        </w:rPr>
      </w:r>
      <w:r w:rsidRPr="004F0CBF">
        <w:rPr>
          <w:rFonts w:ascii="Times New Roman" w:eastAsia="Times New Roman" w:hAnsi="Times New Roman" w:cs="Times New Roman"/>
          <w:kern w:val="0"/>
          <w:sz w:val="24"/>
          <w:szCs w:val="24"/>
          <w:lang w:val="uk-UA" w:eastAsia="ar-SA"/>
          <w14:ligatures w14:val="none"/>
        </w:rPr>
        <w:fldChar w:fldCharType="separate"/>
      </w:r>
      <w:r w:rsidRPr="004F0CBF">
        <w:rPr>
          <w:rFonts w:ascii="Times New Roman" w:eastAsia="Calibri" w:hAnsi="Times New Roman" w:cs="Times New Roman"/>
          <w:color w:val="0563C1" w:themeColor="hyperlink"/>
          <w:kern w:val="0"/>
          <w:sz w:val="24"/>
          <w:szCs w:val="24"/>
          <w:u w:val="single"/>
          <w:lang w:val="uk-UA" w:eastAsia="ar-SA"/>
          <w14:ligatures w14:val="none"/>
        </w:rPr>
        <w:t>https://library.znu.edu.ua/newbook/index.php?action=url/view&amp;url_id=77891</w:t>
      </w:r>
      <w:r w:rsidRPr="004F0CBF">
        <w:rPr>
          <w:rFonts w:ascii="Times New Roman" w:eastAsia="Times New Roman" w:hAnsi="Times New Roman" w:cs="Times New Roman"/>
          <w:kern w:val="0"/>
          <w:sz w:val="24"/>
          <w:szCs w:val="24"/>
          <w:lang w:val="uk-UA" w:eastAsia="ar-SA"/>
          <w14:ligatures w14:val="none"/>
        </w:rPr>
        <w:fldChar w:fldCharType="end"/>
      </w:r>
      <w:r w:rsidRPr="004F0CBF">
        <w:rPr>
          <w:rFonts w:ascii="Times New Roman" w:eastAsia="Times New Roman" w:hAnsi="Times New Roman" w:cs="Times New Roman"/>
          <w:kern w:val="0"/>
          <w:sz w:val="24"/>
          <w:szCs w:val="24"/>
          <w:lang w:val="uk-UA" w:eastAsia="ar-SA"/>
          <w14:ligatures w14:val="none"/>
        </w:rPr>
        <w:t xml:space="preserve"> </w:t>
      </w:r>
    </w:p>
    <w:p w14:paraId="39624504" w14:textId="77777777" w:rsidR="004F0CBF" w:rsidRPr="004F0CBF" w:rsidRDefault="004F0CBF" w:rsidP="004F0CBF">
      <w:pPr>
        <w:suppressAutoHyphens/>
        <w:spacing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 xml:space="preserve">Інформаційні ресурси </w:t>
      </w:r>
    </w:p>
    <w:p w14:paraId="09FE88CB" w14:textId="77777777" w:rsidR="004F0CBF" w:rsidRPr="004F0CBF" w:rsidRDefault="004F0CBF" w:rsidP="004F0CBF">
      <w:pPr>
        <w:numPr>
          <w:ilvl w:val="0"/>
          <w:numId w:val="18"/>
        </w:numPr>
        <w:autoSpaceDE w:val="0"/>
        <w:autoSpaceDN w:val="0"/>
        <w:adjustRightInd w:val="0"/>
        <w:spacing w:after="0" w:line="240" w:lineRule="auto"/>
        <w:ind w:firstLine="720"/>
        <w:contextualSpacing/>
        <w:jc w:val="both"/>
        <w:rPr>
          <w:rFonts w:ascii="TimesNewRoman" w:eastAsia="Calibri" w:hAnsi="TimesNewRoman" w:cs="TimesNewRoman"/>
          <w:kern w:val="0"/>
          <w:sz w:val="24"/>
          <w:szCs w:val="24"/>
          <w:lang w:val="en-US"/>
          <w14:ligatures w14:val="none"/>
        </w:rPr>
      </w:pPr>
      <w:r w:rsidRPr="004F0CBF">
        <w:rPr>
          <w:rFonts w:ascii="TimesNewRoman" w:eastAsia="Calibri" w:hAnsi="TimesNewRoman" w:cs="TimesNewRoman"/>
          <w:kern w:val="0"/>
          <w:sz w:val="24"/>
          <w:szCs w:val="24"/>
          <w:lang w:val="ru-RU"/>
          <w14:ligatures w14:val="none"/>
        </w:rPr>
        <w:t>Міністерство екології та природних ресурсів України</w:t>
      </w:r>
      <w:r w:rsidRPr="004F0CBF">
        <w:rPr>
          <w:rFonts w:ascii="TimesNewRoman" w:eastAsia="Calibri" w:hAnsi="TimesNewRoman" w:cs="TimesNewRoman"/>
          <w:kern w:val="0"/>
          <w:sz w:val="24"/>
          <w:szCs w:val="24"/>
          <w:lang w:val="uk-UA"/>
          <w14:ligatures w14:val="none"/>
        </w:rPr>
        <w:t xml:space="preserve">. URL: </w:t>
      </w:r>
      <w:r w:rsidRPr="004F0CBF">
        <w:rPr>
          <w:rFonts w:ascii="TimesNewRoman" w:eastAsia="Calibri" w:hAnsi="TimesNewRoman" w:cs="TimesNewRoman"/>
          <w:kern w:val="0"/>
          <w:sz w:val="24"/>
          <w:szCs w:val="24"/>
          <w:lang w:val="en-US"/>
          <w14:ligatures w14:val="none"/>
        </w:rPr>
        <w:t>http://www.menr.gov.ua/.</w:t>
      </w:r>
    </w:p>
    <w:p w14:paraId="04D27B2A" w14:textId="77777777" w:rsidR="004F0CBF" w:rsidRPr="004F0CBF" w:rsidRDefault="004F0CBF" w:rsidP="004F0CBF">
      <w:pPr>
        <w:numPr>
          <w:ilvl w:val="0"/>
          <w:numId w:val="18"/>
        </w:numPr>
        <w:autoSpaceDE w:val="0"/>
        <w:autoSpaceDN w:val="0"/>
        <w:adjustRightInd w:val="0"/>
        <w:spacing w:after="0" w:line="240" w:lineRule="auto"/>
        <w:ind w:firstLine="720"/>
        <w:contextualSpacing/>
        <w:jc w:val="both"/>
        <w:rPr>
          <w:rFonts w:ascii="TimesNewRoman" w:eastAsia="Calibri" w:hAnsi="TimesNewRoman" w:cs="TimesNewRoman"/>
          <w:kern w:val="0"/>
          <w:sz w:val="24"/>
          <w:szCs w:val="24"/>
          <w:lang w:val="en-US"/>
          <w14:ligatures w14:val="none"/>
        </w:rPr>
      </w:pPr>
      <w:r w:rsidRPr="004F0CBF">
        <w:rPr>
          <w:rFonts w:ascii="TimesNewRoman" w:eastAsia="Calibri" w:hAnsi="TimesNewRoman" w:cs="TimesNewRoman"/>
          <w:kern w:val="0"/>
          <w:sz w:val="24"/>
          <w:szCs w:val="24"/>
          <w:lang w:val="ru-RU"/>
          <w14:ligatures w14:val="none"/>
        </w:rPr>
        <w:t>Рада національної безпеки і оборони України</w:t>
      </w:r>
      <w:r w:rsidRPr="004F0CBF">
        <w:rPr>
          <w:rFonts w:ascii="TimesNewRoman" w:eastAsia="Calibri" w:hAnsi="TimesNewRoman" w:cs="TimesNewRoman"/>
          <w:kern w:val="0"/>
          <w:sz w:val="24"/>
          <w:szCs w:val="24"/>
          <w:lang w:val="uk-UA"/>
          <w14:ligatures w14:val="none"/>
        </w:rPr>
        <w:t xml:space="preserve">. URL: </w:t>
      </w:r>
      <w:r w:rsidRPr="004F0CBF">
        <w:rPr>
          <w:rFonts w:ascii="TimesNewRoman" w:eastAsia="Calibri" w:hAnsi="TimesNewRoman" w:cs="TimesNewRoman"/>
          <w:kern w:val="0"/>
          <w:sz w:val="24"/>
          <w:szCs w:val="24"/>
          <w:lang w:val="en-US"/>
          <w14:ligatures w14:val="none"/>
        </w:rPr>
        <w:t xml:space="preserve"> http://www.rainbow.gov.ua/.</w:t>
      </w:r>
    </w:p>
    <w:p w14:paraId="19CB9C34" w14:textId="77777777" w:rsidR="004F0CBF" w:rsidRPr="004F0CBF" w:rsidRDefault="004F0CBF" w:rsidP="004F0CBF">
      <w:pPr>
        <w:numPr>
          <w:ilvl w:val="0"/>
          <w:numId w:val="18"/>
        </w:numPr>
        <w:autoSpaceDE w:val="0"/>
        <w:autoSpaceDN w:val="0"/>
        <w:adjustRightInd w:val="0"/>
        <w:spacing w:after="0" w:line="240" w:lineRule="auto"/>
        <w:ind w:firstLine="720"/>
        <w:contextualSpacing/>
        <w:jc w:val="both"/>
        <w:rPr>
          <w:rFonts w:ascii="TimesNewRoman" w:eastAsia="Calibri" w:hAnsi="TimesNewRoman" w:cs="TimesNewRoman"/>
          <w:kern w:val="0"/>
          <w:sz w:val="24"/>
          <w:szCs w:val="24"/>
          <w:lang w:val="en-US"/>
          <w14:ligatures w14:val="none"/>
        </w:rPr>
      </w:pPr>
      <w:r w:rsidRPr="004F0CBF">
        <w:rPr>
          <w:rFonts w:ascii="TimesNewRoman" w:eastAsia="Calibri" w:hAnsi="TimesNewRoman" w:cs="TimesNewRoman"/>
          <w:kern w:val="0"/>
          <w:sz w:val="24"/>
          <w:szCs w:val="24"/>
          <w:lang w:val="ru-RU"/>
          <w14:ligatures w14:val="none"/>
        </w:rPr>
        <w:t>Постійне представництво України при ООН</w:t>
      </w:r>
      <w:r w:rsidRPr="004F0CBF">
        <w:rPr>
          <w:rFonts w:ascii="TimesNewRoman" w:eastAsia="Calibri" w:hAnsi="TimesNewRoman" w:cs="TimesNewRoman"/>
          <w:kern w:val="0"/>
          <w:sz w:val="24"/>
          <w:szCs w:val="24"/>
          <w:lang w:val="uk-UA"/>
          <w14:ligatures w14:val="none"/>
        </w:rPr>
        <w:t>.</w:t>
      </w:r>
      <w:r w:rsidRPr="004F0CBF">
        <w:rPr>
          <w:rFonts w:ascii="TimesNewRoman" w:eastAsia="Calibri" w:hAnsi="TimesNewRoman" w:cs="TimesNewRoman"/>
          <w:kern w:val="0"/>
          <w:sz w:val="24"/>
          <w:szCs w:val="24"/>
          <w:lang w:val="ru-RU"/>
          <w14:ligatures w14:val="none"/>
        </w:rPr>
        <w:t xml:space="preserve"> </w:t>
      </w:r>
      <w:r w:rsidRPr="004F0CBF">
        <w:rPr>
          <w:rFonts w:ascii="TimesNewRoman" w:eastAsia="Calibri" w:hAnsi="TimesNewRoman" w:cs="TimesNewRoman"/>
          <w:kern w:val="0"/>
          <w:sz w:val="24"/>
          <w:szCs w:val="24"/>
          <w:lang w:val="en-US"/>
          <w14:ligatures w14:val="none"/>
        </w:rPr>
        <w:t>URL: http://www.uamission.org/.</w:t>
      </w:r>
    </w:p>
    <w:p w14:paraId="3334353B" w14:textId="77777777" w:rsidR="004F0CBF" w:rsidRPr="004F0CBF" w:rsidRDefault="004F0CBF" w:rsidP="004F0CBF">
      <w:pPr>
        <w:numPr>
          <w:ilvl w:val="0"/>
          <w:numId w:val="18"/>
        </w:numPr>
        <w:autoSpaceDE w:val="0"/>
        <w:autoSpaceDN w:val="0"/>
        <w:adjustRightInd w:val="0"/>
        <w:spacing w:after="0" w:line="240" w:lineRule="auto"/>
        <w:ind w:firstLine="720"/>
        <w:contextualSpacing/>
        <w:jc w:val="both"/>
        <w:rPr>
          <w:rFonts w:ascii="TimesNewRoman" w:eastAsia="Calibri" w:hAnsi="TimesNewRoman" w:cs="TimesNewRoman"/>
          <w:kern w:val="0"/>
          <w:sz w:val="24"/>
          <w:szCs w:val="24"/>
          <w:lang w:val="ru-RU"/>
          <w14:ligatures w14:val="none"/>
        </w:rPr>
      </w:pPr>
      <w:r w:rsidRPr="004F0CBF">
        <w:rPr>
          <w:rFonts w:ascii="TimesNewRoman" w:eastAsia="Calibri" w:hAnsi="TimesNewRoman" w:cs="TimesNewRoman"/>
          <w:kern w:val="0"/>
          <w:sz w:val="24"/>
          <w:szCs w:val="24"/>
          <w:lang w:val="ru-RU"/>
          <w14:ligatures w14:val="none"/>
        </w:rPr>
        <w:lastRenderedPageBreak/>
        <w:t>Північноатлантичний альянс (НАТО)</w:t>
      </w:r>
      <w:r w:rsidRPr="004F0CBF">
        <w:rPr>
          <w:rFonts w:ascii="TimesNewRoman" w:eastAsia="Calibri" w:hAnsi="TimesNewRoman" w:cs="TimesNewRoman"/>
          <w:kern w:val="0"/>
          <w:sz w:val="24"/>
          <w:szCs w:val="24"/>
          <w:lang w:val="uk-UA"/>
          <w14:ligatures w14:val="none"/>
        </w:rPr>
        <w:t>.</w:t>
      </w:r>
      <w:r w:rsidRPr="004F0CBF">
        <w:rPr>
          <w:rFonts w:ascii="TimesNewRoman" w:eastAsia="Calibri" w:hAnsi="TimesNewRoman" w:cs="TimesNewRoman"/>
          <w:kern w:val="0"/>
          <w:sz w:val="24"/>
          <w:szCs w:val="24"/>
          <w:lang w:val="ru-RU"/>
          <w14:ligatures w14:val="none"/>
        </w:rPr>
        <w:t xml:space="preserve"> URL: http://www.nato.int/.</w:t>
      </w:r>
    </w:p>
    <w:p w14:paraId="74EAF711" w14:textId="77777777" w:rsidR="004F0CBF" w:rsidRPr="004F0CBF" w:rsidRDefault="004F0CBF" w:rsidP="004F0CBF">
      <w:pPr>
        <w:numPr>
          <w:ilvl w:val="0"/>
          <w:numId w:val="18"/>
        </w:numPr>
        <w:autoSpaceDE w:val="0"/>
        <w:autoSpaceDN w:val="0"/>
        <w:adjustRightInd w:val="0"/>
        <w:spacing w:after="0" w:line="240" w:lineRule="auto"/>
        <w:ind w:firstLine="720"/>
        <w:contextualSpacing/>
        <w:jc w:val="both"/>
        <w:rPr>
          <w:rFonts w:ascii="TimesNewRoman" w:eastAsia="Calibri" w:hAnsi="TimesNewRoman" w:cs="TimesNewRoman"/>
          <w:kern w:val="0"/>
          <w:sz w:val="24"/>
          <w:szCs w:val="24"/>
          <w:lang w:val="uk-UA"/>
          <w14:ligatures w14:val="none"/>
        </w:rPr>
      </w:pPr>
      <w:r w:rsidRPr="004F0CBF">
        <w:rPr>
          <w:rFonts w:ascii="TimesNewRoman" w:eastAsia="Calibri" w:hAnsi="TimesNewRoman" w:cs="TimesNewRoman"/>
          <w:kern w:val="0"/>
          <w:sz w:val="24"/>
          <w:szCs w:val="24"/>
          <w:lang w:val="ru-RU"/>
          <w14:ligatures w14:val="none"/>
        </w:rPr>
        <w:t>Український інститут досліджень навколишнього середовища i ресурсів при</w:t>
      </w:r>
      <w:r w:rsidRPr="004F0CBF">
        <w:rPr>
          <w:rFonts w:ascii="TimesNewRoman" w:eastAsia="Calibri" w:hAnsi="TimesNewRoman" w:cs="TimesNewRoman"/>
          <w:kern w:val="0"/>
          <w:sz w:val="24"/>
          <w:szCs w:val="24"/>
          <w:lang w:val="uk-UA"/>
          <w14:ligatures w14:val="none"/>
        </w:rPr>
        <w:t xml:space="preserve"> </w:t>
      </w:r>
      <w:r w:rsidRPr="004F0CBF">
        <w:rPr>
          <w:rFonts w:ascii="TimesNewRoman" w:eastAsia="Calibri" w:hAnsi="TimesNewRoman" w:cs="TimesNewRoman"/>
          <w:kern w:val="0"/>
          <w:sz w:val="24"/>
          <w:szCs w:val="24"/>
          <w:lang w:val="ru-RU"/>
          <w14:ligatures w14:val="none"/>
        </w:rPr>
        <w:t>Раді національної безпеки i оборони України</w:t>
      </w:r>
      <w:r w:rsidRPr="004F0CBF">
        <w:rPr>
          <w:rFonts w:ascii="TimesNewRoman" w:eastAsia="Calibri" w:hAnsi="TimesNewRoman" w:cs="TimesNewRoman"/>
          <w:kern w:val="0"/>
          <w:sz w:val="24"/>
          <w:szCs w:val="24"/>
          <w:lang w:val="uk-UA"/>
          <w14:ligatures w14:val="none"/>
        </w:rPr>
        <w:t xml:space="preserve">. </w:t>
      </w:r>
      <w:r w:rsidRPr="004F0CBF">
        <w:rPr>
          <w:rFonts w:ascii="TimesNewRoman" w:eastAsia="Calibri" w:hAnsi="TimesNewRoman" w:cs="TimesNewRoman"/>
          <w:kern w:val="0"/>
          <w:sz w:val="24"/>
          <w:szCs w:val="24"/>
          <w:lang w:val="en-US"/>
          <w14:ligatures w14:val="none"/>
        </w:rPr>
        <w:t xml:space="preserve">URL: </w:t>
      </w:r>
      <w:hyperlink r:id="rId10" w:history="1">
        <w:r w:rsidRPr="004F0CBF">
          <w:rPr>
            <w:rFonts w:ascii="TimesNewRoman" w:eastAsia="Calibri" w:hAnsi="TimesNewRoman" w:cs="TimesNewRoman"/>
            <w:color w:val="0563C1" w:themeColor="hyperlink"/>
            <w:kern w:val="0"/>
            <w:sz w:val="24"/>
            <w:szCs w:val="24"/>
            <w:u w:val="single"/>
            <w:lang w:val="ru-RU"/>
            <w14:ligatures w14:val="none"/>
          </w:rPr>
          <w:t>http://www.erriu.ukrtel.net/index.htm</w:t>
        </w:r>
      </w:hyperlink>
      <w:r w:rsidRPr="004F0CBF">
        <w:rPr>
          <w:rFonts w:ascii="TimesNewRoman" w:eastAsia="Calibri" w:hAnsi="TimesNewRoman" w:cs="TimesNewRoman"/>
          <w:kern w:val="0"/>
          <w:sz w:val="24"/>
          <w:szCs w:val="24"/>
          <w:lang w:val="ru-RU"/>
          <w14:ligatures w14:val="none"/>
        </w:rPr>
        <w:t xml:space="preserve">. </w:t>
      </w:r>
    </w:p>
    <w:p w14:paraId="751530D2" w14:textId="77777777" w:rsidR="004F0CBF" w:rsidRPr="004F0CBF" w:rsidRDefault="004F0CBF" w:rsidP="004F0CBF">
      <w:pPr>
        <w:numPr>
          <w:ilvl w:val="0"/>
          <w:numId w:val="18"/>
        </w:numPr>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NewRoman" w:eastAsia="Calibri" w:hAnsi="TimesNewRoman" w:cs="TimesNewRoman"/>
          <w:kern w:val="0"/>
          <w:sz w:val="24"/>
          <w:szCs w:val="24"/>
          <w:lang w:val="uk-UA"/>
          <w14:ligatures w14:val="none"/>
        </w:rPr>
        <w:t xml:space="preserve">Офіційний сайт Фонду соціального страхування від нещасних випадків на виробництві та професійних захворювань України. </w:t>
      </w:r>
      <w:r w:rsidRPr="004F0CBF">
        <w:rPr>
          <w:rFonts w:ascii="TimesNewRoman" w:eastAsia="Calibri" w:hAnsi="TimesNewRoman" w:cs="TimesNewRoman"/>
          <w:kern w:val="0"/>
          <w:sz w:val="24"/>
          <w:szCs w:val="24"/>
          <w:lang w:val="en-US"/>
          <w14:ligatures w14:val="none"/>
        </w:rPr>
        <w:t>URL</w:t>
      </w:r>
      <w:r w:rsidRPr="004F0CBF">
        <w:rPr>
          <w:rFonts w:ascii="TimesNewRoman" w:eastAsia="Calibri" w:hAnsi="TimesNewRoman" w:cs="TimesNewRoman"/>
          <w:kern w:val="0"/>
          <w:sz w:val="24"/>
          <w:szCs w:val="24"/>
          <w:lang w:val="ru-RU"/>
          <w14:ligatures w14:val="none"/>
        </w:rPr>
        <w:t xml:space="preserve">: </w:t>
      </w:r>
      <w:hyperlink r:id="rId11" w:history="1">
        <w:r w:rsidRPr="004F0CBF">
          <w:rPr>
            <w:rFonts w:ascii="TimesNewRoman" w:eastAsia="Calibri" w:hAnsi="TimesNewRoman" w:cs="TimesNewRoman"/>
            <w:color w:val="0563C1" w:themeColor="hyperlink"/>
            <w:kern w:val="0"/>
            <w:sz w:val="24"/>
            <w:szCs w:val="24"/>
            <w:u w:val="single"/>
            <w:lang w:val="en-US"/>
            <w14:ligatures w14:val="none"/>
          </w:rPr>
          <w:t>http</w:t>
        </w:r>
        <w:r w:rsidRPr="004F0CBF">
          <w:rPr>
            <w:rFonts w:ascii="TimesNewRoman" w:eastAsia="Calibri" w:hAnsi="TimesNewRoman" w:cs="TimesNewRoman"/>
            <w:color w:val="0563C1" w:themeColor="hyperlink"/>
            <w:kern w:val="0"/>
            <w:sz w:val="24"/>
            <w:szCs w:val="24"/>
            <w:u w:val="single"/>
            <w:lang w:val="ru-RU"/>
            <w14:ligatures w14:val="none"/>
          </w:rPr>
          <w:t>://</w:t>
        </w:r>
        <w:r w:rsidRPr="004F0CBF">
          <w:rPr>
            <w:rFonts w:ascii="TimesNewRoman" w:eastAsia="Calibri" w:hAnsi="TimesNewRoman" w:cs="TimesNewRoman"/>
            <w:color w:val="0563C1" w:themeColor="hyperlink"/>
            <w:kern w:val="0"/>
            <w:sz w:val="24"/>
            <w:szCs w:val="24"/>
            <w:u w:val="single"/>
            <w:lang w:val="en-US"/>
            <w14:ligatures w14:val="none"/>
          </w:rPr>
          <w:t>www</w:t>
        </w:r>
        <w:r w:rsidRPr="004F0CBF">
          <w:rPr>
            <w:rFonts w:ascii="TimesNewRoman" w:eastAsia="Calibri" w:hAnsi="TimesNewRoman" w:cs="TimesNewRoman"/>
            <w:color w:val="0563C1" w:themeColor="hyperlink"/>
            <w:kern w:val="0"/>
            <w:sz w:val="24"/>
            <w:szCs w:val="24"/>
            <w:u w:val="single"/>
            <w:lang w:val="ru-RU"/>
            <w14:ligatures w14:val="none"/>
          </w:rPr>
          <w:t>.</w:t>
        </w:r>
        <w:r w:rsidRPr="004F0CBF">
          <w:rPr>
            <w:rFonts w:ascii="TimesNewRoman" w:eastAsia="Calibri" w:hAnsi="TimesNewRoman" w:cs="TimesNewRoman"/>
            <w:color w:val="0563C1" w:themeColor="hyperlink"/>
            <w:kern w:val="0"/>
            <w:sz w:val="24"/>
            <w:szCs w:val="24"/>
            <w:u w:val="single"/>
            <w:lang w:val="en-US"/>
            <w14:ligatures w14:val="none"/>
          </w:rPr>
          <w:t>social</w:t>
        </w:r>
        <w:r w:rsidRPr="004F0CBF">
          <w:rPr>
            <w:rFonts w:ascii="TimesNewRoman" w:eastAsia="Calibri" w:hAnsi="TimesNewRoman" w:cs="TimesNewRoman"/>
            <w:color w:val="0563C1" w:themeColor="hyperlink"/>
            <w:kern w:val="0"/>
            <w:sz w:val="24"/>
            <w:szCs w:val="24"/>
            <w:u w:val="single"/>
            <w:lang w:val="ru-RU"/>
            <w14:ligatures w14:val="none"/>
          </w:rPr>
          <w:t>.</w:t>
        </w:r>
        <w:r w:rsidRPr="004F0CBF">
          <w:rPr>
            <w:rFonts w:ascii="TimesNewRoman" w:eastAsia="Calibri" w:hAnsi="TimesNewRoman" w:cs="TimesNewRoman"/>
            <w:color w:val="0563C1" w:themeColor="hyperlink"/>
            <w:kern w:val="0"/>
            <w:sz w:val="24"/>
            <w:szCs w:val="24"/>
            <w:u w:val="single"/>
            <w:lang w:val="en-US"/>
            <w14:ligatures w14:val="none"/>
          </w:rPr>
          <w:t>org</w:t>
        </w:r>
        <w:r w:rsidRPr="004F0CBF">
          <w:rPr>
            <w:rFonts w:ascii="TimesNewRoman" w:eastAsia="Calibri" w:hAnsi="TimesNewRoman" w:cs="TimesNewRoman"/>
            <w:color w:val="0563C1" w:themeColor="hyperlink"/>
            <w:kern w:val="0"/>
            <w:sz w:val="24"/>
            <w:szCs w:val="24"/>
            <w:u w:val="single"/>
            <w:lang w:val="ru-RU"/>
            <w14:ligatures w14:val="none"/>
          </w:rPr>
          <w:t>.</w:t>
        </w:r>
        <w:r w:rsidRPr="004F0CBF">
          <w:rPr>
            <w:rFonts w:ascii="TimesNewRoman" w:eastAsia="Calibri" w:hAnsi="TimesNewRoman" w:cs="TimesNewRoman"/>
            <w:color w:val="0563C1" w:themeColor="hyperlink"/>
            <w:kern w:val="0"/>
            <w:sz w:val="24"/>
            <w:szCs w:val="24"/>
            <w:u w:val="single"/>
            <w:lang w:val="en-US"/>
            <w14:ligatures w14:val="none"/>
          </w:rPr>
          <w:t>ua</w:t>
        </w:r>
      </w:hyperlink>
      <w:r w:rsidRPr="004F0CBF">
        <w:rPr>
          <w:rFonts w:ascii="TimesNewRoman" w:eastAsia="Calibri" w:hAnsi="TimesNewRoman" w:cs="TimesNewRoman"/>
          <w:kern w:val="0"/>
          <w:sz w:val="24"/>
          <w:szCs w:val="24"/>
          <w:lang w:val="uk-UA"/>
          <w14:ligatures w14:val="none"/>
        </w:rPr>
        <w:t xml:space="preserve"> </w:t>
      </w:r>
    </w:p>
    <w:p w14:paraId="48FEECFD" w14:textId="77777777" w:rsidR="004F0CBF" w:rsidRPr="004F0CBF" w:rsidRDefault="004F0CBF" w:rsidP="004F0CBF">
      <w:pPr>
        <w:numPr>
          <w:ilvl w:val="0"/>
          <w:numId w:val="18"/>
        </w:numPr>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val="uk-UA" w:eastAsia="ar-SA"/>
          <w14:ligatures w14:val="none"/>
        </w:rPr>
      </w:pPr>
      <w:r w:rsidRPr="004F0CBF">
        <w:rPr>
          <w:rFonts w:ascii="TimesNewRoman" w:eastAsia="Calibri" w:hAnsi="TimesNewRoman" w:cs="TimesNewRoman"/>
          <w:kern w:val="0"/>
          <w:sz w:val="24"/>
          <w:szCs w:val="24"/>
          <w:lang w:val="ru-RU"/>
          <w14:ligatures w14:val="none"/>
        </w:rPr>
        <w:t xml:space="preserve">Інформаційно-пошукова правова система «Нормативні акти України (НАУ)». </w:t>
      </w:r>
      <w:r w:rsidRPr="004F0CBF">
        <w:rPr>
          <w:rFonts w:ascii="TimesNewRoman" w:eastAsia="Calibri" w:hAnsi="TimesNewRoman" w:cs="TimesNewRoman"/>
          <w:kern w:val="0"/>
          <w:sz w:val="24"/>
          <w:szCs w:val="24"/>
          <w:lang w:val="en-US"/>
          <w14:ligatures w14:val="none"/>
        </w:rPr>
        <w:t>URL</w:t>
      </w:r>
      <w:r w:rsidRPr="004F0CBF">
        <w:rPr>
          <w:rFonts w:ascii="TimesNewRoman" w:eastAsia="Calibri" w:hAnsi="TimesNewRoman" w:cs="TimesNewRoman"/>
          <w:kern w:val="0"/>
          <w:sz w:val="24"/>
          <w:szCs w:val="24"/>
          <w:lang w:val="ru-RU"/>
          <w14:ligatures w14:val="none"/>
        </w:rPr>
        <w:t xml:space="preserve">: </w:t>
      </w:r>
      <w:r w:rsidRPr="004F0CBF">
        <w:rPr>
          <w:rFonts w:ascii="TimesNewRoman" w:eastAsia="Calibri" w:hAnsi="TimesNewRoman" w:cs="TimesNewRoman"/>
          <w:kern w:val="0"/>
          <w:sz w:val="24"/>
          <w:szCs w:val="24"/>
          <w:lang w:val="en-US"/>
          <w14:ligatures w14:val="none"/>
        </w:rPr>
        <w:t>http</w:t>
      </w:r>
      <w:r w:rsidRPr="004F0CBF">
        <w:rPr>
          <w:rFonts w:ascii="TimesNewRoman" w:eastAsia="Calibri" w:hAnsi="TimesNewRoman" w:cs="TimesNewRoman"/>
          <w:kern w:val="0"/>
          <w:sz w:val="24"/>
          <w:szCs w:val="24"/>
          <w:lang w:val="ru-RU"/>
          <w14:ligatures w14:val="none"/>
        </w:rPr>
        <w:t>://</w:t>
      </w:r>
      <w:r w:rsidRPr="004F0CBF">
        <w:rPr>
          <w:rFonts w:ascii="TimesNewRoman" w:eastAsia="Calibri" w:hAnsi="TimesNewRoman" w:cs="TimesNewRoman"/>
          <w:kern w:val="0"/>
          <w:sz w:val="24"/>
          <w:szCs w:val="24"/>
          <w:lang w:val="en-US"/>
          <w14:ligatures w14:val="none"/>
        </w:rPr>
        <w:t>www</w:t>
      </w:r>
      <w:r w:rsidRPr="004F0CBF">
        <w:rPr>
          <w:rFonts w:ascii="TimesNewRoman" w:eastAsia="Calibri" w:hAnsi="TimesNewRoman" w:cs="TimesNewRoman"/>
          <w:kern w:val="0"/>
          <w:sz w:val="24"/>
          <w:szCs w:val="24"/>
          <w:lang w:val="ru-RU"/>
          <w14:ligatures w14:val="none"/>
        </w:rPr>
        <w:t>.</w:t>
      </w:r>
      <w:r w:rsidRPr="004F0CBF">
        <w:rPr>
          <w:rFonts w:ascii="TimesNewRoman" w:eastAsia="Calibri" w:hAnsi="TimesNewRoman" w:cs="TimesNewRoman"/>
          <w:kern w:val="0"/>
          <w:sz w:val="24"/>
          <w:szCs w:val="24"/>
          <w:lang w:val="en-US"/>
          <w14:ligatures w14:val="none"/>
        </w:rPr>
        <w:t>iacis</w:t>
      </w:r>
      <w:r w:rsidRPr="004F0CBF">
        <w:rPr>
          <w:rFonts w:ascii="TimesNewRoman" w:eastAsia="Calibri" w:hAnsi="TimesNewRoman" w:cs="TimesNewRoman"/>
          <w:kern w:val="0"/>
          <w:sz w:val="24"/>
          <w:szCs w:val="24"/>
          <w:lang w:val="ru-RU"/>
          <w14:ligatures w14:val="none"/>
        </w:rPr>
        <w:t>.</w:t>
      </w:r>
      <w:r w:rsidRPr="004F0CBF">
        <w:rPr>
          <w:rFonts w:ascii="TimesNewRoman" w:eastAsia="Calibri" w:hAnsi="TimesNewRoman" w:cs="TimesNewRoman"/>
          <w:kern w:val="0"/>
          <w:sz w:val="24"/>
          <w:szCs w:val="24"/>
          <w:lang w:val="en-US"/>
          <w14:ligatures w14:val="none"/>
        </w:rPr>
        <w:t>ru</w:t>
      </w:r>
      <w:r w:rsidRPr="004F0CBF">
        <w:rPr>
          <w:rFonts w:ascii="TimesNewRoman" w:eastAsia="Calibri" w:hAnsi="TimesNewRoman" w:cs="TimesNewRoman"/>
          <w:kern w:val="0"/>
          <w:sz w:val="24"/>
          <w:szCs w:val="24"/>
          <w:lang w:val="ru-RU"/>
          <w14:ligatures w14:val="none"/>
        </w:rPr>
        <w:t xml:space="preserve"> – </w:t>
      </w:r>
      <w:r w:rsidRPr="004F0CBF">
        <w:rPr>
          <w:rFonts w:ascii="TimesNewRoman" w:eastAsia="Calibri" w:hAnsi="TimesNewRoman" w:cs="TimesNewRoman"/>
          <w:kern w:val="0"/>
          <w:sz w:val="24"/>
          <w:szCs w:val="24"/>
          <w:lang w:val="en-US"/>
          <w14:ligatures w14:val="none"/>
        </w:rPr>
        <w:t>http</w:t>
      </w:r>
      <w:r w:rsidRPr="004F0CBF">
        <w:rPr>
          <w:rFonts w:ascii="TimesNewRoman" w:eastAsia="Calibri" w:hAnsi="TimesNewRoman" w:cs="TimesNewRoman"/>
          <w:kern w:val="0"/>
          <w:sz w:val="24"/>
          <w:szCs w:val="24"/>
          <w:lang w:val="ru-RU"/>
          <w14:ligatures w14:val="none"/>
        </w:rPr>
        <w:t>://</w:t>
      </w:r>
      <w:r w:rsidRPr="004F0CBF">
        <w:rPr>
          <w:rFonts w:ascii="TimesNewRoman" w:eastAsia="Calibri" w:hAnsi="TimesNewRoman" w:cs="TimesNewRoman"/>
          <w:kern w:val="0"/>
          <w:sz w:val="24"/>
          <w:szCs w:val="24"/>
          <w:lang w:val="en-US"/>
          <w14:ligatures w14:val="none"/>
        </w:rPr>
        <w:t>www</w:t>
      </w:r>
      <w:r w:rsidRPr="004F0CBF">
        <w:rPr>
          <w:rFonts w:ascii="TimesNewRoman" w:eastAsia="Calibri" w:hAnsi="TimesNewRoman" w:cs="TimesNewRoman"/>
          <w:kern w:val="0"/>
          <w:sz w:val="24"/>
          <w:szCs w:val="24"/>
          <w:lang w:val="ru-RU"/>
          <w14:ligatures w14:val="none"/>
        </w:rPr>
        <w:t>.</w:t>
      </w:r>
      <w:r w:rsidRPr="004F0CBF">
        <w:rPr>
          <w:rFonts w:ascii="TimesNewRoman" w:eastAsia="Calibri" w:hAnsi="TimesNewRoman" w:cs="TimesNewRoman"/>
          <w:kern w:val="0"/>
          <w:sz w:val="24"/>
          <w:szCs w:val="24"/>
          <w:lang w:val="en-US"/>
          <w14:ligatures w14:val="none"/>
        </w:rPr>
        <w:t>nau</w:t>
      </w:r>
      <w:r w:rsidRPr="004F0CBF">
        <w:rPr>
          <w:rFonts w:ascii="TimesNewRoman" w:eastAsia="Calibri" w:hAnsi="TimesNewRoman" w:cs="TimesNewRoman"/>
          <w:kern w:val="0"/>
          <w:sz w:val="24"/>
          <w:szCs w:val="24"/>
          <w:lang w:val="ru-RU"/>
          <w14:ligatures w14:val="none"/>
        </w:rPr>
        <w:t>.</w:t>
      </w:r>
      <w:r w:rsidRPr="004F0CBF">
        <w:rPr>
          <w:rFonts w:ascii="TimesNewRoman" w:eastAsia="Calibri" w:hAnsi="TimesNewRoman" w:cs="TimesNewRoman"/>
          <w:kern w:val="0"/>
          <w:sz w:val="24"/>
          <w:szCs w:val="24"/>
          <w:lang w:val="en-US"/>
          <w14:ligatures w14:val="none"/>
        </w:rPr>
        <w:t>ua</w:t>
      </w:r>
      <w:r w:rsidRPr="004F0CBF">
        <w:rPr>
          <w:rFonts w:ascii="TimesNewRoman" w:eastAsia="Calibri" w:hAnsi="TimesNewRoman" w:cs="TimesNewRoman"/>
          <w:kern w:val="0"/>
          <w:sz w:val="24"/>
          <w:szCs w:val="24"/>
          <w:lang w:val="ru-RU"/>
          <w14:ligatures w14:val="none"/>
        </w:rPr>
        <w:t xml:space="preserve"> - </w:t>
      </w:r>
    </w:p>
    <w:p w14:paraId="76D673C2" w14:textId="77777777" w:rsidR="004F0CBF" w:rsidRPr="004F0CBF" w:rsidRDefault="004F0CBF" w:rsidP="004F0CBF">
      <w:pPr>
        <w:spacing w:after="200" w:line="276" w:lineRule="auto"/>
        <w:jc w:val="both"/>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br w:type="page"/>
      </w:r>
    </w:p>
    <w:p w14:paraId="1C23CF1E" w14:textId="77777777" w:rsidR="004F0CBF" w:rsidRPr="004F0CBF" w:rsidRDefault="004F0CBF" w:rsidP="004F0CBF">
      <w:pPr>
        <w:suppressAutoHyphens/>
        <w:autoSpaceDE w:val="0"/>
        <w:autoSpaceDN w:val="0"/>
        <w:adjustRightInd w:val="0"/>
        <w:spacing w:line="240" w:lineRule="auto"/>
        <w:contextualSpacing/>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24CD6C45"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4F0CBF">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F0CBF" w:rsidRPr="004F0CBF" w14:paraId="0D9DF7E6" w14:textId="77777777">
        <w:tc>
          <w:tcPr>
            <w:tcW w:w="1368" w:type="dxa"/>
            <w:tcBorders>
              <w:top w:val="single" w:sz="4" w:space="0" w:color="auto"/>
              <w:left w:val="single" w:sz="4" w:space="0" w:color="auto"/>
              <w:bottom w:val="single" w:sz="4" w:space="0" w:color="auto"/>
              <w:right w:val="single" w:sz="4" w:space="0" w:color="auto"/>
            </w:tcBorders>
            <w:vAlign w:val="center"/>
            <w:hideMark/>
          </w:tcPr>
          <w:p w14:paraId="77BF59A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2DF133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2F0093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Підпис голови ЦК, дата</w:t>
            </w:r>
          </w:p>
        </w:tc>
      </w:tr>
      <w:tr w:rsidR="004F0CBF" w:rsidRPr="004F0CBF" w14:paraId="3D6D9AB9" w14:textId="77777777">
        <w:tc>
          <w:tcPr>
            <w:tcW w:w="1368" w:type="dxa"/>
            <w:tcBorders>
              <w:top w:val="single" w:sz="4" w:space="0" w:color="auto"/>
              <w:left w:val="single" w:sz="4" w:space="0" w:color="auto"/>
              <w:bottom w:val="single" w:sz="4" w:space="0" w:color="auto"/>
              <w:right w:val="single" w:sz="4" w:space="0" w:color="auto"/>
            </w:tcBorders>
          </w:tcPr>
          <w:p w14:paraId="003BDB2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353C55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FC6170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5807DB0" w14:textId="77777777">
        <w:tc>
          <w:tcPr>
            <w:tcW w:w="1368" w:type="dxa"/>
            <w:tcBorders>
              <w:top w:val="single" w:sz="4" w:space="0" w:color="auto"/>
              <w:left w:val="single" w:sz="4" w:space="0" w:color="auto"/>
              <w:bottom w:val="single" w:sz="4" w:space="0" w:color="auto"/>
              <w:right w:val="single" w:sz="4" w:space="0" w:color="auto"/>
            </w:tcBorders>
          </w:tcPr>
          <w:p w14:paraId="30D585E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A7FB58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063F37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62402B46" w14:textId="77777777">
        <w:tc>
          <w:tcPr>
            <w:tcW w:w="1368" w:type="dxa"/>
            <w:tcBorders>
              <w:top w:val="single" w:sz="4" w:space="0" w:color="auto"/>
              <w:left w:val="single" w:sz="4" w:space="0" w:color="auto"/>
              <w:bottom w:val="single" w:sz="4" w:space="0" w:color="auto"/>
              <w:right w:val="single" w:sz="4" w:space="0" w:color="auto"/>
            </w:tcBorders>
          </w:tcPr>
          <w:p w14:paraId="5D62B82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F3EB91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45028F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63673D0" w14:textId="77777777">
        <w:tc>
          <w:tcPr>
            <w:tcW w:w="1368" w:type="dxa"/>
            <w:tcBorders>
              <w:top w:val="single" w:sz="4" w:space="0" w:color="auto"/>
              <w:left w:val="single" w:sz="4" w:space="0" w:color="auto"/>
              <w:bottom w:val="single" w:sz="4" w:space="0" w:color="auto"/>
              <w:right w:val="single" w:sz="4" w:space="0" w:color="auto"/>
            </w:tcBorders>
          </w:tcPr>
          <w:p w14:paraId="52C9085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551479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A3389B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1AD768A" w14:textId="77777777">
        <w:tc>
          <w:tcPr>
            <w:tcW w:w="1368" w:type="dxa"/>
            <w:tcBorders>
              <w:top w:val="single" w:sz="4" w:space="0" w:color="auto"/>
              <w:left w:val="single" w:sz="4" w:space="0" w:color="auto"/>
              <w:bottom w:val="single" w:sz="4" w:space="0" w:color="auto"/>
              <w:right w:val="single" w:sz="4" w:space="0" w:color="auto"/>
            </w:tcBorders>
          </w:tcPr>
          <w:p w14:paraId="3205DFF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66D9B5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5ED0A3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B6B8014" w14:textId="77777777">
        <w:tc>
          <w:tcPr>
            <w:tcW w:w="1368" w:type="dxa"/>
            <w:tcBorders>
              <w:top w:val="single" w:sz="4" w:space="0" w:color="auto"/>
              <w:left w:val="single" w:sz="4" w:space="0" w:color="auto"/>
              <w:bottom w:val="single" w:sz="4" w:space="0" w:color="auto"/>
              <w:right w:val="single" w:sz="4" w:space="0" w:color="auto"/>
            </w:tcBorders>
          </w:tcPr>
          <w:p w14:paraId="76A9331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41A0AF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622ADA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64226136" w14:textId="77777777">
        <w:tc>
          <w:tcPr>
            <w:tcW w:w="1368" w:type="dxa"/>
            <w:tcBorders>
              <w:top w:val="single" w:sz="4" w:space="0" w:color="auto"/>
              <w:left w:val="single" w:sz="4" w:space="0" w:color="auto"/>
              <w:bottom w:val="single" w:sz="4" w:space="0" w:color="auto"/>
              <w:right w:val="single" w:sz="4" w:space="0" w:color="auto"/>
            </w:tcBorders>
          </w:tcPr>
          <w:p w14:paraId="661D7ED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498F16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A70CAD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6B49032B" w14:textId="77777777">
        <w:tc>
          <w:tcPr>
            <w:tcW w:w="1368" w:type="dxa"/>
            <w:tcBorders>
              <w:top w:val="single" w:sz="4" w:space="0" w:color="auto"/>
              <w:left w:val="single" w:sz="4" w:space="0" w:color="auto"/>
              <w:bottom w:val="single" w:sz="4" w:space="0" w:color="auto"/>
              <w:right w:val="single" w:sz="4" w:space="0" w:color="auto"/>
            </w:tcBorders>
          </w:tcPr>
          <w:p w14:paraId="15F83CE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45D73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5E3CA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5C4D88E" w14:textId="77777777">
        <w:tc>
          <w:tcPr>
            <w:tcW w:w="1368" w:type="dxa"/>
            <w:tcBorders>
              <w:top w:val="single" w:sz="4" w:space="0" w:color="auto"/>
              <w:left w:val="single" w:sz="4" w:space="0" w:color="auto"/>
              <w:bottom w:val="single" w:sz="4" w:space="0" w:color="auto"/>
              <w:right w:val="single" w:sz="4" w:space="0" w:color="auto"/>
            </w:tcBorders>
          </w:tcPr>
          <w:p w14:paraId="6B0B6D2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068283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6DADFB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293064D" w14:textId="77777777">
        <w:tc>
          <w:tcPr>
            <w:tcW w:w="1368" w:type="dxa"/>
            <w:tcBorders>
              <w:top w:val="single" w:sz="4" w:space="0" w:color="auto"/>
              <w:left w:val="single" w:sz="4" w:space="0" w:color="auto"/>
              <w:bottom w:val="single" w:sz="4" w:space="0" w:color="auto"/>
              <w:right w:val="single" w:sz="4" w:space="0" w:color="auto"/>
            </w:tcBorders>
          </w:tcPr>
          <w:p w14:paraId="5BB4831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71622C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742390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4A08527" w14:textId="77777777">
        <w:tc>
          <w:tcPr>
            <w:tcW w:w="1368" w:type="dxa"/>
            <w:tcBorders>
              <w:top w:val="single" w:sz="4" w:space="0" w:color="auto"/>
              <w:left w:val="single" w:sz="4" w:space="0" w:color="auto"/>
              <w:bottom w:val="single" w:sz="4" w:space="0" w:color="auto"/>
              <w:right w:val="single" w:sz="4" w:space="0" w:color="auto"/>
            </w:tcBorders>
          </w:tcPr>
          <w:p w14:paraId="0D65B7B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24628E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89AC5B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B54DEB6" w14:textId="77777777">
        <w:tc>
          <w:tcPr>
            <w:tcW w:w="1368" w:type="dxa"/>
            <w:tcBorders>
              <w:top w:val="single" w:sz="4" w:space="0" w:color="auto"/>
              <w:left w:val="single" w:sz="4" w:space="0" w:color="auto"/>
              <w:bottom w:val="single" w:sz="4" w:space="0" w:color="auto"/>
              <w:right w:val="single" w:sz="4" w:space="0" w:color="auto"/>
            </w:tcBorders>
          </w:tcPr>
          <w:p w14:paraId="2D210A6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799C89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1B1569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7A2E9F6" w14:textId="77777777">
        <w:tc>
          <w:tcPr>
            <w:tcW w:w="1368" w:type="dxa"/>
            <w:tcBorders>
              <w:top w:val="single" w:sz="4" w:space="0" w:color="auto"/>
              <w:left w:val="single" w:sz="4" w:space="0" w:color="auto"/>
              <w:bottom w:val="single" w:sz="4" w:space="0" w:color="auto"/>
              <w:right w:val="single" w:sz="4" w:space="0" w:color="auto"/>
            </w:tcBorders>
          </w:tcPr>
          <w:p w14:paraId="61F0DAD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009159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78E42B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55C7B0D" w14:textId="77777777">
        <w:tc>
          <w:tcPr>
            <w:tcW w:w="1368" w:type="dxa"/>
            <w:tcBorders>
              <w:top w:val="single" w:sz="4" w:space="0" w:color="auto"/>
              <w:left w:val="single" w:sz="4" w:space="0" w:color="auto"/>
              <w:bottom w:val="single" w:sz="4" w:space="0" w:color="auto"/>
              <w:right w:val="single" w:sz="4" w:space="0" w:color="auto"/>
            </w:tcBorders>
          </w:tcPr>
          <w:p w14:paraId="5FF636A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39C0FB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513D84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16CAE47" w14:textId="77777777">
        <w:tc>
          <w:tcPr>
            <w:tcW w:w="1368" w:type="dxa"/>
            <w:tcBorders>
              <w:top w:val="single" w:sz="4" w:space="0" w:color="auto"/>
              <w:left w:val="single" w:sz="4" w:space="0" w:color="auto"/>
              <w:bottom w:val="single" w:sz="4" w:space="0" w:color="auto"/>
              <w:right w:val="single" w:sz="4" w:space="0" w:color="auto"/>
            </w:tcBorders>
          </w:tcPr>
          <w:p w14:paraId="37E96D1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10B4DF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9BA0C0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FFCFC06" w14:textId="77777777">
        <w:tc>
          <w:tcPr>
            <w:tcW w:w="1368" w:type="dxa"/>
            <w:tcBorders>
              <w:top w:val="single" w:sz="4" w:space="0" w:color="auto"/>
              <w:left w:val="single" w:sz="4" w:space="0" w:color="auto"/>
              <w:bottom w:val="single" w:sz="4" w:space="0" w:color="auto"/>
              <w:right w:val="single" w:sz="4" w:space="0" w:color="auto"/>
            </w:tcBorders>
          </w:tcPr>
          <w:p w14:paraId="7166C11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E0B885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B79855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CE52165" w14:textId="77777777">
        <w:tc>
          <w:tcPr>
            <w:tcW w:w="1368" w:type="dxa"/>
            <w:tcBorders>
              <w:top w:val="single" w:sz="4" w:space="0" w:color="auto"/>
              <w:left w:val="single" w:sz="4" w:space="0" w:color="auto"/>
              <w:bottom w:val="single" w:sz="4" w:space="0" w:color="auto"/>
              <w:right w:val="single" w:sz="4" w:space="0" w:color="auto"/>
            </w:tcBorders>
          </w:tcPr>
          <w:p w14:paraId="175D4C9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1512C7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2233CE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DAE1371" w14:textId="77777777">
        <w:tc>
          <w:tcPr>
            <w:tcW w:w="1368" w:type="dxa"/>
            <w:tcBorders>
              <w:top w:val="single" w:sz="4" w:space="0" w:color="auto"/>
              <w:left w:val="single" w:sz="4" w:space="0" w:color="auto"/>
              <w:bottom w:val="single" w:sz="4" w:space="0" w:color="auto"/>
              <w:right w:val="single" w:sz="4" w:space="0" w:color="auto"/>
            </w:tcBorders>
          </w:tcPr>
          <w:p w14:paraId="6D3EFC9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46D82C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83ED64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9049265" w14:textId="77777777">
        <w:tc>
          <w:tcPr>
            <w:tcW w:w="1368" w:type="dxa"/>
            <w:tcBorders>
              <w:top w:val="single" w:sz="4" w:space="0" w:color="auto"/>
              <w:left w:val="single" w:sz="4" w:space="0" w:color="auto"/>
              <w:bottom w:val="single" w:sz="4" w:space="0" w:color="auto"/>
              <w:right w:val="single" w:sz="4" w:space="0" w:color="auto"/>
            </w:tcBorders>
          </w:tcPr>
          <w:p w14:paraId="5A2CA6B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E05DF4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253843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10A65DC" w14:textId="77777777">
        <w:tc>
          <w:tcPr>
            <w:tcW w:w="1368" w:type="dxa"/>
            <w:tcBorders>
              <w:top w:val="single" w:sz="4" w:space="0" w:color="auto"/>
              <w:left w:val="single" w:sz="4" w:space="0" w:color="auto"/>
              <w:bottom w:val="single" w:sz="4" w:space="0" w:color="auto"/>
              <w:right w:val="single" w:sz="4" w:space="0" w:color="auto"/>
            </w:tcBorders>
          </w:tcPr>
          <w:p w14:paraId="5F70E0B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868C26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5F632D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94D9066" w14:textId="77777777">
        <w:tc>
          <w:tcPr>
            <w:tcW w:w="1368" w:type="dxa"/>
            <w:tcBorders>
              <w:top w:val="single" w:sz="4" w:space="0" w:color="auto"/>
              <w:left w:val="single" w:sz="4" w:space="0" w:color="auto"/>
              <w:bottom w:val="single" w:sz="4" w:space="0" w:color="auto"/>
              <w:right w:val="single" w:sz="4" w:space="0" w:color="auto"/>
            </w:tcBorders>
          </w:tcPr>
          <w:p w14:paraId="46F2826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080E52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E41D8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76393A9" w14:textId="77777777">
        <w:tc>
          <w:tcPr>
            <w:tcW w:w="1368" w:type="dxa"/>
            <w:tcBorders>
              <w:top w:val="single" w:sz="4" w:space="0" w:color="auto"/>
              <w:left w:val="single" w:sz="4" w:space="0" w:color="auto"/>
              <w:bottom w:val="single" w:sz="4" w:space="0" w:color="auto"/>
              <w:right w:val="single" w:sz="4" w:space="0" w:color="auto"/>
            </w:tcBorders>
          </w:tcPr>
          <w:p w14:paraId="7FA9500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D70E90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FA77C9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DB86EDB" w14:textId="77777777">
        <w:tc>
          <w:tcPr>
            <w:tcW w:w="1368" w:type="dxa"/>
            <w:tcBorders>
              <w:top w:val="single" w:sz="4" w:space="0" w:color="auto"/>
              <w:left w:val="single" w:sz="4" w:space="0" w:color="auto"/>
              <w:bottom w:val="single" w:sz="4" w:space="0" w:color="auto"/>
              <w:right w:val="single" w:sz="4" w:space="0" w:color="auto"/>
            </w:tcBorders>
          </w:tcPr>
          <w:p w14:paraId="322475F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BCE47B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3A2202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5F1F566" w14:textId="77777777">
        <w:tc>
          <w:tcPr>
            <w:tcW w:w="1368" w:type="dxa"/>
            <w:tcBorders>
              <w:top w:val="single" w:sz="4" w:space="0" w:color="auto"/>
              <w:left w:val="single" w:sz="4" w:space="0" w:color="auto"/>
              <w:bottom w:val="single" w:sz="4" w:space="0" w:color="auto"/>
              <w:right w:val="single" w:sz="4" w:space="0" w:color="auto"/>
            </w:tcBorders>
          </w:tcPr>
          <w:p w14:paraId="1781969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17BAA5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04303B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88F9FD9" w14:textId="77777777">
        <w:tc>
          <w:tcPr>
            <w:tcW w:w="1368" w:type="dxa"/>
            <w:tcBorders>
              <w:top w:val="single" w:sz="4" w:space="0" w:color="auto"/>
              <w:left w:val="single" w:sz="4" w:space="0" w:color="auto"/>
              <w:bottom w:val="single" w:sz="4" w:space="0" w:color="auto"/>
              <w:right w:val="single" w:sz="4" w:space="0" w:color="auto"/>
            </w:tcBorders>
          </w:tcPr>
          <w:p w14:paraId="2E5FF7D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2B3A5E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0F094F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A659B69" w14:textId="77777777">
        <w:tc>
          <w:tcPr>
            <w:tcW w:w="1368" w:type="dxa"/>
            <w:tcBorders>
              <w:top w:val="single" w:sz="4" w:space="0" w:color="auto"/>
              <w:left w:val="single" w:sz="4" w:space="0" w:color="auto"/>
              <w:bottom w:val="single" w:sz="4" w:space="0" w:color="auto"/>
              <w:right w:val="single" w:sz="4" w:space="0" w:color="auto"/>
            </w:tcBorders>
          </w:tcPr>
          <w:p w14:paraId="58F412A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67DAF0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EB03EC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A21ABB6" w14:textId="77777777">
        <w:tc>
          <w:tcPr>
            <w:tcW w:w="1368" w:type="dxa"/>
            <w:tcBorders>
              <w:top w:val="single" w:sz="4" w:space="0" w:color="auto"/>
              <w:left w:val="single" w:sz="4" w:space="0" w:color="auto"/>
              <w:bottom w:val="single" w:sz="4" w:space="0" w:color="auto"/>
              <w:right w:val="single" w:sz="4" w:space="0" w:color="auto"/>
            </w:tcBorders>
          </w:tcPr>
          <w:p w14:paraId="7707BE5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F1D2BF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D2BF34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3148AF1" w14:textId="77777777">
        <w:tc>
          <w:tcPr>
            <w:tcW w:w="1368" w:type="dxa"/>
            <w:tcBorders>
              <w:top w:val="single" w:sz="4" w:space="0" w:color="auto"/>
              <w:left w:val="single" w:sz="4" w:space="0" w:color="auto"/>
              <w:bottom w:val="single" w:sz="4" w:space="0" w:color="auto"/>
              <w:right w:val="single" w:sz="4" w:space="0" w:color="auto"/>
            </w:tcBorders>
          </w:tcPr>
          <w:p w14:paraId="38C53DA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1DC30E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74BD41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085A523" w14:textId="77777777">
        <w:tc>
          <w:tcPr>
            <w:tcW w:w="1368" w:type="dxa"/>
            <w:tcBorders>
              <w:top w:val="single" w:sz="4" w:space="0" w:color="auto"/>
              <w:left w:val="single" w:sz="4" w:space="0" w:color="auto"/>
              <w:bottom w:val="single" w:sz="4" w:space="0" w:color="auto"/>
              <w:right w:val="single" w:sz="4" w:space="0" w:color="auto"/>
            </w:tcBorders>
          </w:tcPr>
          <w:p w14:paraId="3623117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A6130B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D9677F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B1C6C13" w14:textId="77777777">
        <w:tc>
          <w:tcPr>
            <w:tcW w:w="1368" w:type="dxa"/>
            <w:tcBorders>
              <w:top w:val="single" w:sz="4" w:space="0" w:color="auto"/>
              <w:left w:val="single" w:sz="4" w:space="0" w:color="auto"/>
              <w:bottom w:val="single" w:sz="4" w:space="0" w:color="auto"/>
              <w:right w:val="single" w:sz="4" w:space="0" w:color="auto"/>
            </w:tcBorders>
          </w:tcPr>
          <w:p w14:paraId="721CF82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C697C4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5D0ECE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BDC97B5" w14:textId="77777777">
        <w:tc>
          <w:tcPr>
            <w:tcW w:w="1368" w:type="dxa"/>
            <w:tcBorders>
              <w:top w:val="single" w:sz="4" w:space="0" w:color="auto"/>
              <w:left w:val="single" w:sz="4" w:space="0" w:color="auto"/>
              <w:bottom w:val="single" w:sz="4" w:space="0" w:color="auto"/>
              <w:right w:val="single" w:sz="4" w:space="0" w:color="auto"/>
            </w:tcBorders>
          </w:tcPr>
          <w:p w14:paraId="1C6AE3C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BB2139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9A5E20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C71C64C" w14:textId="77777777">
        <w:tc>
          <w:tcPr>
            <w:tcW w:w="1368" w:type="dxa"/>
            <w:tcBorders>
              <w:top w:val="single" w:sz="4" w:space="0" w:color="auto"/>
              <w:left w:val="single" w:sz="4" w:space="0" w:color="auto"/>
              <w:bottom w:val="single" w:sz="4" w:space="0" w:color="auto"/>
              <w:right w:val="single" w:sz="4" w:space="0" w:color="auto"/>
            </w:tcBorders>
          </w:tcPr>
          <w:p w14:paraId="18B4D5F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C805A8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31F224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01B85DD" w14:textId="77777777">
        <w:tc>
          <w:tcPr>
            <w:tcW w:w="1368" w:type="dxa"/>
            <w:tcBorders>
              <w:top w:val="single" w:sz="4" w:space="0" w:color="auto"/>
              <w:left w:val="single" w:sz="4" w:space="0" w:color="auto"/>
              <w:bottom w:val="single" w:sz="4" w:space="0" w:color="auto"/>
              <w:right w:val="single" w:sz="4" w:space="0" w:color="auto"/>
            </w:tcBorders>
          </w:tcPr>
          <w:p w14:paraId="23D10B4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5AB83E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FF11E1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1BC72D4" w14:textId="77777777">
        <w:tc>
          <w:tcPr>
            <w:tcW w:w="1368" w:type="dxa"/>
            <w:tcBorders>
              <w:top w:val="single" w:sz="4" w:space="0" w:color="auto"/>
              <w:left w:val="single" w:sz="4" w:space="0" w:color="auto"/>
              <w:bottom w:val="single" w:sz="4" w:space="0" w:color="auto"/>
              <w:right w:val="single" w:sz="4" w:space="0" w:color="auto"/>
            </w:tcBorders>
          </w:tcPr>
          <w:p w14:paraId="5AEB234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9B5839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386B43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8E1EEDE" w14:textId="77777777">
        <w:tc>
          <w:tcPr>
            <w:tcW w:w="1368" w:type="dxa"/>
            <w:tcBorders>
              <w:top w:val="single" w:sz="4" w:space="0" w:color="auto"/>
              <w:left w:val="single" w:sz="4" w:space="0" w:color="auto"/>
              <w:bottom w:val="single" w:sz="4" w:space="0" w:color="auto"/>
              <w:right w:val="single" w:sz="4" w:space="0" w:color="auto"/>
            </w:tcBorders>
          </w:tcPr>
          <w:p w14:paraId="258E087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4E82BE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9E81E5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C841BC1" w14:textId="77777777">
        <w:tc>
          <w:tcPr>
            <w:tcW w:w="1368" w:type="dxa"/>
            <w:tcBorders>
              <w:top w:val="single" w:sz="4" w:space="0" w:color="auto"/>
              <w:left w:val="single" w:sz="4" w:space="0" w:color="auto"/>
              <w:bottom w:val="single" w:sz="4" w:space="0" w:color="auto"/>
              <w:right w:val="single" w:sz="4" w:space="0" w:color="auto"/>
            </w:tcBorders>
          </w:tcPr>
          <w:p w14:paraId="5E9571A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635AD3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44314D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45B3CA0" w14:textId="77777777">
        <w:tc>
          <w:tcPr>
            <w:tcW w:w="1368" w:type="dxa"/>
            <w:tcBorders>
              <w:top w:val="single" w:sz="4" w:space="0" w:color="auto"/>
              <w:left w:val="single" w:sz="4" w:space="0" w:color="auto"/>
              <w:bottom w:val="single" w:sz="4" w:space="0" w:color="auto"/>
              <w:right w:val="single" w:sz="4" w:space="0" w:color="auto"/>
            </w:tcBorders>
          </w:tcPr>
          <w:p w14:paraId="0329A13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1B911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F9A7A8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83DBF19" w14:textId="77777777">
        <w:tc>
          <w:tcPr>
            <w:tcW w:w="1368" w:type="dxa"/>
            <w:tcBorders>
              <w:top w:val="single" w:sz="4" w:space="0" w:color="auto"/>
              <w:left w:val="single" w:sz="4" w:space="0" w:color="auto"/>
              <w:bottom w:val="single" w:sz="4" w:space="0" w:color="auto"/>
              <w:right w:val="single" w:sz="4" w:space="0" w:color="auto"/>
            </w:tcBorders>
          </w:tcPr>
          <w:p w14:paraId="2B3186B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609E3F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47C1BA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03CE294" w14:textId="77777777">
        <w:tc>
          <w:tcPr>
            <w:tcW w:w="1368" w:type="dxa"/>
            <w:tcBorders>
              <w:top w:val="single" w:sz="4" w:space="0" w:color="auto"/>
              <w:left w:val="single" w:sz="4" w:space="0" w:color="auto"/>
              <w:bottom w:val="single" w:sz="4" w:space="0" w:color="auto"/>
              <w:right w:val="single" w:sz="4" w:space="0" w:color="auto"/>
            </w:tcBorders>
          </w:tcPr>
          <w:p w14:paraId="43D8C50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E0A5D3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EA6635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6ACD44E5"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5FD8EC37" w14:textId="77777777" w:rsidR="004F0CBF" w:rsidRPr="004F0CBF" w:rsidRDefault="004F0CBF" w:rsidP="004F0CBF">
      <w:pPr>
        <w:spacing w:line="256" w:lineRule="auto"/>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br w:type="page"/>
      </w:r>
    </w:p>
    <w:p w14:paraId="1FEAF0E5"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13283EC9"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4F0CBF">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F0CBF" w:rsidRPr="004F0CBF" w14:paraId="6309AE1E" w14:textId="77777777">
        <w:tc>
          <w:tcPr>
            <w:tcW w:w="1368" w:type="dxa"/>
            <w:tcBorders>
              <w:top w:val="single" w:sz="4" w:space="0" w:color="auto"/>
              <w:left w:val="single" w:sz="4" w:space="0" w:color="auto"/>
              <w:bottom w:val="single" w:sz="4" w:space="0" w:color="auto"/>
              <w:right w:val="single" w:sz="4" w:space="0" w:color="auto"/>
            </w:tcBorders>
            <w:vAlign w:val="center"/>
            <w:hideMark/>
          </w:tcPr>
          <w:p w14:paraId="09FD645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8FEFD6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494B265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4F0CBF">
              <w:rPr>
                <w:rFonts w:ascii="Times New Roman" w:eastAsia="Times New Roman" w:hAnsi="Times New Roman" w:cs="Times New Roman"/>
                <w:b/>
                <w:kern w:val="0"/>
                <w:sz w:val="24"/>
                <w:szCs w:val="24"/>
                <w:lang w:val="uk-UA" w:eastAsia="ar-SA"/>
                <w14:ligatures w14:val="none"/>
              </w:rPr>
              <w:t>Підпис голови ЦК, дата</w:t>
            </w:r>
          </w:p>
        </w:tc>
      </w:tr>
      <w:tr w:rsidR="004F0CBF" w:rsidRPr="004F0CBF" w14:paraId="44345AAD" w14:textId="77777777">
        <w:tc>
          <w:tcPr>
            <w:tcW w:w="1368" w:type="dxa"/>
            <w:tcBorders>
              <w:top w:val="single" w:sz="4" w:space="0" w:color="auto"/>
              <w:left w:val="single" w:sz="4" w:space="0" w:color="auto"/>
              <w:bottom w:val="single" w:sz="4" w:space="0" w:color="auto"/>
              <w:right w:val="single" w:sz="4" w:space="0" w:color="auto"/>
            </w:tcBorders>
          </w:tcPr>
          <w:p w14:paraId="056993B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E5371C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241750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C2FCAD5" w14:textId="77777777">
        <w:tc>
          <w:tcPr>
            <w:tcW w:w="1368" w:type="dxa"/>
            <w:tcBorders>
              <w:top w:val="single" w:sz="4" w:space="0" w:color="auto"/>
              <w:left w:val="single" w:sz="4" w:space="0" w:color="auto"/>
              <w:bottom w:val="single" w:sz="4" w:space="0" w:color="auto"/>
              <w:right w:val="single" w:sz="4" w:space="0" w:color="auto"/>
            </w:tcBorders>
          </w:tcPr>
          <w:p w14:paraId="2787685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0BB25C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6A612E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98AC305" w14:textId="77777777">
        <w:tc>
          <w:tcPr>
            <w:tcW w:w="1368" w:type="dxa"/>
            <w:tcBorders>
              <w:top w:val="single" w:sz="4" w:space="0" w:color="auto"/>
              <w:left w:val="single" w:sz="4" w:space="0" w:color="auto"/>
              <w:bottom w:val="single" w:sz="4" w:space="0" w:color="auto"/>
              <w:right w:val="single" w:sz="4" w:space="0" w:color="auto"/>
            </w:tcBorders>
          </w:tcPr>
          <w:p w14:paraId="3085401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2F8B61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A6E038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CCF1DB8" w14:textId="77777777">
        <w:tc>
          <w:tcPr>
            <w:tcW w:w="1368" w:type="dxa"/>
            <w:tcBorders>
              <w:top w:val="single" w:sz="4" w:space="0" w:color="auto"/>
              <w:left w:val="single" w:sz="4" w:space="0" w:color="auto"/>
              <w:bottom w:val="single" w:sz="4" w:space="0" w:color="auto"/>
              <w:right w:val="single" w:sz="4" w:space="0" w:color="auto"/>
            </w:tcBorders>
          </w:tcPr>
          <w:p w14:paraId="2B6840E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98FA11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6238C6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D904B60" w14:textId="77777777">
        <w:tc>
          <w:tcPr>
            <w:tcW w:w="1368" w:type="dxa"/>
            <w:tcBorders>
              <w:top w:val="single" w:sz="4" w:space="0" w:color="auto"/>
              <w:left w:val="single" w:sz="4" w:space="0" w:color="auto"/>
              <w:bottom w:val="single" w:sz="4" w:space="0" w:color="auto"/>
              <w:right w:val="single" w:sz="4" w:space="0" w:color="auto"/>
            </w:tcBorders>
          </w:tcPr>
          <w:p w14:paraId="40B3F9E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386050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77AD02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B722974" w14:textId="77777777">
        <w:tc>
          <w:tcPr>
            <w:tcW w:w="1368" w:type="dxa"/>
            <w:tcBorders>
              <w:top w:val="single" w:sz="4" w:space="0" w:color="auto"/>
              <w:left w:val="single" w:sz="4" w:space="0" w:color="auto"/>
              <w:bottom w:val="single" w:sz="4" w:space="0" w:color="auto"/>
              <w:right w:val="single" w:sz="4" w:space="0" w:color="auto"/>
            </w:tcBorders>
          </w:tcPr>
          <w:p w14:paraId="43A8683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EB38EC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9793EF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1CA964D" w14:textId="77777777">
        <w:tc>
          <w:tcPr>
            <w:tcW w:w="1368" w:type="dxa"/>
            <w:tcBorders>
              <w:top w:val="single" w:sz="4" w:space="0" w:color="auto"/>
              <w:left w:val="single" w:sz="4" w:space="0" w:color="auto"/>
              <w:bottom w:val="single" w:sz="4" w:space="0" w:color="auto"/>
              <w:right w:val="single" w:sz="4" w:space="0" w:color="auto"/>
            </w:tcBorders>
          </w:tcPr>
          <w:p w14:paraId="65AD342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0B6EDD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4CE84D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9930377" w14:textId="77777777">
        <w:tc>
          <w:tcPr>
            <w:tcW w:w="1368" w:type="dxa"/>
            <w:tcBorders>
              <w:top w:val="single" w:sz="4" w:space="0" w:color="auto"/>
              <w:left w:val="single" w:sz="4" w:space="0" w:color="auto"/>
              <w:bottom w:val="single" w:sz="4" w:space="0" w:color="auto"/>
              <w:right w:val="single" w:sz="4" w:space="0" w:color="auto"/>
            </w:tcBorders>
          </w:tcPr>
          <w:p w14:paraId="13F4E74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55990C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8149B3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E3112BA" w14:textId="77777777">
        <w:tc>
          <w:tcPr>
            <w:tcW w:w="1368" w:type="dxa"/>
            <w:tcBorders>
              <w:top w:val="single" w:sz="4" w:space="0" w:color="auto"/>
              <w:left w:val="single" w:sz="4" w:space="0" w:color="auto"/>
              <w:bottom w:val="single" w:sz="4" w:space="0" w:color="auto"/>
              <w:right w:val="single" w:sz="4" w:space="0" w:color="auto"/>
            </w:tcBorders>
          </w:tcPr>
          <w:p w14:paraId="77F8C37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D6ED6B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030E0E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66B9998E" w14:textId="77777777">
        <w:tc>
          <w:tcPr>
            <w:tcW w:w="1368" w:type="dxa"/>
            <w:tcBorders>
              <w:top w:val="single" w:sz="4" w:space="0" w:color="auto"/>
              <w:left w:val="single" w:sz="4" w:space="0" w:color="auto"/>
              <w:bottom w:val="single" w:sz="4" w:space="0" w:color="auto"/>
              <w:right w:val="single" w:sz="4" w:space="0" w:color="auto"/>
            </w:tcBorders>
          </w:tcPr>
          <w:p w14:paraId="2BA8395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ADB62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63191F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0C97FA3" w14:textId="77777777">
        <w:tc>
          <w:tcPr>
            <w:tcW w:w="1368" w:type="dxa"/>
            <w:tcBorders>
              <w:top w:val="single" w:sz="4" w:space="0" w:color="auto"/>
              <w:left w:val="single" w:sz="4" w:space="0" w:color="auto"/>
              <w:bottom w:val="single" w:sz="4" w:space="0" w:color="auto"/>
              <w:right w:val="single" w:sz="4" w:space="0" w:color="auto"/>
            </w:tcBorders>
          </w:tcPr>
          <w:p w14:paraId="7944BAE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CC3BD8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C4A130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4D7D48C" w14:textId="77777777">
        <w:tc>
          <w:tcPr>
            <w:tcW w:w="1368" w:type="dxa"/>
            <w:tcBorders>
              <w:top w:val="single" w:sz="4" w:space="0" w:color="auto"/>
              <w:left w:val="single" w:sz="4" w:space="0" w:color="auto"/>
              <w:bottom w:val="single" w:sz="4" w:space="0" w:color="auto"/>
              <w:right w:val="single" w:sz="4" w:space="0" w:color="auto"/>
            </w:tcBorders>
          </w:tcPr>
          <w:p w14:paraId="6D32669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19732B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08120E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5FC2018" w14:textId="77777777">
        <w:tc>
          <w:tcPr>
            <w:tcW w:w="1368" w:type="dxa"/>
            <w:tcBorders>
              <w:top w:val="single" w:sz="4" w:space="0" w:color="auto"/>
              <w:left w:val="single" w:sz="4" w:space="0" w:color="auto"/>
              <w:bottom w:val="single" w:sz="4" w:space="0" w:color="auto"/>
              <w:right w:val="single" w:sz="4" w:space="0" w:color="auto"/>
            </w:tcBorders>
          </w:tcPr>
          <w:p w14:paraId="7701D32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C0E664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F763C8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786D530" w14:textId="77777777">
        <w:tc>
          <w:tcPr>
            <w:tcW w:w="1368" w:type="dxa"/>
            <w:tcBorders>
              <w:top w:val="single" w:sz="4" w:space="0" w:color="auto"/>
              <w:left w:val="single" w:sz="4" w:space="0" w:color="auto"/>
              <w:bottom w:val="single" w:sz="4" w:space="0" w:color="auto"/>
              <w:right w:val="single" w:sz="4" w:space="0" w:color="auto"/>
            </w:tcBorders>
          </w:tcPr>
          <w:p w14:paraId="5467FCA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4556F6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C9EEA1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4D29696" w14:textId="77777777">
        <w:tc>
          <w:tcPr>
            <w:tcW w:w="1368" w:type="dxa"/>
            <w:tcBorders>
              <w:top w:val="single" w:sz="4" w:space="0" w:color="auto"/>
              <w:left w:val="single" w:sz="4" w:space="0" w:color="auto"/>
              <w:bottom w:val="single" w:sz="4" w:space="0" w:color="auto"/>
              <w:right w:val="single" w:sz="4" w:space="0" w:color="auto"/>
            </w:tcBorders>
          </w:tcPr>
          <w:p w14:paraId="5AAD56B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6E3D6B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DB0DB1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DB7D844" w14:textId="77777777">
        <w:tc>
          <w:tcPr>
            <w:tcW w:w="1368" w:type="dxa"/>
            <w:tcBorders>
              <w:top w:val="single" w:sz="4" w:space="0" w:color="auto"/>
              <w:left w:val="single" w:sz="4" w:space="0" w:color="auto"/>
              <w:bottom w:val="single" w:sz="4" w:space="0" w:color="auto"/>
              <w:right w:val="single" w:sz="4" w:space="0" w:color="auto"/>
            </w:tcBorders>
          </w:tcPr>
          <w:p w14:paraId="4DE7FB6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7A411C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C49FE9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7FF9365" w14:textId="77777777">
        <w:tc>
          <w:tcPr>
            <w:tcW w:w="1368" w:type="dxa"/>
            <w:tcBorders>
              <w:top w:val="single" w:sz="4" w:space="0" w:color="auto"/>
              <w:left w:val="single" w:sz="4" w:space="0" w:color="auto"/>
              <w:bottom w:val="single" w:sz="4" w:space="0" w:color="auto"/>
              <w:right w:val="single" w:sz="4" w:space="0" w:color="auto"/>
            </w:tcBorders>
          </w:tcPr>
          <w:p w14:paraId="20F08F8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7BE29C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563A1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80BA3A9" w14:textId="77777777">
        <w:tc>
          <w:tcPr>
            <w:tcW w:w="1368" w:type="dxa"/>
            <w:tcBorders>
              <w:top w:val="single" w:sz="4" w:space="0" w:color="auto"/>
              <w:left w:val="single" w:sz="4" w:space="0" w:color="auto"/>
              <w:bottom w:val="single" w:sz="4" w:space="0" w:color="auto"/>
              <w:right w:val="single" w:sz="4" w:space="0" w:color="auto"/>
            </w:tcBorders>
          </w:tcPr>
          <w:p w14:paraId="62C65A0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E781A8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09D928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9683512" w14:textId="77777777">
        <w:tc>
          <w:tcPr>
            <w:tcW w:w="1368" w:type="dxa"/>
            <w:tcBorders>
              <w:top w:val="single" w:sz="4" w:space="0" w:color="auto"/>
              <w:left w:val="single" w:sz="4" w:space="0" w:color="auto"/>
              <w:bottom w:val="single" w:sz="4" w:space="0" w:color="auto"/>
              <w:right w:val="single" w:sz="4" w:space="0" w:color="auto"/>
            </w:tcBorders>
          </w:tcPr>
          <w:p w14:paraId="4192309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05F9C9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F068D5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CB3622F" w14:textId="77777777">
        <w:tc>
          <w:tcPr>
            <w:tcW w:w="1368" w:type="dxa"/>
            <w:tcBorders>
              <w:top w:val="single" w:sz="4" w:space="0" w:color="auto"/>
              <w:left w:val="single" w:sz="4" w:space="0" w:color="auto"/>
              <w:bottom w:val="single" w:sz="4" w:space="0" w:color="auto"/>
              <w:right w:val="single" w:sz="4" w:space="0" w:color="auto"/>
            </w:tcBorders>
          </w:tcPr>
          <w:p w14:paraId="7DC8A27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50CBE0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4E267C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229A2B68" w14:textId="77777777">
        <w:tc>
          <w:tcPr>
            <w:tcW w:w="1368" w:type="dxa"/>
            <w:tcBorders>
              <w:top w:val="single" w:sz="4" w:space="0" w:color="auto"/>
              <w:left w:val="single" w:sz="4" w:space="0" w:color="auto"/>
              <w:bottom w:val="single" w:sz="4" w:space="0" w:color="auto"/>
              <w:right w:val="single" w:sz="4" w:space="0" w:color="auto"/>
            </w:tcBorders>
          </w:tcPr>
          <w:p w14:paraId="28CA5D5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66BE29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3E1A59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9E9066B" w14:textId="77777777">
        <w:tc>
          <w:tcPr>
            <w:tcW w:w="1368" w:type="dxa"/>
            <w:tcBorders>
              <w:top w:val="single" w:sz="4" w:space="0" w:color="auto"/>
              <w:left w:val="single" w:sz="4" w:space="0" w:color="auto"/>
              <w:bottom w:val="single" w:sz="4" w:space="0" w:color="auto"/>
              <w:right w:val="single" w:sz="4" w:space="0" w:color="auto"/>
            </w:tcBorders>
          </w:tcPr>
          <w:p w14:paraId="0F800C4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E649F7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545981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38E80D5" w14:textId="77777777">
        <w:tc>
          <w:tcPr>
            <w:tcW w:w="1368" w:type="dxa"/>
            <w:tcBorders>
              <w:top w:val="single" w:sz="4" w:space="0" w:color="auto"/>
              <w:left w:val="single" w:sz="4" w:space="0" w:color="auto"/>
              <w:bottom w:val="single" w:sz="4" w:space="0" w:color="auto"/>
              <w:right w:val="single" w:sz="4" w:space="0" w:color="auto"/>
            </w:tcBorders>
          </w:tcPr>
          <w:p w14:paraId="0BA8231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C56281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04D60F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2E234A6" w14:textId="77777777">
        <w:tc>
          <w:tcPr>
            <w:tcW w:w="1368" w:type="dxa"/>
            <w:tcBorders>
              <w:top w:val="single" w:sz="4" w:space="0" w:color="auto"/>
              <w:left w:val="single" w:sz="4" w:space="0" w:color="auto"/>
              <w:bottom w:val="single" w:sz="4" w:space="0" w:color="auto"/>
              <w:right w:val="single" w:sz="4" w:space="0" w:color="auto"/>
            </w:tcBorders>
          </w:tcPr>
          <w:p w14:paraId="1CF14AB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FCB1D9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E3A6FD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A43996C" w14:textId="77777777">
        <w:tc>
          <w:tcPr>
            <w:tcW w:w="1368" w:type="dxa"/>
            <w:tcBorders>
              <w:top w:val="single" w:sz="4" w:space="0" w:color="auto"/>
              <w:left w:val="single" w:sz="4" w:space="0" w:color="auto"/>
              <w:bottom w:val="single" w:sz="4" w:space="0" w:color="auto"/>
              <w:right w:val="single" w:sz="4" w:space="0" w:color="auto"/>
            </w:tcBorders>
          </w:tcPr>
          <w:p w14:paraId="3B0A831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D5411C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D3BCD6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1A3F47A" w14:textId="77777777">
        <w:tc>
          <w:tcPr>
            <w:tcW w:w="1368" w:type="dxa"/>
            <w:tcBorders>
              <w:top w:val="single" w:sz="4" w:space="0" w:color="auto"/>
              <w:left w:val="single" w:sz="4" w:space="0" w:color="auto"/>
              <w:bottom w:val="single" w:sz="4" w:space="0" w:color="auto"/>
              <w:right w:val="single" w:sz="4" w:space="0" w:color="auto"/>
            </w:tcBorders>
          </w:tcPr>
          <w:p w14:paraId="4E61962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0C95E4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832D86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602D201" w14:textId="77777777">
        <w:tc>
          <w:tcPr>
            <w:tcW w:w="1368" w:type="dxa"/>
            <w:tcBorders>
              <w:top w:val="single" w:sz="4" w:space="0" w:color="auto"/>
              <w:left w:val="single" w:sz="4" w:space="0" w:color="auto"/>
              <w:bottom w:val="single" w:sz="4" w:space="0" w:color="auto"/>
              <w:right w:val="single" w:sz="4" w:space="0" w:color="auto"/>
            </w:tcBorders>
          </w:tcPr>
          <w:p w14:paraId="39E6D41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7638C9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115379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E49C9D2" w14:textId="77777777">
        <w:tc>
          <w:tcPr>
            <w:tcW w:w="1368" w:type="dxa"/>
            <w:tcBorders>
              <w:top w:val="single" w:sz="4" w:space="0" w:color="auto"/>
              <w:left w:val="single" w:sz="4" w:space="0" w:color="auto"/>
              <w:bottom w:val="single" w:sz="4" w:space="0" w:color="auto"/>
              <w:right w:val="single" w:sz="4" w:space="0" w:color="auto"/>
            </w:tcBorders>
          </w:tcPr>
          <w:p w14:paraId="453F601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B55D8C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76AFBC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A31D6FC" w14:textId="77777777">
        <w:tc>
          <w:tcPr>
            <w:tcW w:w="1368" w:type="dxa"/>
            <w:tcBorders>
              <w:top w:val="single" w:sz="4" w:space="0" w:color="auto"/>
              <w:left w:val="single" w:sz="4" w:space="0" w:color="auto"/>
              <w:bottom w:val="single" w:sz="4" w:space="0" w:color="auto"/>
              <w:right w:val="single" w:sz="4" w:space="0" w:color="auto"/>
            </w:tcBorders>
          </w:tcPr>
          <w:p w14:paraId="6FD076E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B6E27E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BFD945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3FDBECA5" w14:textId="77777777">
        <w:tc>
          <w:tcPr>
            <w:tcW w:w="1368" w:type="dxa"/>
            <w:tcBorders>
              <w:top w:val="single" w:sz="4" w:space="0" w:color="auto"/>
              <w:left w:val="single" w:sz="4" w:space="0" w:color="auto"/>
              <w:bottom w:val="single" w:sz="4" w:space="0" w:color="auto"/>
              <w:right w:val="single" w:sz="4" w:space="0" w:color="auto"/>
            </w:tcBorders>
          </w:tcPr>
          <w:p w14:paraId="3511263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DF2D275"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780B63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753A595C" w14:textId="77777777">
        <w:tc>
          <w:tcPr>
            <w:tcW w:w="1368" w:type="dxa"/>
            <w:tcBorders>
              <w:top w:val="single" w:sz="4" w:space="0" w:color="auto"/>
              <w:left w:val="single" w:sz="4" w:space="0" w:color="auto"/>
              <w:bottom w:val="single" w:sz="4" w:space="0" w:color="auto"/>
              <w:right w:val="single" w:sz="4" w:space="0" w:color="auto"/>
            </w:tcBorders>
          </w:tcPr>
          <w:p w14:paraId="73124F6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07D1DF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AF3C78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C6DBD25" w14:textId="77777777">
        <w:tc>
          <w:tcPr>
            <w:tcW w:w="1368" w:type="dxa"/>
            <w:tcBorders>
              <w:top w:val="single" w:sz="4" w:space="0" w:color="auto"/>
              <w:left w:val="single" w:sz="4" w:space="0" w:color="auto"/>
              <w:bottom w:val="single" w:sz="4" w:space="0" w:color="auto"/>
              <w:right w:val="single" w:sz="4" w:space="0" w:color="auto"/>
            </w:tcBorders>
          </w:tcPr>
          <w:p w14:paraId="5A831E0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323B2E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B93493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CFE1809" w14:textId="77777777">
        <w:tc>
          <w:tcPr>
            <w:tcW w:w="1368" w:type="dxa"/>
            <w:tcBorders>
              <w:top w:val="single" w:sz="4" w:space="0" w:color="auto"/>
              <w:left w:val="single" w:sz="4" w:space="0" w:color="auto"/>
              <w:bottom w:val="single" w:sz="4" w:space="0" w:color="auto"/>
              <w:right w:val="single" w:sz="4" w:space="0" w:color="auto"/>
            </w:tcBorders>
          </w:tcPr>
          <w:p w14:paraId="38FE0451"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3F86308"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AFBE7F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D570ABF" w14:textId="77777777">
        <w:tc>
          <w:tcPr>
            <w:tcW w:w="1368" w:type="dxa"/>
            <w:tcBorders>
              <w:top w:val="single" w:sz="4" w:space="0" w:color="auto"/>
              <w:left w:val="single" w:sz="4" w:space="0" w:color="auto"/>
              <w:bottom w:val="single" w:sz="4" w:space="0" w:color="auto"/>
              <w:right w:val="single" w:sz="4" w:space="0" w:color="auto"/>
            </w:tcBorders>
          </w:tcPr>
          <w:p w14:paraId="1AED0B7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2DE2AF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023829F"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6060E97B" w14:textId="77777777">
        <w:tc>
          <w:tcPr>
            <w:tcW w:w="1368" w:type="dxa"/>
            <w:tcBorders>
              <w:top w:val="single" w:sz="4" w:space="0" w:color="auto"/>
              <w:left w:val="single" w:sz="4" w:space="0" w:color="auto"/>
              <w:bottom w:val="single" w:sz="4" w:space="0" w:color="auto"/>
              <w:right w:val="single" w:sz="4" w:space="0" w:color="auto"/>
            </w:tcBorders>
          </w:tcPr>
          <w:p w14:paraId="2F43F3F7"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CF31582"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48D00B4"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01D766F7" w14:textId="77777777">
        <w:tc>
          <w:tcPr>
            <w:tcW w:w="1368" w:type="dxa"/>
            <w:tcBorders>
              <w:top w:val="single" w:sz="4" w:space="0" w:color="auto"/>
              <w:left w:val="single" w:sz="4" w:space="0" w:color="auto"/>
              <w:bottom w:val="single" w:sz="4" w:space="0" w:color="auto"/>
              <w:right w:val="single" w:sz="4" w:space="0" w:color="auto"/>
            </w:tcBorders>
          </w:tcPr>
          <w:p w14:paraId="00EA09B3"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D82CEBA"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E417FF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12552A11" w14:textId="77777777">
        <w:tc>
          <w:tcPr>
            <w:tcW w:w="1368" w:type="dxa"/>
            <w:tcBorders>
              <w:top w:val="single" w:sz="4" w:space="0" w:color="auto"/>
              <w:left w:val="single" w:sz="4" w:space="0" w:color="auto"/>
              <w:bottom w:val="single" w:sz="4" w:space="0" w:color="auto"/>
              <w:right w:val="single" w:sz="4" w:space="0" w:color="auto"/>
            </w:tcBorders>
          </w:tcPr>
          <w:p w14:paraId="3F95B1F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CDA0519"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3028280"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5EE0E19A" w14:textId="77777777">
        <w:tc>
          <w:tcPr>
            <w:tcW w:w="1368" w:type="dxa"/>
            <w:tcBorders>
              <w:top w:val="single" w:sz="4" w:space="0" w:color="auto"/>
              <w:left w:val="single" w:sz="4" w:space="0" w:color="auto"/>
              <w:bottom w:val="single" w:sz="4" w:space="0" w:color="auto"/>
              <w:right w:val="single" w:sz="4" w:space="0" w:color="auto"/>
            </w:tcBorders>
          </w:tcPr>
          <w:p w14:paraId="683B7F2E"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D8AF09C"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63D75E6"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4F0CBF" w:rsidRPr="004F0CBF" w14:paraId="43317E10" w14:textId="77777777">
        <w:tc>
          <w:tcPr>
            <w:tcW w:w="1368" w:type="dxa"/>
            <w:tcBorders>
              <w:top w:val="single" w:sz="4" w:space="0" w:color="auto"/>
              <w:left w:val="single" w:sz="4" w:space="0" w:color="auto"/>
              <w:bottom w:val="single" w:sz="4" w:space="0" w:color="auto"/>
              <w:right w:val="single" w:sz="4" w:space="0" w:color="auto"/>
            </w:tcBorders>
          </w:tcPr>
          <w:p w14:paraId="743BC41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3DF46FB"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7B2D8BD" w14:textId="77777777" w:rsidR="004F0CBF" w:rsidRPr="004F0CBF" w:rsidRDefault="004F0CBF" w:rsidP="004F0CBF">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5CBDF684" w14:textId="77777777" w:rsidR="004F0CBF" w:rsidRPr="004F0CBF" w:rsidRDefault="004F0CBF" w:rsidP="004F0CBF">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7EA70376" w14:textId="77777777" w:rsidR="004F0CBF" w:rsidRPr="004F0CBF" w:rsidRDefault="004F0CBF" w:rsidP="004F0CBF">
      <w:pPr>
        <w:spacing w:after="0" w:line="240" w:lineRule="auto"/>
        <w:rPr>
          <w:rFonts w:ascii="Times New Roman" w:eastAsia="Calibri" w:hAnsi="Times New Roman" w:cs="Times New Roman"/>
          <w:kern w:val="0"/>
          <w:sz w:val="24"/>
          <w:szCs w:val="24"/>
          <w:lang w:val="ru-RU"/>
          <w14:ligatures w14:val="none"/>
        </w:rPr>
      </w:pPr>
    </w:p>
    <w:p w14:paraId="683CBA14" w14:textId="77777777" w:rsidR="004F0CBF" w:rsidRPr="004F0CBF" w:rsidRDefault="004F0CBF" w:rsidP="004F0CBF">
      <w:pPr>
        <w:spacing w:line="256" w:lineRule="auto"/>
        <w:rPr>
          <w:rFonts w:ascii="Calibri" w:eastAsia="Calibri" w:hAnsi="Calibri" w:cs="Times New Roman"/>
        </w:rPr>
      </w:pPr>
    </w:p>
    <w:p w14:paraId="7CBB86F9" w14:textId="77777777" w:rsidR="004F0CBF" w:rsidRPr="004F0CBF" w:rsidRDefault="004F0CBF" w:rsidP="004F0CBF">
      <w:pPr>
        <w:spacing w:line="256" w:lineRule="auto"/>
        <w:rPr>
          <w:rFonts w:ascii="Calibri" w:eastAsia="Calibri" w:hAnsi="Calibri" w:cs="Times New Roman"/>
        </w:rPr>
      </w:pPr>
    </w:p>
    <w:p w14:paraId="41360C5F" w14:textId="77777777" w:rsidR="004F0CBF" w:rsidRPr="004F0CBF" w:rsidRDefault="004F0CBF" w:rsidP="004F0CBF">
      <w:pPr>
        <w:spacing w:line="256" w:lineRule="auto"/>
        <w:rPr>
          <w:rFonts w:ascii="Calibri" w:eastAsia="Calibri" w:hAnsi="Calibri" w:cs="Times New Roman"/>
        </w:rPr>
      </w:pPr>
    </w:p>
    <w:p w14:paraId="54C20CFF" w14:textId="77777777" w:rsidR="00F934CA" w:rsidRDefault="00F934CA"/>
    <w:sectPr w:rsidR="00F93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3F"/>
    <w:multiLevelType w:val="hybridMultilevel"/>
    <w:tmpl w:val="4CC8E2E0"/>
    <w:lvl w:ilvl="0" w:tplc="20000011">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 w15:restartNumberingAfterBreak="0">
    <w:nsid w:val="0DCA2331"/>
    <w:multiLevelType w:val="hybridMultilevel"/>
    <w:tmpl w:val="94C02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ED6735E"/>
    <w:multiLevelType w:val="hybridMultilevel"/>
    <w:tmpl w:val="6FD8289A"/>
    <w:lvl w:ilvl="0" w:tplc="0419000D">
      <w:start w:val="1"/>
      <w:numFmt w:val="bullet"/>
      <w:lvlText w:val=""/>
      <w:lvlJc w:val="left"/>
      <w:pPr>
        <w:ind w:left="1637" w:hanging="360"/>
      </w:pPr>
      <w:rPr>
        <w:rFonts w:ascii="Wingdings" w:hAnsi="Wingdings" w:hint="default"/>
      </w:rPr>
    </w:lvl>
    <w:lvl w:ilvl="1" w:tplc="04190003">
      <w:start w:val="1"/>
      <w:numFmt w:val="bullet"/>
      <w:lvlText w:val="o"/>
      <w:lvlJc w:val="left"/>
      <w:pPr>
        <w:ind w:left="2357" w:hanging="360"/>
      </w:pPr>
      <w:rPr>
        <w:rFonts w:ascii="Courier New" w:hAnsi="Courier New" w:cs="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cs="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cs="Courier New" w:hint="default"/>
      </w:rPr>
    </w:lvl>
    <w:lvl w:ilvl="8" w:tplc="04190005">
      <w:start w:val="1"/>
      <w:numFmt w:val="bullet"/>
      <w:lvlText w:val=""/>
      <w:lvlJc w:val="left"/>
      <w:pPr>
        <w:ind w:left="7397" w:hanging="360"/>
      </w:pPr>
      <w:rPr>
        <w:rFonts w:ascii="Wingdings" w:hAnsi="Wingdings" w:hint="default"/>
      </w:rPr>
    </w:lvl>
  </w:abstractNum>
  <w:abstractNum w:abstractNumId="3" w15:restartNumberingAfterBreak="0">
    <w:nsid w:val="4DED40C2"/>
    <w:multiLevelType w:val="hybridMultilevel"/>
    <w:tmpl w:val="02224E6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11F580E"/>
    <w:multiLevelType w:val="hybridMultilevel"/>
    <w:tmpl w:val="AC5CC8A8"/>
    <w:lvl w:ilvl="0" w:tplc="0419000D">
      <w:start w:val="1"/>
      <w:numFmt w:val="bullet"/>
      <w:lvlText w:val=""/>
      <w:lvlJc w:val="left"/>
      <w:pPr>
        <w:ind w:left="1669" w:hanging="960"/>
      </w:pPr>
      <w:rPr>
        <w:rFonts w:ascii="Wingdings" w:hAnsi="Wingding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52793E6D"/>
    <w:multiLevelType w:val="hybridMultilevel"/>
    <w:tmpl w:val="55A8A9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C613983"/>
    <w:multiLevelType w:val="hybridMultilevel"/>
    <w:tmpl w:val="07F480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2F87D50"/>
    <w:multiLevelType w:val="hybridMultilevel"/>
    <w:tmpl w:val="B4FCD2B0"/>
    <w:lvl w:ilvl="0" w:tplc="025E4DA2">
      <w:start w:val="1"/>
      <w:numFmt w:val="decimal"/>
      <w:lvlText w:val="%1."/>
      <w:lvlJc w:val="left"/>
      <w:pPr>
        <w:ind w:left="1669" w:hanging="9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5B358EC"/>
    <w:multiLevelType w:val="hybridMultilevel"/>
    <w:tmpl w:val="27AC44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177623494">
    <w:abstractNumId w:val="8"/>
  </w:num>
  <w:num w:numId="2" w16cid:durableId="639458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684653">
    <w:abstractNumId w:val="0"/>
  </w:num>
  <w:num w:numId="4" w16cid:durableId="1546523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699356">
    <w:abstractNumId w:val="7"/>
  </w:num>
  <w:num w:numId="6" w16cid:durableId="1683387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918735">
    <w:abstractNumId w:val="4"/>
  </w:num>
  <w:num w:numId="8" w16cid:durableId="19737531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496491">
    <w:abstractNumId w:val="3"/>
  </w:num>
  <w:num w:numId="10" w16cid:durableId="2130511843">
    <w:abstractNumId w:val="3"/>
  </w:num>
  <w:num w:numId="11" w16cid:durableId="1889560524">
    <w:abstractNumId w:val="2"/>
  </w:num>
  <w:num w:numId="12" w16cid:durableId="957027147">
    <w:abstractNumId w:val="2"/>
  </w:num>
  <w:num w:numId="13" w16cid:durableId="1902476941">
    <w:abstractNumId w:val="5"/>
  </w:num>
  <w:num w:numId="14" w16cid:durableId="1306350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374946">
    <w:abstractNumId w:val="6"/>
  </w:num>
  <w:num w:numId="16" w16cid:durableId="1552764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7213400">
    <w:abstractNumId w:val="1"/>
  </w:num>
  <w:num w:numId="18" w16cid:durableId="285353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A1"/>
    <w:rsid w:val="000E0EC5"/>
    <w:rsid w:val="00231B54"/>
    <w:rsid w:val="004F0CBF"/>
    <w:rsid w:val="007956A1"/>
    <w:rsid w:val="008B1B49"/>
    <w:rsid w:val="008C0F4D"/>
    <w:rsid w:val="00E967BC"/>
    <w:rsid w:val="00F934CA"/>
    <w:rsid w:val="00FA00A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3C4B"/>
  <w15:chartTrackingRefBased/>
  <w15:docId w15:val="{0464D5EE-395E-4DF6-99DA-EBCC3985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5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5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56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56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56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56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6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6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6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6A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56A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56A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56A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56A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56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6A1"/>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6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6A1"/>
    <w:rPr>
      <w:rFonts w:eastAsiaTheme="majorEastAsia" w:cstheme="majorBidi"/>
      <w:color w:val="272727" w:themeColor="text1" w:themeTint="D8"/>
    </w:rPr>
  </w:style>
  <w:style w:type="paragraph" w:styleId="a3">
    <w:name w:val="Title"/>
    <w:basedOn w:val="a"/>
    <w:next w:val="a"/>
    <w:link w:val="a4"/>
    <w:uiPriority w:val="10"/>
    <w:qFormat/>
    <w:rsid w:val="00795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5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6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56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56A1"/>
    <w:pPr>
      <w:spacing w:before="160"/>
      <w:jc w:val="center"/>
    </w:pPr>
    <w:rPr>
      <w:i/>
      <w:iCs/>
      <w:color w:val="404040" w:themeColor="text1" w:themeTint="BF"/>
    </w:rPr>
  </w:style>
  <w:style w:type="character" w:customStyle="1" w:styleId="22">
    <w:name w:val="Цитата 2 Знак"/>
    <w:basedOn w:val="a0"/>
    <w:link w:val="21"/>
    <w:uiPriority w:val="29"/>
    <w:rsid w:val="007956A1"/>
    <w:rPr>
      <w:i/>
      <w:iCs/>
      <w:color w:val="404040" w:themeColor="text1" w:themeTint="BF"/>
    </w:rPr>
  </w:style>
  <w:style w:type="paragraph" w:styleId="a7">
    <w:name w:val="List Paragraph"/>
    <w:basedOn w:val="a"/>
    <w:uiPriority w:val="34"/>
    <w:qFormat/>
    <w:rsid w:val="007956A1"/>
    <w:pPr>
      <w:ind w:left="720"/>
      <w:contextualSpacing/>
    </w:pPr>
  </w:style>
  <w:style w:type="character" w:styleId="a8">
    <w:name w:val="Intense Emphasis"/>
    <w:basedOn w:val="a0"/>
    <w:uiPriority w:val="21"/>
    <w:qFormat/>
    <w:rsid w:val="007956A1"/>
    <w:rPr>
      <w:i/>
      <w:iCs/>
      <w:color w:val="2F5496" w:themeColor="accent1" w:themeShade="BF"/>
    </w:rPr>
  </w:style>
  <w:style w:type="paragraph" w:styleId="a9">
    <w:name w:val="Intense Quote"/>
    <w:basedOn w:val="a"/>
    <w:next w:val="a"/>
    <w:link w:val="aa"/>
    <w:uiPriority w:val="30"/>
    <w:qFormat/>
    <w:rsid w:val="00795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56A1"/>
    <w:rPr>
      <w:i/>
      <w:iCs/>
      <w:color w:val="2F5496" w:themeColor="accent1" w:themeShade="BF"/>
    </w:rPr>
  </w:style>
  <w:style w:type="character" w:styleId="ab">
    <w:name w:val="Intense Reference"/>
    <w:basedOn w:val="a0"/>
    <w:uiPriority w:val="32"/>
    <w:qFormat/>
    <w:rsid w:val="007956A1"/>
    <w:rPr>
      <w:b/>
      <w:bCs/>
      <w:smallCaps/>
      <w:color w:val="2F5496" w:themeColor="accent1" w:themeShade="BF"/>
      <w:spacing w:val="5"/>
    </w:rPr>
  </w:style>
  <w:style w:type="numbering" w:customStyle="1" w:styleId="11">
    <w:name w:val="Нет списка1"/>
    <w:next w:val="a2"/>
    <w:uiPriority w:val="99"/>
    <w:semiHidden/>
    <w:unhideWhenUsed/>
    <w:rsid w:val="004F0CBF"/>
  </w:style>
  <w:style w:type="character" w:styleId="ac">
    <w:name w:val="Hyperlink"/>
    <w:basedOn w:val="a0"/>
    <w:uiPriority w:val="99"/>
    <w:semiHidden/>
    <w:unhideWhenUsed/>
    <w:rsid w:val="004F0CBF"/>
    <w:rPr>
      <w:color w:val="0563C1" w:themeColor="hyperlink"/>
      <w:u w:val="single"/>
    </w:rPr>
  </w:style>
  <w:style w:type="character" w:styleId="ad">
    <w:name w:val="FollowedHyperlink"/>
    <w:basedOn w:val="a0"/>
    <w:uiPriority w:val="99"/>
    <w:semiHidden/>
    <w:unhideWhenUsed/>
    <w:rsid w:val="004F0CBF"/>
    <w:rPr>
      <w:color w:val="954F72" w:themeColor="followedHyperlink"/>
      <w:u w:val="single"/>
    </w:rPr>
  </w:style>
  <w:style w:type="paragraph" w:customStyle="1" w:styleId="msonormal0">
    <w:name w:val="msonormal"/>
    <w:basedOn w:val="a"/>
    <w:rsid w:val="004F0CBF"/>
    <w:pPr>
      <w:spacing w:before="100" w:beforeAutospacing="1" w:after="100" w:afterAutospacing="1" w:line="240" w:lineRule="auto"/>
    </w:pPr>
    <w:rPr>
      <w:rFonts w:ascii="Times New Roman" w:eastAsia="Times New Roman" w:hAnsi="Times New Roman" w:cs="Times New Roman"/>
      <w:kern w:val="0"/>
      <w:sz w:val="24"/>
      <w:szCs w:val="24"/>
      <w:lang w:eastAsia="ru-UA"/>
      <w14:ligatures w14:val="none"/>
    </w:rPr>
  </w:style>
  <w:style w:type="character" w:customStyle="1" w:styleId="23">
    <w:name w:val="Оглавление 2 Знак"/>
    <w:basedOn w:val="a0"/>
    <w:link w:val="24"/>
    <w:uiPriority w:val="39"/>
    <w:semiHidden/>
    <w:locked/>
    <w:rsid w:val="004F0CBF"/>
    <w:rPr>
      <w:kern w:val="0"/>
      <w:lang w:val="ru-RU"/>
      <w14:ligatures w14:val="none"/>
    </w:rPr>
  </w:style>
  <w:style w:type="paragraph" w:styleId="24">
    <w:name w:val="toc 2"/>
    <w:basedOn w:val="a"/>
    <w:next w:val="a"/>
    <w:link w:val="23"/>
    <w:autoRedefine/>
    <w:uiPriority w:val="39"/>
    <w:semiHidden/>
    <w:unhideWhenUsed/>
    <w:rsid w:val="004F0CBF"/>
    <w:pPr>
      <w:spacing w:after="100" w:line="276" w:lineRule="auto"/>
      <w:ind w:left="220"/>
    </w:pPr>
    <w:rPr>
      <w:kern w:val="0"/>
      <w:lang w:val="ru-RU"/>
      <w14:ligatures w14:val="none"/>
    </w:rPr>
  </w:style>
  <w:style w:type="character" w:customStyle="1" w:styleId="25">
    <w:name w:val="Основной текст (2)_"/>
    <w:basedOn w:val="a0"/>
    <w:link w:val="26"/>
    <w:locked/>
    <w:rsid w:val="004F0CB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4F0CBF"/>
    <w:pPr>
      <w:widowControl w:val="0"/>
      <w:shd w:val="clear" w:color="auto" w:fill="FFFFFF"/>
      <w:spacing w:after="5260" w:line="326" w:lineRule="exact"/>
      <w:ind w:hanging="460"/>
      <w:jc w:val="center"/>
    </w:pPr>
    <w:rPr>
      <w:rFonts w:ascii="Times New Roman" w:eastAsia="Times New Roman" w:hAnsi="Times New Roman" w:cs="Times New Roman"/>
      <w:sz w:val="28"/>
      <w:szCs w:val="28"/>
    </w:rPr>
  </w:style>
  <w:style w:type="character" w:customStyle="1" w:styleId="31">
    <w:name w:val="Основной текст (3)_"/>
    <w:basedOn w:val="a0"/>
    <w:link w:val="32"/>
    <w:locked/>
    <w:rsid w:val="004F0CB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4F0CBF"/>
    <w:pPr>
      <w:widowControl w:val="0"/>
      <w:shd w:val="clear" w:color="auto" w:fill="FFFFFF"/>
      <w:spacing w:before="180" w:after="100" w:line="310" w:lineRule="exact"/>
      <w:ind w:hanging="1640"/>
      <w:jc w:val="center"/>
    </w:pPr>
    <w:rPr>
      <w:rFonts w:ascii="Times New Roman" w:eastAsia="Times New Roman" w:hAnsi="Times New Roman" w:cs="Times New Roman"/>
      <w:b/>
      <w:bCs/>
      <w:sz w:val="28"/>
      <w:szCs w:val="28"/>
    </w:rPr>
  </w:style>
  <w:style w:type="character" w:customStyle="1" w:styleId="41">
    <w:name w:val="Основной текст (4)_"/>
    <w:basedOn w:val="a0"/>
    <w:link w:val="42"/>
    <w:locked/>
    <w:rsid w:val="004F0CBF"/>
    <w:rPr>
      <w:rFonts w:ascii="Times New Roman" w:eastAsia="Times New Roman" w:hAnsi="Times New Roman" w:cs="Times New Roman"/>
      <w:b/>
      <w:bCs/>
      <w:i/>
      <w:iCs/>
      <w:sz w:val="32"/>
      <w:szCs w:val="32"/>
      <w:shd w:val="clear" w:color="auto" w:fill="FFFFFF"/>
    </w:rPr>
  </w:style>
  <w:style w:type="paragraph" w:customStyle="1" w:styleId="42">
    <w:name w:val="Основной текст (4)"/>
    <w:basedOn w:val="a"/>
    <w:link w:val="41"/>
    <w:rsid w:val="004F0CBF"/>
    <w:pPr>
      <w:widowControl w:val="0"/>
      <w:shd w:val="clear" w:color="auto" w:fill="FFFFFF"/>
      <w:spacing w:after="640" w:line="354" w:lineRule="exact"/>
    </w:pPr>
    <w:rPr>
      <w:rFonts w:ascii="Times New Roman" w:eastAsia="Times New Roman" w:hAnsi="Times New Roman" w:cs="Times New Roman"/>
      <w:b/>
      <w:bCs/>
      <w:i/>
      <w:iCs/>
      <w:sz w:val="32"/>
      <w:szCs w:val="32"/>
    </w:rPr>
  </w:style>
  <w:style w:type="character" w:customStyle="1" w:styleId="27">
    <w:name w:val="Оглавление (2)_"/>
    <w:basedOn w:val="a0"/>
    <w:link w:val="28"/>
    <w:locked/>
    <w:rsid w:val="004F0CBF"/>
    <w:rPr>
      <w:rFonts w:ascii="Times New Roman" w:eastAsia="Times New Roman" w:hAnsi="Times New Roman" w:cs="Times New Roman"/>
      <w:sz w:val="28"/>
      <w:szCs w:val="28"/>
      <w:shd w:val="clear" w:color="auto" w:fill="FFFFFF"/>
    </w:rPr>
  </w:style>
  <w:style w:type="paragraph" w:customStyle="1" w:styleId="28">
    <w:name w:val="Оглавление (2)"/>
    <w:basedOn w:val="a"/>
    <w:link w:val="27"/>
    <w:rsid w:val="004F0CBF"/>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29">
    <w:name w:val="Основной текст (2) + Полужирный"/>
    <w:basedOn w:val="25"/>
    <w:rsid w:val="004F0CBF"/>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2">
    <w:name w:val="Гиперссылка1"/>
    <w:basedOn w:val="a0"/>
    <w:uiPriority w:val="99"/>
    <w:rsid w:val="004F0CBF"/>
    <w:rPr>
      <w:color w:val="0000FF"/>
      <w:u w:val="single"/>
    </w:rPr>
  </w:style>
  <w:style w:type="paragraph" w:customStyle="1" w:styleId="Default">
    <w:name w:val="Default"/>
    <w:rsid w:val="008B1B49"/>
    <w:pPr>
      <w:autoSpaceDE w:val="0"/>
      <w:autoSpaceDN w:val="0"/>
      <w:adjustRightInd w:val="0"/>
      <w:spacing w:after="0" w:line="240" w:lineRule="auto"/>
    </w:pPr>
    <w:rPr>
      <w:rFonts w:ascii="Times New Roman" w:hAnsi="Times New Roman" w:cs="Times New Roman"/>
      <w:color w:val="000000"/>
      <w:kern w:val="0"/>
      <w:sz w:val="24"/>
      <w:szCs w:val="24"/>
      <w:lang w:val="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51;&#1045;&#1053;&#1040;\Desktop\&#1056;&#1055;_2024_&#1041;&#1045;&#1047;&#1055;&#1045;&#1050;&#1040;%20&#1046;&#1048;&#1058;&#1058;&#1028;&#1044;&#1030;&#1071;&#1051;&#1068;&#1053;&#1054;&#1057;&#1058;&#1030;%20&#1060;&#1040;&#1061;&#1030;&#1042;&#1062;&#1071;_&#1041;&#1059;&#1061;&#1043;_&#1054;&#1041;&#1051;&#1030;&#1050;.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45;&#1051;&#1045;&#1053;&#1040;\Desktop\&#1056;&#1055;_2024_&#1041;&#1045;&#1047;&#1055;&#1045;&#1050;&#1040;%20&#1046;&#1048;&#1058;&#1058;&#1028;&#1044;&#1030;&#1071;&#1051;&#1068;&#1053;&#1054;&#1057;&#1058;&#1030;%20&#1060;&#1040;&#1061;&#1030;&#1042;&#1062;&#1071;_&#1041;&#1059;&#1061;&#1043;_&#1054;&#1041;&#1051;&#1030;&#1050;.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5;&#1051;&#1045;&#1053;&#1040;\Desktop\&#1056;&#1055;_2024_&#1041;&#1045;&#1047;&#1055;&#1045;&#1050;&#1040;%20&#1046;&#1048;&#1058;&#1058;&#1028;&#1044;&#1030;&#1071;&#1051;&#1068;&#1053;&#1054;&#1057;&#1058;&#1030;%20&#1060;&#1040;&#1061;&#1030;&#1042;&#1062;&#1071;_&#1041;&#1059;&#1061;&#1043;_&#1054;&#1041;&#1051;&#1030;&#1050;.docx" TargetMode="External"/><Relationship Id="rId11" Type="http://schemas.openxmlformats.org/officeDocument/2006/relationships/hyperlink" Target="http://www.social.org.ua" TargetMode="External"/><Relationship Id="rId5" Type="http://schemas.openxmlformats.org/officeDocument/2006/relationships/hyperlink" Target="file:///C:\Users\&#1045;&#1051;&#1045;&#1053;&#1040;\Desktop\&#1056;&#1055;_2024_&#1041;&#1045;&#1047;&#1055;&#1045;&#1050;&#1040;%20&#1046;&#1048;&#1058;&#1058;&#1028;&#1044;&#1030;&#1071;&#1051;&#1068;&#1053;&#1054;&#1057;&#1058;&#1030;%20&#1060;&#1040;&#1061;&#1030;&#1042;&#1062;&#1071;_&#1041;&#1059;&#1061;&#1043;_&#1054;&#1041;&#1051;&#1030;&#1050;.docx" TargetMode="External"/><Relationship Id="rId10" Type="http://schemas.openxmlformats.org/officeDocument/2006/relationships/hyperlink" Target="http://www.erriu.ukrtel.net/index.htm" TargetMode="External"/><Relationship Id="rId4" Type="http://schemas.openxmlformats.org/officeDocument/2006/relationships/webSettings" Target="webSettings.xml"/><Relationship Id="rId9" Type="http://schemas.openxmlformats.org/officeDocument/2006/relationships/hyperlink" Target="https://library.znu.edu.ua/newbook/index.php?action=url/view&amp;url_id=75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4863</Words>
  <Characters>27725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2025-09-24T19:27:00Z</dcterms:created>
  <dcterms:modified xsi:type="dcterms:W3CDTF">2025-09-24T19:51:00Z</dcterms:modified>
</cp:coreProperties>
</file>