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6DAC" w14:textId="77777777" w:rsidR="00877893" w:rsidRPr="00877893" w:rsidRDefault="00877893" w:rsidP="00877893">
      <w:pPr>
        <w:keepNext/>
        <w:widowControl w:val="0"/>
        <w:snapToGrid w:val="0"/>
        <w:spacing w:after="0" w:line="360" w:lineRule="auto"/>
        <w:ind w:firstLine="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Toc1222182"/>
      <w:r w:rsidRPr="0087789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ТЕМА 1. ПРЕДМЕТ І МЕТОД МІКРОЕКОНОМІКИ</w:t>
      </w:r>
      <w:bookmarkEnd w:id="0"/>
    </w:p>
    <w:p w14:paraId="64FB2BC2" w14:textId="77777777" w:rsidR="00877893" w:rsidRPr="00877893" w:rsidRDefault="00877893" w:rsidP="00877893">
      <w:pPr>
        <w:widowControl w:val="0"/>
        <w:snapToGrid w:val="0"/>
        <w:spacing w:after="0" w:line="240" w:lineRule="auto"/>
        <w:ind w:left="42" w:firstLine="567"/>
        <w:jc w:val="both"/>
        <w:rPr>
          <w:rFonts w:ascii="Book Antiqua" w:eastAsia="Times New Roman" w:hAnsi="Book Antiqua" w:cs="Courier New"/>
          <w:b/>
          <w:i/>
          <w:sz w:val="24"/>
          <w:szCs w:val="24"/>
          <w:lang w:val="uk-UA" w:eastAsia="ru-RU"/>
        </w:rPr>
      </w:pPr>
    </w:p>
    <w:p w14:paraId="0542F9D4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u w:val="single"/>
          <w:lang w:val="uk-UA" w:eastAsia="ru-RU"/>
        </w:rPr>
        <w:t>Контрольні запитання</w:t>
      </w:r>
    </w:p>
    <w:p w14:paraId="7576EADE" w14:textId="77777777" w:rsidR="0074741D" w:rsidRPr="0074741D" w:rsidRDefault="0074741D" w:rsidP="0074741D">
      <w:pPr>
        <w:widowControl w:val="0"/>
        <w:numPr>
          <w:ilvl w:val="0"/>
          <w:numId w:val="3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Обмеженість ресурсів, її відносний характер та наслідки.</w:t>
      </w:r>
    </w:p>
    <w:p w14:paraId="6E1D30F8" w14:textId="77777777" w:rsidR="0074741D" w:rsidRPr="0074741D" w:rsidRDefault="0074741D" w:rsidP="0074741D">
      <w:pPr>
        <w:widowControl w:val="0"/>
        <w:numPr>
          <w:ilvl w:val="0"/>
          <w:numId w:val="3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Крива виробничих можливостей, її графічний аналіз.</w:t>
      </w:r>
    </w:p>
    <w:p w14:paraId="70EC90B4" w14:textId="77777777" w:rsidR="0074741D" w:rsidRPr="0074741D" w:rsidRDefault="0074741D" w:rsidP="0074741D">
      <w:pPr>
        <w:widowControl w:val="0"/>
        <w:numPr>
          <w:ilvl w:val="0"/>
          <w:numId w:val="3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Історія розвитку мікроекономіки.</w:t>
      </w:r>
    </w:p>
    <w:p w14:paraId="3E7837E9" w14:textId="77777777" w:rsidR="0074741D" w:rsidRPr="0074741D" w:rsidRDefault="0074741D" w:rsidP="0074741D">
      <w:pPr>
        <w:widowControl w:val="0"/>
        <w:numPr>
          <w:ilvl w:val="0"/>
          <w:numId w:val="3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Що вивчає мікроекономіка?</w:t>
      </w:r>
    </w:p>
    <w:p w14:paraId="2505BC7D" w14:textId="77777777" w:rsidR="0074741D" w:rsidRPr="0074741D" w:rsidRDefault="0074741D" w:rsidP="0074741D">
      <w:pPr>
        <w:widowControl w:val="0"/>
        <w:numPr>
          <w:ilvl w:val="0"/>
          <w:numId w:val="3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Основні функції мікроекономіки.</w:t>
      </w:r>
    </w:p>
    <w:p w14:paraId="681CCEE4" w14:textId="77777777" w:rsidR="0074741D" w:rsidRPr="0074741D" w:rsidRDefault="0074741D" w:rsidP="0074741D">
      <w:pPr>
        <w:widowControl w:val="0"/>
        <w:numPr>
          <w:ilvl w:val="0"/>
          <w:numId w:val="3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Використання граничних величин в мікроекономічному аналізі.</w:t>
      </w:r>
    </w:p>
    <w:p w14:paraId="3439E59C" w14:textId="77777777" w:rsidR="0074741D" w:rsidRPr="0074741D" w:rsidRDefault="0074741D" w:rsidP="0074741D">
      <w:pPr>
        <w:widowControl w:val="0"/>
        <w:numPr>
          <w:ilvl w:val="0"/>
          <w:numId w:val="3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Гіпотеза про раціональну поведінку людей, її використання в мікроекономічному аналізі.</w:t>
      </w:r>
    </w:p>
    <w:p w14:paraId="2C2A50EA" w14:textId="77777777" w:rsidR="0074741D" w:rsidRPr="0074741D" w:rsidRDefault="0074741D" w:rsidP="0074741D">
      <w:pPr>
        <w:widowControl w:val="0"/>
        <w:numPr>
          <w:ilvl w:val="0"/>
          <w:numId w:val="3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Моделювання як метод мікроекономічного аналізу.</w:t>
      </w:r>
    </w:p>
    <w:p w14:paraId="6E6EE02B" w14:textId="77777777" w:rsidR="0074741D" w:rsidRDefault="0074741D" w:rsidP="0074741D">
      <w:pPr>
        <w:widowControl w:val="0"/>
        <w:numPr>
          <w:ilvl w:val="0"/>
          <w:numId w:val="3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Фундаментальні економічні питання. Способи їх вирішення.</w:t>
      </w:r>
    </w:p>
    <w:p w14:paraId="32F8D886" w14:textId="77777777" w:rsidR="0074741D" w:rsidRDefault="0074741D" w:rsidP="0074741D">
      <w:pPr>
        <w:widowControl w:val="0"/>
        <w:snapToGri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</w:p>
    <w:p w14:paraId="3DC548B9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u w:val="single"/>
          <w:lang w:val="uk-UA" w:eastAsia="ru-RU"/>
        </w:rPr>
      </w:pPr>
      <w:r w:rsidRPr="0074741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u w:val="single"/>
          <w:lang w:val="uk-UA" w:eastAsia="ru-RU"/>
        </w:rPr>
        <w:t>Тестові завдання до теми 1</w:t>
      </w:r>
    </w:p>
    <w:p w14:paraId="5483C024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Знайдіть правильну відповідь.</w:t>
      </w:r>
    </w:p>
    <w:p w14:paraId="5D6F043C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1. Що з переліченого нижче вивчає мікроекономіка:</w:t>
      </w:r>
    </w:p>
    <w:p w14:paraId="070265DD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а) виробництво в масштабі всієї економіки;</w:t>
      </w:r>
    </w:p>
    <w:p w14:paraId="020A90A0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б) загальний рівень цін;</w:t>
      </w:r>
    </w:p>
    <w:p w14:paraId="6A5B0C96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в) виробництво хліба та динаміку його ціни;</w:t>
      </w:r>
    </w:p>
    <w:p w14:paraId="41FEB4C1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г) чисельність зайнятих у господарстві.</w:t>
      </w:r>
    </w:p>
    <w:p w14:paraId="63692DEC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2. Основним мотивом поведінки економічних суб’єктів є:</w:t>
      </w:r>
    </w:p>
    <w:p w14:paraId="5513A075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а) мінімізація ризику;</w:t>
      </w:r>
    </w:p>
    <w:p w14:paraId="6CFF8DA8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б) виробництво споживчих товарів;</w:t>
      </w:r>
    </w:p>
    <w:p w14:paraId="22EA481D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в) максимізація вигоди;</w:t>
      </w:r>
    </w:p>
    <w:p w14:paraId="10DD5189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г) допомога ближньому.</w:t>
      </w:r>
    </w:p>
    <w:p w14:paraId="158DB5CF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3. Мікроекономіка як самостійний розділ економічної науки з’явилася:</w:t>
      </w:r>
    </w:p>
    <w:p w14:paraId="78849326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а) наприкінці ХХ ст.;</w:t>
      </w:r>
    </w:p>
    <w:p w14:paraId="110E078D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б) наприкінці ХІХ ст.;</w:t>
      </w:r>
    </w:p>
    <w:p w14:paraId="624471AE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в) у XVI ст.;</w:t>
      </w:r>
    </w:p>
    <w:p w14:paraId="76CA08A8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lastRenderedPageBreak/>
        <w:t>г) у XVII ст.</w:t>
      </w:r>
    </w:p>
    <w:p w14:paraId="3FBB1D2D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4. Що не можна віднести до методів мікроекономіки:</w:t>
      </w:r>
    </w:p>
    <w:p w14:paraId="085B22D7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а) рівноважний аналіз;</w:t>
      </w:r>
    </w:p>
    <w:p w14:paraId="2B543D44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б) граничний аналіз;</w:t>
      </w:r>
    </w:p>
    <w:p w14:paraId="59BF2528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в) моделювання;</w:t>
      </w:r>
    </w:p>
    <w:p w14:paraId="15014600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г) </w:t>
      </w:r>
      <w:proofErr w:type="spellStart"/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контентний</w:t>
      </w:r>
      <w:proofErr w:type="spellEnd"/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аналіз.</w:t>
      </w:r>
    </w:p>
    <w:p w14:paraId="6CE73900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5. Нормативний аналіз – це:</w:t>
      </w:r>
    </w:p>
    <w:p w14:paraId="7D82AE61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а) пояснення правильності чи помилковості економічних дій;</w:t>
      </w:r>
    </w:p>
    <w:p w14:paraId="1968C955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б) пояснення і прогнозування економічних дій;</w:t>
      </w:r>
    </w:p>
    <w:p w14:paraId="640092BA" w14:textId="77777777" w:rsidR="0074741D" w:rsidRPr="0074741D" w:rsidRDefault="0074741D" w:rsidP="0074741D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в) вивчення законодавчих актів;</w:t>
      </w:r>
    </w:p>
    <w:p w14:paraId="08DFE1EB" w14:textId="7CC8A34B" w:rsidR="0074741D" w:rsidRPr="0074741D" w:rsidRDefault="0074741D" w:rsidP="0074741D">
      <w:pPr>
        <w:widowControl w:val="0"/>
        <w:tabs>
          <w:tab w:val="num" w:pos="720"/>
        </w:tabs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74741D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г) правильної відповіді немає.</w:t>
      </w:r>
    </w:p>
    <w:p w14:paraId="50A58F28" w14:textId="77777777" w:rsidR="0074741D" w:rsidRPr="00877893" w:rsidRDefault="0074741D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</w:p>
    <w:p w14:paraId="7CF8DEBA" w14:textId="77777777"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2857E34" w14:textId="77777777" w:rsidR="00000000" w:rsidRDefault="00000000"/>
    <w:sectPr w:rsidR="008C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7992"/>
    <w:multiLevelType w:val="hybridMultilevel"/>
    <w:tmpl w:val="5EDA2DC4"/>
    <w:lvl w:ilvl="0" w:tplc="FB70932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FE11910"/>
    <w:multiLevelType w:val="multilevel"/>
    <w:tmpl w:val="76D4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F1B73"/>
    <w:multiLevelType w:val="multilevel"/>
    <w:tmpl w:val="8ED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863623">
    <w:abstractNumId w:val="0"/>
  </w:num>
  <w:num w:numId="2" w16cid:durableId="607002806">
    <w:abstractNumId w:val="2"/>
  </w:num>
  <w:num w:numId="3" w16cid:durableId="12211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93"/>
    <w:rsid w:val="0074741D"/>
    <w:rsid w:val="00877893"/>
    <w:rsid w:val="00C87490"/>
    <w:rsid w:val="00D648DC"/>
    <w:rsid w:val="00F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3F64"/>
  <w15:docId w15:val="{DA279B98-8AAA-4974-823A-061AC1A4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41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74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74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Методичний кабінет</cp:lastModifiedBy>
  <cp:revision>2</cp:revision>
  <dcterms:created xsi:type="dcterms:W3CDTF">2026-01-28T13:04:00Z</dcterms:created>
  <dcterms:modified xsi:type="dcterms:W3CDTF">2026-01-28T13:04:00Z</dcterms:modified>
</cp:coreProperties>
</file>