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06D1" w:rsidRPr="004006D1" w:rsidRDefault="004006D1" w:rsidP="004006D1">
      <w:pPr>
        <w:rPr>
          <w:b/>
          <w:sz w:val="28"/>
          <w:szCs w:val="28"/>
          <w:lang w:val="ru-RU" w:eastAsia="ru-RU"/>
        </w:rPr>
      </w:pPr>
      <w:r w:rsidRPr="004006D1">
        <w:rPr>
          <w:sz w:val="28"/>
          <w:szCs w:val="28"/>
          <w:lang w:val="ru-RU" w:eastAsia="ru-RU"/>
        </w:rPr>
        <w:t xml:space="preserve">Тема. </w:t>
      </w:r>
      <w:r w:rsidR="00885DD3">
        <w:rPr>
          <w:sz w:val="28"/>
          <w:szCs w:val="28"/>
          <w:lang w:val="ru-RU" w:eastAsia="ru-RU"/>
        </w:rPr>
        <w:t>«</w:t>
      </w:r>
      <w:r w:rsidRPr="004006D1">
        <w:rPr>
          <w:b/>
          <w:sz w:val="28"/>
          <w:szCs w:val="28"/>
          <w:lang w:val="ru-RU" w:eastAsia="ru-RU"/>
        </w:rPr>
        <w:t xml:space="preserve">Предмет </w:t>
      </w:r>
      <w:proofErr w:type="spellStart"/>
      <w:r w:rsidRPr="004006D1">
        <w:rPr>
          <w:b/>
          <w:sz w:val="28"/>
          <w:szCs w:val="28"/>
          <w:lang w:val="ru-RU" w:eastAsia="ru-RU"/>
        </w:rPr>
        <w:t>гендерної</w:t>
      </w:r>
      <w:proofErr w:type="spellEnd"/>
      <w:r w:rsidRPr="004006D1">
        <w:rPr>
          <w:b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b/>
          <w:sz w:val="28"/>
          <w:szCs w:val="28"/>
          <w:lang w:val="ru-RU" w:eastAsia="ru-RU"/>
        </w:rPr>
        <w:t>педагогіки</w:t>
      </w:r>
      <w:proofErr w:type="spellEnd"/>
      <w:r w:rsidRPr="004006D1">
        <w:rPr>
          <w:b/>
          <w:sz w:val="28"/>
          <w:szCs w:val="28"/>
          <w:lang w:val="ru-RU" w:eastAsia="ru-RU"/>
        </w:rPr>
        <w:t xml:space="preserve">, </w:t>
      </w:r>
      <w:proofErr w:type="spellStart"/>
      <w:r w:rsidRPr="004006D1">
        <w:rPr>
          <w:b/>
          <w:sz w:val="28"/>
          <w:szCs w:val="28"/>
          <w:lang w:val="ru-RU" w:eastAsia="ru-RU"/>
        </w:rPr>
        <w:t>її</w:t>
      </w:r>
      <w:proofErr w:type="spellEnd"/>
      <w:r w:rsidRPr="004006D1">
        <w:rPr>
          <w:b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b/>
          <w:sz w:val="28"/>
          <w:szCs w:val="28"/>
          <w:lang w:val="ru-RU" w:eastAsia="ru-RU"/>
        </w:rPr>
        <w:t>категорії</w:t>
      </w:r>
      <w:proofErr w:type="spellEnd"/>
      <w:r w:rsidRPr="004006D1">
        <w:rPr>
          <w:b/>
          <w:sz w:val="28"/>
          <w:szCs w:val="28"/>
          <w:lang w:val="ru-RU" w:eastAsia="ru-RU"/>
        </w:rPr>
        <w:t>.</w:t>
      </w:r>
      <w:r w:rsidR="00885DD3">
        <w:rPr>
          <w:b/>
          <w:sz w:val="28"/>
          <w:szCs w:val="28"/>
          <w:lang w:val="ru-RU" w:eastAsia="ru-RU"/>
        </w:rPr>
        <w:t>»</w:t>
      </w:r>
    </w:p>
    <w:p w:rsidR="004006D1" w:rsidRPr="004006D1" w:rsidRDefault="004006D1" w:rsidP="004006D1">
      <w:pPr>
        <w:rPr>
          <w:sz w:val="28"/>
          <w:szCs w:val="28"/>
          <w:lang w:val="ru-RU" w:eastAsia="ru-RU"/>
        </w:rPr>
      </w:pPr>
      <w:r w:rsidRPr="004006D1">
        <w:rPr>
          <w:sz w:val="28"/>
          <w:szCs w:val="28"/>
          <w:lang w:val="ru-RU" w:eastAsia="ru-RU"/>
        </w:rPr>
        <w:t xml:space="preserve">Мета </w:t>
      </w:r>
      <w:proofErr w:type="spellStart"/>
      <w:r w:rsidRPr="004006D1">
        <w:rPr>
          <w:sz w:val="28"/>
          <w:szCs w:val="28"/>
          <w:lang w:val="ru-RU" w:eastAsia="ru-RU"/>
        </w:rPr>
        <w:t>заняття</w:t>
      </w:r>
      <w:proofErr w:type="spellEnd"/>
      <w:r w:rsidRPr="004006D1">
        <w:rPr>
          <w:sz w:val="28"/>
          <w:szCs w:val="28"/>
          <w:lang w:val="ru-RU" w:eastAsia="ru-RU"/>
        </w:rPr>
        <w:t>:</w:t>
      </w:r>
    </w:p>
    <w:p w:rsidR="004006D1" w:rsidRPr="004006D1" w:rsidRDefault="004006D1" w:rsidP="004006D1">
      <w:pPr>
        <w:rPr>
          <w:i/>
          <w:sz w:val="28"/>
          <w:szCs w:val="28"/>
          <w:lang w:val="ru-RU" w:eastAsia="ru-RU"/>
        </w:rPr>
      </w:pPr>
      <w:proofErr w:type="spellStart"/>
      <w:r w:rsidRPr="004006D1">
        <w:rPr>
          <w:i/>
          <w:sz w:val="28"/>
          <w:szCs w:val="28"/>
          <w:lang w:val="ru-RU" w:eastAsia="ru-RU"/>
        </w:rPr>
        <w:t>Ознайомити</w:t>
      </w:r>
      <w:proofErr w:type="spellEnd"/>
      <w:r w:rsidRPr="004006D1">
        <w:rPr>
          <w:i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i/>
          <w:sz w:val="28"/>
          <w:szCs w:val="28"/>
          <w:lang w:val="ru-RU" w:eastAsia="ru-RU"/>
        </w:rPr>
        <w:t>студентів</w:t>
      </w:r>
      <w:proofErr w:type="spellEnd"/>
      <w:r w:rsidRPr="004006D1">
        <w:rPr>
          <w:i/>
          <w:sz w:val="28"/>
          <w:szCs w:val="28"/>
          <w:lang w:val="ru-RU" w:eastAsia="ru-RU"/>
        </w:rPr>
        <w:t xml:space="preserve"> з предметом </w:t>
      </w:r>
      <w:proofErr w:type="spellStart"/>
      <w:r w:rsidRPr="004006D1">
        <w:rPr>
          <w:i/>
          <w:sz w:val="28"/>
          <w:szCs w:val="28"/>
          <w:lang w:val="ru-RU" w:eastAsia="ru-RU"/>
        </w:rPr>
        <w:t>гендерної</w:t>
      </w:r>
      <w:proofErr w:type="spellEnd"/>
      <w:r w:rsidRPr="004006D1">
        <w:rPr>
          <w:i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i/>
          <w:sz w:val="28"/>
          <w:szCs w:val="28"/>
          <w:lang w:val="ru-RU" w:eastAsia="ru-RU"/>
        </w:rPr>
        <w:t>педагогіки</w:t>
      </w:r>
      <w:proofErr w:type="spellEnd"/>
      <w:r w:rsidRPr="004006D1">
        <w:rPr>
          <w:i/>
          <w:sz w:val="28"/>
          <w:szCs w:val="28"/>
          <w:lang w:val="ru-RU" w:eastAsia="ru-RU"/>
        </w:rPr>
        <w:t xml:space="preserve">, </w:t>
      </w:r>
      <w:proofErr w:type="spellStart"/>
      <w:r w:rsidRPr="004006D1">
        <w:rPr>
          <w:i/>
          <w:sz w:val="28"/>
          <w:szCs w:val="28"/>
          <w:lang w:val="ru-RU" w:eastAsia="ru-RU"/>
        </w:rPr>
        <w:t>її</w:t>
      </w:r>
      <w:proofErr w:type="spellEnd"/>
      <w:r w:rsidRPr="004006D1">
        <w:rPr>
          <w:i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i/>
          <w:sz w:val="28"/>
          <w:szCs w:val="28"/>
          <w:lang w:val="ru-RU" w:eastAsia="ru-RU"/>
        </w:rPr>
        <w:t>категоріями</w:t>
      </w:r>
      <w:proofErr w:type="spellEnd"/>
      <w:r w:rsidRPr="004006D1">
        <w:rPr>
          <w:i/>
          <w:sz w:val="28"/>
          <w:szCs w:val="28"/>
          <w:lang w:val="ru-RU" w:eastAsia="ru-RU"/>
        </w:rPr>
        <w:t xml:space="preserve"> та </w:t>
      </w:r>
      <w:proofErr w:type="spellStart"/>
      <w:r w:rsidRPr="004006D1">
        <w:rPr>
          <w:i/>
          <w:sz w:val="28"/>
          <w:szCs w:val="28"/>
          <w:lang w:val="ru-RU" w:eastAsia="ru-RU"/>
        </w:rPr>
        <w:t>основними</w:t>
      </w:r>
      <w:proofErr w:type="spellEnd"/>
      <w:r w:rsidRPr="004006D1">
        <w:rPr>
          <w:i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i/>
          <w:sz w:val="28"/>
          <w:szCs w:val="28"/>
          <w:lang w:val="ru-RU" w:eastAsia="ru-RU"/>
        </w:rPr>
        <w:t>напрямками</w:t>
      </w:r>
      <w:proofErr w:type="spellEnd"/>
      <w:r w:rsidRPr="004006D1">
        <w:rPr>
          <w:i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i/>
          <w:sz w:val="28"/>
          <w:szCs w:val="28"/>
          <w:lang w:val="ru-RU" w:eastAsia="ru-RU"/>
        </w:rPr>
        <w:t>розвитку</w:t>
      </w:r>
      <w:proofErr w:type="spellEnd"/>
      <w:r w:rsidRPr="004006D1">
        <w:rPr>
          <w:i/>
          <w:sz w:val="28"/>
          <w:szCs w:val="28"/>
          <w:lang w:val="ru-RU" w:eastAsia="ru-RU"/>
        </w:rPr>
        <w:t>.</w:t>
      </w:r>
    </w:p>
    <w:p w:rsidR="004006D1" w:rsidRPr="004006D1" w:rsidRDefault="004006D1" w:rsidP="004006D1">
      <w:pPr>
        <w:pStyle w:val="a6"/>
        <w:numPr>
          <w:ilvl w:val="0"/>
          <w:numId w:val="18"/>
        </w:numPr>
        <w:rPr>
          <w:sz w:val="28"/>
          <w:szCs w:val="28"/>
        </w:rPr>
      </w:pPr>
      <w:proofErr w:type="spellStart"/>
      <w:r w:rsidRPr="004006D1">
        <w:rPr>
          <w:sz w:val="28"/>
          <w:szCs w:val="28"/>
        </w:rPr>
        <w:t>Розглянути</w:t>
      </w:r>
      <w:proofErr w:type="spellEnd"/>
      <w:r w:rsidRPr="004006D1">
        <w:rPr>
          <w:sz w:val="28"/>
          <w:szCs w:val="28"/>
        </w:rPr>
        <w:t xml:space="preserve"> роль </w:t>
      </w:r>
      <w:proofErr w:type="spellStart"/>
      <w:r w:rsidRPr="004006D1">
        <w:rPr>
          <w:sz w:val="28"/>
          <w:szCs w:val="28"/>
        </w:rPr>
        <w:t>гендерної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педагогіки</w:t>
      </w:r>
      <w:proofErr w:type="spellEnd"/>
      <w:r w:rsidRPr="004006D1">
        <w:rPr>
          <w:sz w:val="28"/>
          <w:szCs w:val="28"/>
        </w:rPr>
        <w:t xml:space="preserve"> в </w:t>
      </w:r>
      <w:proofErr w:type="spellStart"/>
      <w:r w:rsidRPr="004006D1">
        <w:rPr>
          <w:sz w:val="28"/>
          <w:szCs w:val="28"/>
        </w:rPr>
        <w:t>системі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соціально-гуманітарного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знання</w:t>
      </w:r>
      <w:proofErr w:type="spellEnd"/>
      <w:r w:rsidRPr="004006D1">
        <w:rPr>
          <w:sz w:val="28"/>
          <w:szCs w:val="28"/>
        </w:rPr>
        <w:t>.</w:t>
      </w:r>
    </w:p>
    <w:p w:rsidR="004006D1" w:rsidRPr="004006D1" w:rsidRDefault="004006D1" w:rsidP="004006D1">
      <w:pPr>
        <w:pStyle w:val="a6"/>
        <w:numPr>
          <w:ilvl w:val="0"/>
          <w:numId w:val="18"/>
        </w:numPr>
        <w:rPr>
          <w:sz w:val="28"/>
          <w:szCs w:val="28"/>
        </w:rPr>
      </w:pPr>
      <w:proofErr w:type="spellStart"/>
      <w:r w:rsidRPr="004006D1">
        <w:rPr>
          <w:sz w:val="28"/>
          <w:szCs w:val="28"/>
        </w:rPr>
        <w:t>Пояснити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джерела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розвитку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гендерної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педагогіки</w:t>
      </w:r>
      <w:proofErr w:type="spellEnd"/>
      <w:r w:rsidRPr="004006D1">
        <w:rPr>
          <w:sz w:val="28"/>
          <w:szCs w:val="28"/>
        </w:rPr>
        <w:t xml:space="preserve">, </w:t>
      </w:r>
      <w:proofErr w:type="spellStart"/>
      <w:r w:rsidRPr="004006D1">
        <w:rPr>
          <w:sz w:val="28"/>
          <w:szCs w:val="28"/>
        </w:rPr>
        <w:t>зокрема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критичну</w:t>
      </w:r>
      <w:proofErr w:type="spellEnd"/>
      <w:r w:rsidRPr="004006D1">
        <w:rPr>
          <w:sz w:val="28"/>
          <w:szCs w:val="28"/>
        </w:rPr>
        <w:t xml:space="preserve">, </w:t>
      </w:r>
      <w:proofErr w:type="spellStart"/>
      <w:r w:rsidRPr="004006D1">
        <w:rPr>
          <w:sz w:val="28"/>
          <w:szCs w:val="28"/>
        </w:rPr>
        <w:t>феміністичну</w:t>
      </w:r>
      <w:proofErr w:type="spellEnd"/>
      <w:r w:rsidRPr="004006D1">
        <w:rPr>
          <w:sz w:val="28"/>
          <w:szCs w:val="28"/>
        </w:rPr>
        <w:t xml:space="preserve"> та </w:t>
      </w:r>
      <w:proofErr w:type="spellStart"/>
      <w:r w:rsidRPr="004006D1">
        <w:rPr>
          <w:sz w:val="28"/>
          <w:szCs w:val="28"/>
        </w:rPr>
        <w:t>гуманістичну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педагогіку</w:t>
      </w:r>
      <w:proofErr w:type="spellEnd"/>
      <w:r w:rsidRPr="004006D1">
        <w:rPr>
          <w:sz w:val="28"/>
          <w:szCs w:val="28"/>
        </w:rPr>
        <w:t>.</w:t>
      </w:r>
    </w:p>
    <w:p w:rsidR="004006D1" w:rsidRPr="004006D1" w:rsidRDefault="004006D1" w:rsidP="004006D1">
      <w:pPr>
        <w:pStyle w:val="a6"/>
        <w:numPr>
          <w:ilvl w:val="0"/>
          <w:numId w:val="18"/>
        </w:numPr>
        <w:rPr>
          <w:sz w:val="28"/>
          <w:szCs w:val="28"/>
        </w:rPr>
      </w:pPr>
      <w:proofErr w:type="spellStart"/>
      <w:r w:rsidRPr="004006D1">
        <w:rPr>
          <w:sz w:val="28"/>
          <w:szCs w:val="28"/>
        </w:rPr>
        <w:t>Ознайомити</w:t>
      </w:r>
      <w:proofErr w:type="spellEnd"/>
      <w:r w:rsidRPr="004006D1">
        <w:rPr>
          <w:sz w:val="28"/>
          <w:szCs w:val="28"/>
        </w:rPr>
        <w:t xml:space="preserve"> з </w:t>
      </w:r>
      <w:proofErr w:type="spellStart"/>
      <w:r w:rsidRPr="004006D1">
        <w:rPr>
          <w:sz w:val="28"/>
          <w:szCs w:val="28"/>
        </w:rPr>
        <w:t>впливом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феміністичної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теорії</w:t>
      </w:r>
      <w:proofErr w:type="spellEnd"/>
      <w:r w:rsidRPr="004006D1">
        <w:rPr>
          <w:sz w:val="28"/>
          <w:szCs w:val="28"/>
        </w:rPr>
        <w:t xml:space="preserve"> на </w:t>
      </w:r>
      <w:proofErr w:type="spellStart"/>
      <w:r w:rsidRPr="004006D1">
        <w:rPr>
          <w:sz w:val="28"/>
          <w:szCs w:val="28"/>
        </w:rPr>
        <w:t>академічне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середовище</w:t>
      </w:r>
      <w:proofErr w:type="spellEnd"/>
      <w:r w:rsidRPr="004006D1">
        <w:rPr>
          <w:sz w:val="28"/>
          <w:szCs w:val="28"/>
        </w:rPr>
        <w:t xml:space="preserve"> та </w:t>
      </w:r>
      <w:proofErr w:type="spellStart"/>
      <w:r w:rsidRPr="004006D1">
        <w:rPr>
          <w:sz w:val="28"/>
          <w:szCs w:val="28"/>
        </w:rPr>
        <w:t>виникненням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напрямку</w:t>
      </w:r>
      <w:proofErr w:type="spellEnd"/>
      <w:r w:rsidRPr="004006D1">
        <w:rPr>
          <w:sz w:val="28"/>
          <w:szCs w:val="28"/>
        </w:rPr>
        <w:t xml:space="preserve"> "</w:t>
      </w:r>
      <w:proofErr w:type="spellStart"/>
      <w:r w:rsidRPr="004006D1">
        <w:rPr>
          <w:sz w:val="28"/>
          <w:szCs w:val="28"/>
        </w:rPr>
        <w:t>Women’s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studies</w:t>
      </w:r>
      <w:proofErr w:type="spellEnd"/>
      <w:r w:rsidRPr="004006D1">
        <w:rPr>
          <w:sz w:val="28"/>
          <w:szCs w:val="28"/>
        </w:rPr>
        <w:t>".</w:t>
      </w:r>
    </w:p>
    <w:p w:rsidR="004006D1" w:rsidRPr="004006D1" w:rsidRDefault="004006D1" w:rsidP="004006D1">
      <w:pPr>
        <w:pStyle w:val="a6"/>
        <w:numPr>
          <w:ilvl w:val="0"/>
          <w:numId w:val="18"/>
        </w:numPr>
        <w:rPr>
          <w:sz w:val="28"/>
          <w:szCs w:val="28"/>
        </w:rPr>
      </w:pPr>
      <w:proofErr w:type="spellStart"/>
      <w:r w:rsidRPr="004006D1">
        <w:rPr>
          <w:sz w:val="28"/>
          <w:szCs w:val="28"/>
        </w:rPr>
        <w:t>Обговорити</w:t>
      </w:r>
      <w:proofErr w:type="spellEnd"/>
      <w:r w:rsidRPr="004006D1">
        <w:rPr>
          <w:sz w:val="28"/>
          <w:szCs w:val="28"/>
        </w:rPr>
        <w:t xml:space="preserve"> роль </w:t>
      </w:r>
      <w:proofErr w:type="spellStart"/>
      <w:r w:rsidRPr="004006D1">
        <w:rPr>
          <w:sz w:val="28"/>
          <w:szCs w:val="28"/>
        </w:rPr>
        <w:t>гендерних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досліджень</w:t>
      </w:r>
      <w:proofErr w:type="spellEnd"/>
      <w:r w:rsidRPr="004006D1">
        <w:rPr>
          <w:sz w:val="28"/>
          <w:szCs w:val="28"/>
        </w:rPr>
        <w:t xml:space="preserve"> (</w:t>
      </w:r>
      <w:proofErr w:type="spellStart"/>
      <w:r w:rsidRPr="004006D1">
        <w:rPr>
          <w:sz w:val="28"/>
          <w:szCs w:val="28"/>
        </w:rPr>
        <w:t>G</w:t>
      </w:r>
      <w:r w:rsidR="00885DD3">
        <w:rPr>
          <w:sz w:val="28"/>
          <w:szCs w:val="28"/>
        </w:rPr>
        <w:t>ender</w:t>
      </w:r>
      <w:proofErr w:type="spellEnd"/>
      <w:r w:rsidR="00885DD3">
        <w:rPr>
          <w:sz w:val="28"/>
          <w:szCs w:val="28"/>
        </w:rPr>
        <w:t xml:space="preserve"> </w:t>
      </w:r>
      <w:proofErr w:type="spellStart"/>
      <w:r w:rsidR="00885DD3">
        <w:rPr>
          <w:sz w:val="28"/>
          <w:szCs w:val="28"/>
        </w:rPr>
        <w:t>studies</w:t>
      </w:r>
      <w:proofErr w:type="spellEnd"/>
      <w:r w:rsidR="00885DD3">
        <w:rPr>
          <w:sz w:val="28"/>
          <w:szCs w:val="28"/>
        </w:rPr>
        <w:t xml:space="preserve">, </w:t>
      </w:r>
      <w:proofErr w:type="spellStart"/>
      <w:r w:rsidR="00885DD3">
        <w:rPr>
          <w:sz w:val="28"/>
          <w:szCs w:val="28"/>
        </w:rPr>
        <w:t>Men’s</w:t>
      </w:r>
      <w:proofErr w:type="spellEnd"/>
      <w:r w:rsidR="00885DD3">
        <w:rPr>
          <w:sz w:val="28"/>
          <w:szCs w:val="28"/>
        </w:rPr>
        <w:t xml:space="preserve"> </w:t>
      </w:r>
      <w:proofErr w:type="spellStart"/>
      <w:r w:rsidR="00885DD3">
        <w:rPr>
          <w:sz w:val="28"/>
          <w:szCs w:val="28"/>
        </w:rPr>
        <w:t>studies</w:t>
      </w:r>
      <w:proofErr w:type="spellEnd"/>
      <w:r w:rsidRPr="004006D1">
        <w:rPr>
          <w:sz w:val="28"/>
          <w:szCs w:val="28"/>
        </w:rPr>
        <w:t xml:space="preserve">) як </w:t>
      </w:r>
      <w:proofErr w:type="spellStart"/>
      <w:r w:rsidRPr="004006D1">
        <w:rPr>
          <w:sz w:val="28"/>
          <w:szCs w:val="28"/>
        </w:rPr>
        <w:t>окремих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наукових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напрямів</w:t>
      </w:r>
      <w:proofErr w:type="spellEnd"/>
      <w:r w:rsidRPr="004006D1">
        <w:rPr>
          <w:sz w:val="28"/>
          <w:szCs w:val="28"/>
        </w:rPr>
        <w:t>.</w:t>
      </w:r>
    </w:p>
    <w:p w:rsidR="004006D1" w:rsidRPr="004006D1" w:rsidRDefault="004006D1" w:rsidP="004006D1">
      <w:pPr>
        <w:pStyle w:val="a6"/>
        <w:numPr>
          <w:ilvl w:val="0"/>
          <w:numId w:val="18"/>
        </w:numPr>
        <w:rPr>
          <w:sz w:val="28"/>
          <w:szCs w:val="28"/>
        </w:rPr>
      </w:pPr>
      <w:proofErr w:type="spellStart"/>
      <w:r w:rsidRPr="004006D1">
        <w:rPr>
          <w:sz w:val="28"/>
          <w:szCs w:val="28"/>
        </w:rPr>
        <w:t>Визначити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значення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гендерних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стереотипів</w:t>
      </w:r>
      <w:proofErr w:type="spellEnd"/>
      <w:r w:rsidRPr="004006D1">
        <w:rPr>
          <w:sz w:val="28"/>
          <w:szCs w:val="28"/>
        </w:rPr>
        <w:t xml:space="preserve"> і </w:t>
      </w:r>
      <w:proofErr w:type="spellStart"/>
      <w:r w:rsidRPr="004006D1">
        <w:rPr>
          <w:sz w:val="28"/>
          <w:szCs w:val="28"/>
        </w:rPr>
        <w:t>гендерної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чутливості</w:t>
      </w:r>
      <w:proofErr w:type="spellEnd"/>
      <w:r w:rsidRPr="004006D1">
        <w:rPr>
          <w:sz w:val="28"/>
          <w:szCs w:val="28"/>
        </w:rPr>
        <w:t xml:space="preserve"> для </w:t>
      </w:r>
      <w:proofErr w:type="spellStart"/>
      <w:r w:rsidRPr="004006D1">
        <w:rPr>
          <w:sz w:val="28"/>
          <w:szCs w:val="28"/>
        </w:rPr>
        <w:t>соціального</w:t>
      </w:r>
      <w:proofErr w:type="spellEnd"/>
      <w:r w:rsidRPr="004006D1">
        <w:rPr>
          <w:sz w:val="28"/>
          <w:szCs w:val="28"/>
        </w:rPr>
        <w:t xml:space="preserve"> педагога.</w:t>
      </w:r>
    </w:p>
    <w:p w:rsidR="00885DD3" w:rsidRDefault="00885DD3" w:rsidP="004006D1">
      <w:pPr>
        <w:rPr>
          <w:sz w:val="28"/>
          <w:szCs w:val="28"/>
          <w:lang w:val="ru-RU" w:eastAsia="ru-RU"/>
        </w:rPr>
      </w:pPr>
    </w:p>
    <w:p w:rsidR="004006D1" w:rsidRPr="004006D1" w:rsidRDefault="004006D1" w:rsidP="004006D1">
      <w:pPr>
        <w:rPr>
          <w:sz w:val="28"/>
          <w:szCs w:val="28"/>
          <w:lang w:val="ru-RU" w:eastAsia="ru-RU"/>
        </w:rPr>
      </w:pPr>
      <w:r w:rsidRPr="004006D1">
        <w:rPr>
          <w:sz w:val="28"/>
          <w:szCs w:val="28"/>
          <w:lang w:val="ru-RU" w:eastAsia="ru-RU"/>
        </w:rPr>
        <w:t xml:space="preserve">Тип </w:t>
      </w:r>
      <w:proofErr w:type="spellStart"/>
      <w:r w:rsidRPr="004006D1">
        <w:rPr>
          <w:sz w:val="28"/>
          <w:szCs w:val="28"/>
          <w:lang w:val="ru-RU" w:eastAsia="ru-RU"/>
        </w:rPr>
        <w:t>заняття</w:t>
      </w:r>
      <w:proofErr w:type="spellEnd"/>
      <w:r w:rsidRPr="004006D1">
        <w:rPr>
          <w:sz w:val="28"/>
          <w:szCs w:val="28"/>
          <w:lang w:val="ru-RU" w:eastAsia="ru-RU"/>
        </w:rPr>
        <w:t>:</w:t>
      </w:r>
    </w:p>
    <w:p w:rsidR="004006D1" w:rsidRDefault="004006D1" w:rsidP="004006D1">
      <w:pPr>
        <w:rPr>
          <w:rFonts w:cs="Times New Roman"/>
          <w:b/>
          <w:bCs/>
          <w:sz w:val="27"/>
          <w:szCs w:val="27"/>
          <w:lang w:val="ru-RU" w:eastAsia="ru-RU"/>
        </w:rPr>
      </w:pPr>
      <w:proofErr w:type="spellStart"/>
      <w:r w:rsidRPr="004006D1">
        <w:rPr>
          <w:sz w:val="28"/>
          <w:szCs w:val="28"/>
          <w:lang w:val="ru-RU" w:eastAsia="ru-RU"/>
        </w:rPr>
        <w:t>Практичне</w:t>
      </w:r>
      <w:proofErr w:type="spellEnd"/>
      <w:r w:rsidRPr="004006D1">
        <w:rPr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sz w:val="28"/>
          <w:szCs w:val="28"/>
          <w:lang w:val="ru-RU" w:eastAsia="ru-RU"/>
        </w:rPr>
        <w:t>заняття</w:t>
      </w:r>
      <w:proofErr w:type="spellEnd"/>
      <w:r w:rsidRPr="004006D1">
        <w:rPr>
          <w:sz w:val="28"/>
          <w:szCs w:val="28"/>
          <w:lang w:val="ru-RU" w:eastAsia="ru-RU"/>
        </w:rPr>
        <w:t xml:space="preserve"> з </w:t>
      </w:r>
      <w:proofErr w:type="spellStart"/>
      <w:r w:rsidRPr="004006D1">
        <w:rPr>
          <w:sz w:val="28"/>
          <w:szCs w:val="28"/>
          <w:lang w:val="ru-RU" w:eastAsia="ru-RU"/>
        </w:rPr>
        <w:t>елементами</w:t>
      </w:r>
      <w:proofErr w:type="spellEnd"/>
      <w:r w:rsidRPr="004006D1">
        <w:rPr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sz w:val="28"/>
          <w:szCs w:val="28"/>
          <w:lang w:val="ru-RU" w:eastAsia="ru-RU"/>
        </w:rPr>
        <w:t>дискусії</w:t>
      </w:r>
      <w:proofErr w:type="spellEnd"/>
      <w:r w:rsidRPr="004006D1">
        <w:rPr>
          <w:sz w:val="28"/>
          <w:szCs w:val="28"/>
          <w:lang w:val="ru-RU" w:eastAsia="ru-RU"/>
        </w:rPr>
        <w:t xml:space="preserve">, </w:t>
      </w:r>
      <w:proofErr w:type="spellStart"/>
      <w:r w:rsidRPr="004006D1">
        <w:rPr>
          <w:sz w:val="28"/>
          <w:szCs w:val="28"/>
          <w:lang w:val="ru-RU" w:eastAsia="ru-RU"/>
        </w:rPr>
        <w:t>аналізу</w:t>
      </w:r>
      <w:proofErr w:type="spellEnd"/>
      <w:r w:rsidRPr="004006D1">
        <w:rPr>
          <w:sz w:val="28"/>
          <w:szCs w:val="28"/>
          <w:lang w:val="ru-RU" w:eastAsia="ru-RU"/>
        </w:rPr>
        <w:t xml:space="preserve"> та </w:t>
      </w:r>
      <w:proofErr w:type="spellStart"/>
      <w:r w:rsidRPr="004006D1">
        <w:rPr>
          <w:sz w:val="28"/>
          <w:szCs w:val="28"/>
          <w:lang w:val="ru-RU" w:eastAsia="ru-RU"/>
        </w:rPr>
        <w:t>групової</w:t>
      </w:r>
      <w:proofErr w:type="spellEnd"/>
      <w:r w:rsidRPr="004006D1">
        <w:rPr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sz w:val="28"/>
          <w:szCs w:val="28"/>
          <w:lang w:val="ru-RU" w:eastAsia="ru-RU"/>
        </w:rPr>
        <w:t>роботи</w:t>
      </w:r>
      <w:proofErr w:type="spellEnd"/>
      <w:r w:rsidRPr="004006D1">
        <w:rPr>
          <w:sz w:val="28"/>
          <w:szCs w:val="28"/>
          <w:lang w:val="ru-RU" w:eastAsia="ru-RU"/>
        </w:rPr>
        <w:t>.</w:t>
      </w:r>
      <w:r w:rsidRPr="004006D1">
        <w:rPr>
          <w:rFonts w:cs="Times New Roman"/>
          <w:b/>
          <w:bCs/>
          <w:sz w:val="27"/>
          <w:szCs w:val="27"/>
          <w:lang w:val="ru-RU" w:eastAsia="ru-RU"/>
        </w:rPr>
        <w:t xml:space="preserve"> </w:t>
      </w:r>
    </w:p>
    <w:p w:rsidR="004006D1" w:rsidRDefault="004006D1" w:rsidP="004006D1">
      <w:pPr>
        <w:rPr>
          <w:rFonts w:cs="Times New Roman"/>
          <w:b/>
          <w:bCs/>
          <w:sz w:val="27"/>
          <w:szCs w:val="27"/>
          <w:lang w:val="ru-RU" w:eastAsia="ru-RU"/>
        </w:rPr>
      </w:pPr>
    </w:p>
    <w:p w:rsidR="004006D1" w:rsidRPr="004006D1" w:rsidRDefault="004006D1" w:rsidP="004006D1">
      <w:pPr>
        <w:rPr>
          <w:rFonts w:cs="Times New Roman"/>
          <w:b/>
          <w:bCs/>
          <w:sz w:val="27"/>
          <w:szCs w:val="27"/>
          <w:lang w:val="ru-RU" w:eastAsia="ru-RU"/>
        </w:rPr>
      </w:pPr>
      <w:r w:rsidRPr="004006D1">
        <w:rPr>
          <w:rFonts w:cs="Times New Roman"/>
          <w:b/>
          <w:bCs/>
          <w:sz w:val="27"/>
          <w:szCs w:val="27"/>
          <w:lang w:val="ru-RU" w:eastAsia="ru-RU"/>
        </w:rPr>
        <w:t xml:space="preserve">Структура </w:t>
      </w:r>
      <w:proofErr w:type="spellStart"/>
      <w:r w:rsidRPr="004006D1">
        <w:rPr>
          <w:rFonts w:cs="Times New Roman"/>
          <w:b/>
          <w:bCs/>
          <w:sz w:val="27"/>
          <w:szCs w:val="27"/>
          <w:lang w:val="ru-RU" w:eastAsia="ru-RU"/>
        </w:rPr>
        <w:t>заняття</w:t>
      </w:r>
      <w:proofErr w:type="spellEnd"/>
      <w:r w:rsidRPr="004006D1">
        <w:rPr>
          <w:rFonts w:cs="Times New Roman"/>
          <w:b/>
          <w:bCs/>
          <w:sz w:val="27"/>
          <w:szCs w:val="27"/>
          <w:lang w:val="ru-RU" w:eastAsia="ru-RU"/>
        </w:rPr>
        <w:t>:</w:t>
      </w:r>
    </w:p>
    <w:p w:rsidR="004006D1" w:rsidRPr="009521C3" w:rsidRDefault="004006D1" w:rsidP="009521C3">
      <w:pPr>
        <w:suppressAutoHyphens w:val="0"/>
        <w:spacing w:before="100" w:beforeAutospacing="1" w:after="100" w:afterAutospacing="1"/>
        <w:outlineLvl w:val="3"/>
        <w:rPr>
          <w:rFonts w:cs="Times New Roman"/>
          <w:b/>
          <w:bCs/>
          <w:sz w:val="28"/>
          <w:szCs w:val="28"/>
          <w:lang w:val="ru-RU" w:eastAsia="ru-RU"/>
        </w:rPr>
      </w:pPr>
      <w:r w:rsidRPr="009521C3">
        <w:rPr>
          <w:rFonts w:cs="Times New Roman"/>
          <w:b/>
          <w:bCs/>
          <w:sz w:val="28"/>
          <w:szCs w:val="28"/>
          <w:lang w:val="ru-RU" w:eastAsia="ru-RU"/>
        </w:rPr>
        <w:t xml:space="preserve">1. </w:t>
      </w:r>
      <w:proofErr w:type="spellStart"/>
      <w:r w:rsidRPr="009521C3">
        <w:rPr>
          <w:rFonts w:cs="Times New Roman"/>
          <w:b/>
          <w:bCs/>
          <w:sz w:val="28"/>
          <w:szCs w:val="28"/>
          <w:lang w:val="ru-RU" w:eastAsia="ru-RU"/>
        </w:rPr>
        <w:t>Вступна</w:t>
      </w:r>
      <w:proofErr w:type="spellEnd"/>
      <w:r w:rsidRPr="009521C3">
        <w:rPr>
          <w:rFonts w:cs="Times New Roman"/>
          <w:b/>
          <w:bCs/>
          <w:sz w:val="28"/>
          <w:szCs w:val="28"/>
          <w:lang w:val="ru-RU" w:eastAsia="ru-RU"/>
        </w:rPr>
        <w:t xml:space="preserve"> </w:t>
      </w:r>
      <w:proofErr w:type="spellStart"/>
      <w:r w:rsidRPr="009521C3">
        <w:rPr>
          <w:rFonts w:cs="Times New Roman"/>
          <w:b/>
          <w:bCs/>
          <w:sz w:val="28"/>
          <w:szCs w:val="28"/>
          <w:lang w:val="ru-RU" w:eastAsia="ru-RU"/>
        </w:rPr>
        <w:t>частина</w:t>
      </w:r>
      <w:proofErr w:type="spellEnd"/>
      <w:r w:rsidRPr="009521C3">
        <w:rPr>
          <w:rFonts w:cs="Times New Roman"/>
          <w:b/>
          <w:bCs/>
          <w:sz w:val="28"/>
          <w:szCs w:val="28"/>
          <w:lang w:val="ru-RU" w:eastAsia="ru-RU"/>
        </w:rPr>
        <w:t xml:space="preserve"> (10 </w:t>
      </w:r>
      <w:proofErr w:type="spellStart"/>
      <w:r w:rsidRPr="009521C3">
        <w:rPr>
          <w:rFonts w:cs="Times New Roman"/>
          <w:b/>
          <w:bCs/>
          <w:sz w:val="28"/>
          <w:szCs w:val="28"/>
          <w:lang w:val="ru-RU" w:eastAsia="ru-RU"/>
        </w:rPr>
        <w:t>хв</w:t>
      </w:r>
      <w:proofErr w:type="spellEnd"/>
      <w:r w:rsidRPr="009521C3">
        <w:rPr>
          <w:rFonts w:cs="Times New Roman"/>
          <w:b/>
          <w:bCs/>
          <w:sz w:val="28"/>
          <w:szCs w:val="28"/>
          <w:lang w:val="ru-RU" w:eastAsia="ru-RU"/>
        </w:rPr>
        <w:t>)</w:t>
      </w:r>
    </w:p>
    <w:p w:rsidR="004006D1" w:rsidRPr="004006D1" w:rsidRDefault="004006D1" w:rsidP="009521C3">
      <w:pPr>
        <w:numPr>
          <w:ilvl w:val="0"/>
          <w:numId w:val="11"/>
        </w:numPr>
        <w:tabs>
          <w:tab w:val="clear" w:pos="720"/>
        </w:tabs>
        <w:suppressAutoHyphens w:val="0"/>
        <w:spacing w:before="100" w:beforeAutospacing="1" w:after="100" w:afterAutospacing="1"/>
        <w:ind w:left="0" w:firstLine="709"/>
        <w:rPr>
          <w:rFonts w:cs="Times New Roman"/>
          <w:sz w:val="28"/>
          <w:szCs w:val="28"/>
          <w:lang w:val="ru-RU" w:eastAsia="ru-RU"/>
        </w:rPr>
      </w:pP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Ознайомлення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з метою та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завданнями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заняття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>.</w:t>
      </w:r>
    </w:p>
    <w:p w:rsidR="004006D1" w:rsidRPr="004006D1" w:rsidRDefault="004006D1" w:rsidP="009521C3">
      <w:pPr>
        <w:numPr>
          <w:ilvl w:val="0"/>
          <w:numId w:val="11"/>
        </w:numPr>
        <w:tabs>
          <w:tab w:val="clear" w:pos="720"/>
        </w:tabs>
        <w:suppressAutoHyphens w:val="0"/>
        <w:spacing w:before="100" w:beforeAutospacing="1" w:after="100" w:afterAutospacing="1"/>
        <w:ind w:left="0" w:firstLine="709"/>
        <w:rPr>
          <w:rFonts w:cs="Times New Roman"/>
          <w:sz w:val="28"/>
          <w:szCs w:val="28"/>
          <w:lang w:val="ru-RU" w:eastAsia="ru-RU"/>
        </w:rPr>
      </w:pP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Коротке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вступне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слово: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що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таке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гендерна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педагогіка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,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чому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її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вивчення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є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актуальним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сьогодні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>.</w:t>
      </w:r>
    </w:p>
    <w:p w:rsidR="004006D1" w:rsidRPr="004006D1" w:rsidRDefault="004006D1" w:rsidP="009521C3">
      <w:pPr>
        <w:numPr>
          <w:ilvl w:val="0"/>
          <w:numId w:val="11"/>
        </w:numPr>
        <w:tabs>
          <w:tab w:val="clear" w:pos="720"/>
        </w:tabs>
        <w:suppressAutoHyphens w:val="0"/>
        <w:spacing w:before="100" w:beforeAutospacing="1" w:after="100" w:afterAutospacing="1"/>
        <w:ind w:left="0" w:firstLine="709"/>
        <w:rPr>
          <w:rFonts w:cs="Times New Roman"/>
          <w:sz w:val="28"/>
          <w:szCs w:val="28"/>
          <w:lang w:val="ru-RU" w:eastAsia="ru-RU"/>
        </w:rPr>
      </w:pP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Огляд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основних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категорій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гендерної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педагогіки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: гендер, гендерна </w:t>
      </w:r>
      <w:proofErr w:type="spellStart"/>
      <w:r w:rsidR="00C325CE">
        <w:rPr>
          <w:rFonts w:cs="Times New Roman"/>
          <w:sz w:val="28"/>
          <w:szCs w:val="28"/>
          <w:lang w:val="ru-RU" w:eastAsia="ru-RU"/>
        </w:rPr>
        <w:t>педагогіка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,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гендерні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="00C325CE">
        <w:rPr>
          <w:rFonts w:cs="Times New Roman"/>
          <w:sz w:val="28"/>
          <w:szCs w:val="28"/>
          <w:lang w:val="ru-RU" w:eastAsia="ru-RU"/>
        </w:rPr>
        <w:t>стереотипи</w:t>
      </w:r>
      <w:proofErr w:type="spellEnd"/>
      <w:r w:rsidR="00C325CE">
        <w:rPr>
          <w:rFonts w:cs="Times New Roman"/>
          <w:sz w:val="28"/>
          <w:szCs w:val="28"/>
          <w:lang w:val="ru-RU" w:eastAsia="ru-RU"/>
        </w:rPr>
        <w:t xml:space="preserve">, </w:t>
      </w:r>
      <w:proofErr w:type="spellStart"/>
      <w:r w:rsidR="00C325CE">
        <w:rPr>
          <w:rFonts w:cs="Times New Roman"/>
          <w:sz w:val="28"/>
          <w:szCs w:val="28"/>
          <w:lang w:val="ru-RU" w:eastAsia="ru-RU"/>
        </w:rPr>
        <w:t>гендерне</w:t>
      </w:r>
      <w:proofErr w:type="spellEnd"/>
      <w:r w:rsidR="00C325CE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="00C325CE">
        <w:rPr>
          <w:rFonts w:cs="Times New Roman"/>
          <w:sz w:val="28"/>
          <w:szCs w:val="28"/>
          <w:lang w:val="ru-RU" w:eastAsia="ru-RU"/>
        </w:rPr>
        <w:t>виховання</w:t>
      </w:r>
      <w:proofErr w:type="spellEnd"/>
      <w:r w:rsidR="00C325CE">
        <w:rPr>
          <w:rFonts w:cs="Times New Roman"/>
          <w:sz w:val="28"/>
          <w:szCs w:val="28"/>
          <w:lang w:val="ru-RU" w:eastAsia="ru-RU"/>
        </w:rPr>
        <w:t xml:space="preserve">, гендерна </w:t>
      </w:r>
      <w:proofErr w:type="spellStart"/>
      <w:r w:rsidR="00C325CE">
        <w:rPr>
          <w:rFonts w:cs="Times New Roman"/>
          <w:sz w:val="28"/>
          <w:szCs w:val="28"/>
          <w:lang w:val="ru-RU" w:eastAsia="ru-RU"/>
        </w:rPr>
        <w:t>освіта</w:t>
      </w:r>
      <w:proofErr w:type="spellEnd"/>
      <w:r w:rsidR="00C325CE">
        <w:rPr>
          <w:rFonts w:cs="Times New Roman"/>
          <w:sz w:val="28"/>
          <w:szCs w:val="28"/>
          <w:lang w:val="ru-RU" w:eastAsia="ru-RU"/>
        </w:rPr>
        <w:t xml:space="preserve">, </w:t>
      </w:r>
      <w:r w:rsidRPr="004006D1">
        <w:rPr>
          <w:rFonts w:cs="Times New Roman"/>
          <w:sz w:val="28"/>
          <w:szCs w:val="28"/>
          <w:lang w:val="ru-RU" w:eastAsia="ru-RU"/>
        </w:rPr>
        <w:t xml:space="preserve">гендерна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рівність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, гендерна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чутливість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>.</w:t>
      </w:r>
    </w:p>
    <w:p w:rsidR="004006D1" w:rsidRPr="004006D1" w:rsidRDefault="004006D1" w:rsidP="009521C3">
      <w:pPr>
        <w:suppressAutoHyphens w:val="0"/>
        <w:spacing w:before="100" w:beforeAutospacing="1" w:after="100" w:afterAutospacing="1"/>
        <w:outlineLvl w:val="3"/>
        <w:rPr>
          <w:rFonts w:cs="Times New Roman"/>
          <w:b/>
          <w:bCs/>
          <w:sz w:val="28"/>
          <w:szCs w:val="28"/>
          <w:lang w:val="ru-RU" w:eastAsia="ru-RU"/>
        </w:rPr>
      </w:pPr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2. Теоретична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частина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(25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хв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>)</w:t>
      </w:r>
    </w:p>
    <w:p w:rsidR="004006D1" w:rsidRPr="004006D1" w:rsidRDefault="004006D1" w:rsidP="004006D1">
      <w:pPr>
        <w:suppressAutoHyphens w:val="0"/>
        <w:spacing w:before="100" w:beforeAutospacing="1" w:after="100" w:afterAutospacing="1"/>
        <w:ind w:left="720" w:hanging="578"/>
        <w:rPr>
          <w:rFonts w:cs="Times New Roman"/>
          <w:sz w:val="28"/>
          <w:szCs w:val="28"/>
          <w:lang w:val="ru-RU" w:eastAsia="ru-RU"/>
        </w:rPr>
      </w:pPr>
      <w:r>
        <w:rPr>
          <w:rFonts w:cs="Times New Roman"/>
          <w:b/>
          <w:bCs/>
          <w:sz w:val="28"/>
          <w:szCs w:val="28"/>
          <w:lang w:val="ru-RU" w:eastAsia="ru-RU"/>
        </w:rPr>
        <w:t>1.</w:t>
      </w:r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Предмет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гендерної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педагогіки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та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її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категорії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(5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хв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>)</w:t>
      </w:r>
      <w:r w:rsidRPr="004006D1">
        <w:rPr>
          <w:rFonts w:cs="Times New Roman"/>
          <w:sz w:val="28"/>
          <w:szCs w:val="28"/>
          <w:lang w:val="ru-RU" w:eastAsia="ru-RU"/>
        </w:rPr>
        <w:t>:</w:t>
      </w:r>
    </w:p>
    <w:p w:rsidR="004006D1" w:rsidRPr="00885DD3" w:rsidRDefault="0043705E" w:rsidP="00885DD3">
      <w:pPr>
        <w:suppressAutoHyphens w:val="0"/>
        <w:spacing w:before="100" w:beforeAutospacing="1" w:after="100" w:afterAutospacing="1"/>
        <w:jc w:val="both"/>
        <w:rPr>
          <w:rFonts w:cs="Times New Roman"/>
          <w:sz w:val="28"/>
          <w:szCs w:val="28"/>
          <w:lang w:val="ru-RU" w:eastAsia="ru-RU"/>
        </w:rPr>
      </w:pPr>
      <w:r w:rsidRPr="00885DD3">
        <w:rPr>
          <w:rFonts w:cs="Times New Roman"/>
          <w:sz w:val="28"/>
          <w:szCs w:val="28"/>
          <w:lang w:val="ru-RU" w:eastAsia="ru-RU"/>
        </w:rPr>
        <w:t xml:space="preserve">1.1. </w:t>
      </w:r>
      <w:proofErr w:type="spellStart"/>
      <w:r w:rsidR="004006D1" w:rsidRPr="00885DD3">
        <w:rPr>
          <w:rFonts w:cs="Times New Roman"/>
          <w:sz w:val="28"/>
          <w:szCs w:val="28"/>
          <w:lang w:val="ru-RU" w:eastAsia="ru-RU"/>
        </w:rPr>
        <w:t>Розгляд</w:t>
      </w:r>
      <w:proofErr w:type="spellEnd"/>
      <w:r w:rsidR="004006D1" w:rsidRPr="00885DD3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="004006D1" w:rsidRPr="00885DD3">
        <w:rPr>
          <w:rFonts w:cs="Times New Roman"/>
          <w:sz w:val="28"/>
          <w:szCs w:val="28"/>
          <w:lang w:val="ru-RU" w:eastAsia="ru-RU"/>
        </w:rPr>
        <w:t>ключових</w:t>
      </w:r>
      <w:proofErr w:type="spellEnd"/>
      <w:r w:rsidR="004006D1" w:rsidRPr="00885DD3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="004006D1" w:rsidRPr="00885DD3">
        <w:rPr>
          <w:rFonts w:cs="Times New Roman"/>
          <w:sz w:val="28"/>
          <w:szCs w:val="28"/>
          <w:lang w:val="ru-RU" w:eastAsia="ru-RU"/>
        </w:rPr>
        <w:t>категорій</w:t>
      </w:r>
      <w:proofErr w:type="spellEnd"/>
      <w:r w:rsidR="004006D1" w:rsidRPr="00885DD3">
        <w:rPr>
          <w:rFonts w:cs="Times New Roman"/>
          <w:sz w:val="28"/>
          <w:szCs w:val="28"/>
          <w:lang w:val="ru-RU" w:eastAsia="ru-RU"/>
        </w:rPr>
        <w:t xml:space="preserve"> та</w:t>
      </w:r>
      <w:r w:rsidR="00436DF6" w:rsidRPr="00885DD3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="00436DF6" w:rsidRPr="00885DD3">
        <w:rPr>
          <w:rFonts w:cs="Times New Roman"/>
          <w:sz w:val="28"/>
          <w:szCs w:val="28"/>
          <w:lang w:val="ru-RU" w:eastAsia="ru-RU"/>
        </w:rPr>
        <w:t>принципів</w:t>
      </w:r>
      <w:proofErr w:type="spellEnd"/>
      <w:r w:rsidR="00436DF6" w:rsidRPr="00885DD3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="00436DF6" w:rsidRPr="00885DD3">
        <w:rPr>
          <w:rFonts w:cs="Times New Roman"/>
          <w:sz w:val="28"/>
          <w:szCs w:val="28"/>
          <w:lang w:val="ru-RU" w:eastAsia="ru-RU"/>
        </w:rPr>
        <w:t>гендерної</w:t>
      </w:r>
      <w:proofErr w:type="spellEnd"/>
      <w:r w:rsidR="00436DF6" w:rsidRPr="00885DD3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="00436DF6" w:rsidRPr="00885DD3">
        <w:rPr>
          <w:rFonts w:cs="Times New Roman"/>
          <w:sz w:val="28"/>
          <w:szCs w:val="28"/>
          <w:lang w:val="ru-RU" w:eastAsia="ru-RU"/>
        </w:rPr>
        <w:t>педагогіки</w:t>
      </w:r>
      <w:proofErr w:type="spellEnd"/>
      <w:r w:rsidR="00436DF6" w:rsidRPr="00885DD3">
        <w:rPr>
          <w:rFonts w:cs="Times New Roman"/>
          <w:sz w:val="28"/>
          <w:szCs w:val="28"/>
          <w:lang w:val="ru-RU" w:eastAsia="ru-RU"/>
        </w:rPr>
        <w:t>:</w:t>
      </w:r>
      <w:r w:rsidR="00436DF6" w:rsidRPr="00885DD3">
        <w:rPr>
          <w:sz w:val="28"/>
          <w:szCs w:val="28"/>
        </w:rPr>
        <w:t xml:space="preserve"> ґендерний вимір в освіті, </w:t>
      </w:r>
      <w:r w:rsidR="00DC736F" w:rsidRPr="00885DD3">
        <w:rPr>
          <w:sz w:val="28"/>
          <w:szCs w:val="28"/>
        </w:rPr>
        <w:t xml:space="preserve">гендерна педагогіка, гендерна соціалізація, гендерне виховання, гендерна освіта, </w:t>
      </w:r>
      <w:r w:rsidR="00885DD3" w:rsidRPr="00885DD3">
        <w:rPr>
          <w:sz w:val="28"/>
          <w:szCs w:val="28"/>
        </w:rPr>
        <w:t>с</w:t>
      </w:r>
      <w:r w:rsidR="00DC736F" w:rsidRPr="00885DD3">
        <w:rPr>
          <w:sz w:val="28"/>
          <w:szCs w:val="28"/>
        </w:rPr>
        <w:t>ексуальна соціалізація</w:t>
      </w:r>
      <w:r w:rsidR="00885DD3" w:rsidRPr="00885DD3">
        <w:rPr>
          <w:sz w:val="28"/>
          <w:szCs w:val="28"/>
        </w:rPr>
        <w:t xml:space="preserve">, сексуальна освіта, сексуальне </w:t>
      </w:r>
      <w:proofErr w:type="spellStart"/>
      <w:r w:rsidR="00885DD3" w:rsidRPr="00885DD3">
        <w:rPr>
          <w:sz w:val="28"/>
          <w:szCs w:val="28"/>
        </w:rPr>
        <w:t>вихвання</w:t>
      </w:r>
      <w:proofErr w:type="spellEnd"/>
      <w:r w:rsidR="00885DD3" w:rsidRPr="00885DD3">
        <w:rPr>
          <w:sz w:val="28"/>
          <w:szCs w:val="28"/>
        </w:rPr>
        <w:t xml:space="preserve">, стать, </w:t>
      </w:r>
      <w:proofErr w:type="spellStart"/>
      <w:r w:rsidR="00885DD3" w:rsidRPr="00885DD3">
        <w:rPr>
          <w:sz w:val="28"/>
          <w:szCs w:val="28"/>
        </w:rPr>
        <w:t>гендер</w:t>
      </w:r>
      <w:proofErr w:type="spellEnd"/>
      <w:r w:rsidR="00885DD3" w:rsidRPr="00885DD3">
        <w:rPr>
          <w:sz w:val="28"/>
          <w:szCs w:val="28"/>
        </w:rPr>
        <w:t xml:space="preserve">, психологічна стать, </w:t>
      </w:r>
      <w:proofErr w:type="spellStart"/>
      <w:r w:rsidR="00885DD3" w:rsidRPr="00885DD3">
        <w:rPr>
          <w:sz w:val="28"/>
          <w:szCs w:val="28"/>
        </w:rPr>
        <w:t>маскулінність</w:t>
      </w:r>
      <w:proofErr w:type="spellEnd"/>
      <w:r w:rsidR="00885DD3" w:rsidRPr="00885DD3">
        <w:rPr>
          <w:sz w:val="28"/>
          <w:szCs w:val="28"/>
        </w:rPr>
        <w:t xml:space="preserve">, </w:t>
      </w:r>
      <w:proofErr w:type="spellStart"/>
      <w:r w:rsidR="00885DD3" w:rsidRPr="00885DD3">
        <w:rPr>
          <w:sz w:val="28"/>
          <w:szCs w:val="28"/>
        </w:rPr>
        <w:t>фемінність</w:t>
      </w:r>
      <w:proofErr w:type="spellEnd"/>
      <w:r w:rsidR="00885DD3" w:rsidRPr="00885DD3">
        <w:rPr>
          <w:sz w:val="28"/>
          <w:szCs w:val="28"/>
        </w:rPr>
        <w:t>, секс, еротика.</w:t>
      </w:r>
    </w:p>
    <w:p w:rsidR="004006D1" w:rsidRPr="004006D1" w:rsidRDefault="0043705E" w:rsidP="0043705E">
      <w:pPr>
        <w:suppressAutoHyphens w:val="0"/>
        <w:spacing w:before="100" w:beforeAutospacing="1" w:after="100" w:afterAutospacing="1"/>
        <w:rPr>
          <w:rFonts w:cs="Times New Roman"/>
          <w:sz w:val="28"/>
          <w:szCs w:val="28"/>
          <w:lang w:val="ru-RU" w:eastAsia="ru-RU"/>
        </w:rPr>
      </w:pPr>
      <w:r>
        <w:rPr>
          <w:rFonts w:cs="Times New Roman"/>
          <w:sz w:val="28"/>
          <w:szCs w:val="28"/>
          <w:lang w:val="ru-RU" w:eastAsia="ru-RU"/>
        </w:rPr>
        <w:t>1.</w:t>
      </w:r>
      <w:proofErr w:type="gramStart"/>
      <w:r>
        <w:rPr>
          <w:rFonts w:cs="Times New Roman"/>
          <w:sz w:val="28"/>
          <w:szCs w:val="28"/>
          <w:lang w:val="ru-RU" w:eastAsia="ru-RU"/>
        </w:rPr>
        <w:t>2.</w:t>
      </w:r>
      <w:r w:rsidR="004006D1" w:rsidRPr="004006D1">
        <w:rPr>
          <w:rFonts w:cs="Times New Roman"/>
          <w:sz w:val="28"/>
          <w:szCs w:val="28"/>
          <w:lang w:val="ru-RU" w:eastAsia="ru-RU"/>
        </w:rPr>
        <w:t>Визначення</w:t>
      </w:r>
      <w:proofErr w:type="gramEnd"/>
      <w:r w:rsidR="004006D1"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="004006D1" w:rsidRPr="004006D1">
        <w:rPr>
          <w:rFonts w:cs="Times New Roman"/>
          <w:sz w:val="28"/>
          <w:szCs w:val="28"/>
          <w:lang w:val="ru-RU" w:eastAsia="ru-RU"/>
        </w:rPr>
        <w:t>гендерної</w:t>
      </w:r>
      <w:proofErr w:type="spellEnd"/>
      <w:r w:rsidR="004006D1"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="004006D1" w:rsidRPr="004006D1">
        <w:rPr>
          <w:rFonts w:cs="Times New Roman"/>
          <w:sz w:val="28"/>
          <w:szCs w:val="28"/>
          <w:lang w:val="ru-RU" w:eastAsia="ru-RU"/>
        </w:rPr>
        <w:t>рівності</w:t>
      </w:r>
      <w:proofErr w:type="spellEnd"/>
      <w:r w:rsidR="004006D1" w:rsidRPr="004006D1">
        <w:rPr>
          <w:rFonts w:cs="Times New Roman"/>
          <w:sz w:val="28"/>
          <w:szCs w:val="28"/>
          <w:lang w:val="ru-RU" w:eastAsia="ru-RU"/>
        </w:rPr>
        <w:t xml:space="preserve"> та </w:t>
      </w:r>
      <w:proofErr w:type="spellStart"/>
      <w:r w:rsidR="004006D1" w:rsidRPr="004006D1">
        <w:rPr>
          <w:rFonts w:cs="Times New Roman"/>
          <w:sz w:val="28"/>
          <w:szCs w:val="28"/>
          <w:lang w:val="ru-RU" w:eastAsia="ru-RU"/>
        </w:rPr>
        <w:t>гендерної</w:t>
      </w:r>
      <w:proofErr w:type="spellEnd"/>
      <w:r w:rsidR="004006D1"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="004006D1" w:rsidRPr="004006D1">
        <w:rPr>
          <w:rFonts w:cs="Times New Roman"/>
          <w:sz w:val="28"/>
          <w:szCs w:val="28"/>
          <w:lang w:val="ru-RU" w:eastAsia="ru-RU"/>
        </w:rPr>
        <w:t>чутливості</w:t>
      </w:r>
      <w:proofErr w:type="spellEnd"/>
      <w:r w:rsidR="004006D1" w:rsidRPr="004006D1">
        <w:rPr>
          <w:rFonts w:cs="Times New Roman"/>
          <w:sz w:val="28"/>
          <w:szCs w:val="28"/>
          <w:lang w:val="ru-RU" w:eastAsia="ru-RU"/>
        </w:rPr>
        <w:t>.</w:t>
      </w:r>
    </w:p>
    <w:p w:rsidR="004006D1" w:rsidRPr="004006D1" w:rsidRDefault="004006D1" w:rsidP="004006D1">
      <w:pPr>
        <w:pStyle w:val="a6"/>
        <w:numPr>
          <w:ilvl w:val="2"/>
          <w:numId w:val="12"/>
        </w:numPr>
        <w:spacing w:before="100" w:beforeAutospacing="1" w:after="100" w:afterAutospacing="1"/>
        <w:ind w:left="720" w:hanging="578"/>
        <w:rPr>
          <w:sz w:val="28"/>
          <w:szCs w:val="28"/>
        </w:rPr>
      </w:pPr>
      <w:r w:rsidRPr="004006D1">
        <w:rPr>
          <w:b/>
          <w:bCs/>
          <w:sz w:val="28"/>
          <w:szCs w:val="28"/>
        </w:rPr>
        <w:t xml:space="preserve">Гендерна </w:t>
      </w:r>
      <w:proofErr w:type="spellStart"/>
      <w:r w:rsidRPr="004006D1">
        <w:rPr>
          <w:b/>
          <w:bCs/>
          <w:sz w:val="28"/>
          <w:szCs w:val="28"/>
        </w:rPr>
        <w:t>педагогіка</w:t>
      </w:r>
      <w:proofErr w:type="spellEnd"/>
      <w:r w:rsidRPr="004006D1">
        <w:rPr>
          <w:b/>
          <w:bCs/>
          <w:sz w:val="28"/>
          <w:szCs w:val="28"/>
        </w:rPr>
        <w:t xml:space="preserve"> в </w:t>
      </w:r>
      <w:proofErr w:type="spellStart"/>
      <w:r w:rsidRPr="004006D1">
        <w:rPr>
          <w:b/>
          <w:bCs/>
          <w:sz w:val="28"/>
          <w:szCs w:val="28"/>
        </w:rPr>
        <w:t>системі</w:t>
      </w:r>
      <w:proofErr w:type="spellEnd"/>
      <w:r w:rsidRPr="004006D1">
        <w:rPr>
          <w:b/>
          <w:bCs/>
          <w:sz w:val="28"/>
          <w:szCs w:val="28"/>
        </w:rPr>
        <w:t xml:space="preserve"> </w:t>
      </w:r>
      <w:proofErr w:type="spellStart"/>
      <w:r w:rsidRPr="004006D1">
        <w:rPr>
          <w:b/>
          <w:bCs/>
          <w:sz w:val="28"/>
          <w:szCs w:val="28"/>
        </w:rPr>
        <w:t>соціально-гуманітарного</w:t>
      </w:r>
      <w:proofErr w:type="spellEnd"/>
      <w:r w:rsidRPr="004006D1">
        <w:rPr>
          <w:b/>
          <w:bCs/>
          <w:sz w:val="28"/>
          <w:szCs w:val="28"/>
        </w:rPr>
        <w:t xml:space="preserve"> </w:t>
      </w:r>
      <w:proofErr w:type="spellStart"/>
      <w:r w:rsidRPr="004006D1">
        <w:rPr>
          <w:b/>
          <w:bCs/>
          <w:sz w:val="28"/>
          <w:szCs w:val="28"/>
        </w:rPr>
        <w:t>знання</w:t>
      </w:r>
      <w:proofErr w:type="spellEnd"/>
      <w:r w:rsidRPr="004006D1">
        <w:rPr>
          <w:b/>
          <w:bCs/>
          <w:sz w:val="28"/>
          <w:szCs w:val="28"/>
        </w:rPr>
        <w:t xml:space="preserve"> (5 </w:t>
      </w:r>
      <w:proofErr w:type="spellStart"/>
      <w:r w:rsidRPr="004006D1">
        <w:rPr>
          <w:b/>
          <w:bCs/>
          <w:sz w:val="28"/>
          <w:szCs w:val="28"/>
        </w:rPr>
        <w:t>хв</w:t>
      </w:r>
      <w:proofErr w:type="spellEnd"/>
      <w:r w:rsidRPr="004006D1">
        <w:rPr>
          <w:b/>
          <w:bCs/>
          <w:sz w:val="28"/>
          <w:szCs w:val="28"/>
        </w:rPr>
        <w:t>)</w:t>
      </w:r>
      <w:r w:rsidRPr="004006D1">
        <w:rPr>
          <w:sz w:val="28"/>
          <w:szCs w:val="28"/>
        </w:rPr>
        <w:t>:</w:t>
      </w:r>
    </w:p>
    <w:p w:rsidR="004006D1" w:rsidRPr="004006D1" w:rsidRDefault="004006D1" w:rsidP="004006D1">
      <w:pPr>
        <w:numPr>
          <w:ilvl w:val="1"/>
          <w:numId w:val="12"/>
        </w:numPr>
        <w:suppressAutoHyphens w:val="0"/>
        <w:spacing w:before="100" w:beforeAutospacing="1" w:after="100" w:afterAutospacing="1"/>
        <w:ind w:left="720" w:hanging="578"/>
        <w:rPr>
          <w:rFonts w:cs="Times New Roman"/>
          <w:sz w:val="28"/>
          <w:szCs w:val="28"/>
          <w:lang w:val="ru-RU" w:eastAsia="ru-RU"/>
        </w:rPr>
      </w:pPr>
      <w:r w:rsidRPr="004006D1">
        <w:rPr>
          <w:rFonts w:cs="Times New Roman"/>
          <w:sz w:val="28"/>
          <w:szCs w:val="28"/>
          <w:lang w:val="ru-RU" w:eastAsia="ru-RU"/>
        </w:rPr>
        <w:t xml:space="preserve">Роль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гендерної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педагогіки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в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загальній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педагогічній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та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соціально-гуманітарній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науці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>.</w:t>
      </w:r>
    </w:p>
    <w:p w:rsidR="004006D1" w:rsidRPr="004006D1" w:rsidRDefault="004006D1" w:rsidP="004006D1">
      <w:pPr>
        <w:numPr>
          <w:ilvl w:val="1"/>
          <w:numId w:val="12"/>
        </w:numPr>
        <w:suppressAutoHyphens w:val="0"/>
        <w:spacing w:before="100" w:beforeAutospacing="1" w:after="100" w:afterAutospacing="1"/>
        <w:ind w:left="720" w:hanging="578"/>
        <w:rPr>
          <w:rFonts w:cs="Times New Roman"/>
          <w:sz w:val="28"/>
          <w:szCs w:val="28"/>
          <w:lang w:val="ru-RU" w:eastAsia="ru-RU"/>
        </w:rPr>
      </w:pP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Взаємодія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з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іншими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науковими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напрямами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>.</w:t>
      </w:r>
    </w:p>
    <w:p w:rsidR="004006D1" w:rsidRPr="004006D1" w:rsidRDefault="004006D1" w:rsidP="004006D1">
      <w:pPr>
        <w:pStyle w:val="a6"/>
        <w:numPr>
          <w:ilvl w:val="1"/>
          <w:numId w:val="10"/>
        </w:numPr>
        <w:spacing w:before="100" w:beforeAutospacing="1" w:after="100" w:afterAutospacing="1"/>
        <w:ind w:left="720" w:hanging="578"/>
        <w:rPr>
          <w:sz w:val="28"/>
          <w:szCs w:val="28"/>
        </w:rPr>
      </w:pPr>
      <w:bookmarkStart w:id="0" w:name="_GoBack"/>
      <w:proofErr w:type="spellStart"/>
      <w:r w:rsidRPr="004006D1">
        <w:rPr>
          <w:b/>
          <w:bCs/>
          <w:sz w:val="28"/>
          <w:szCs w:val="28"/>
        </w:rPr>
        <w:lastRenderedPageBreak/>
        <w:t>Джерела</w:t>
      </w:r>
      <w:proofErr w:type="spellEnd"/>
      <w:r w:rsidRPr="004006D1">
        <w:rPr>
          <w:b/>
          <w:bCs/>
          <w:sz w:val="28"/>
          <w:szCs w:val="28"/>
        </w:rPr>
        <w:t xml:space="preserve"> </w:t>
      </w:r>
      <w:proofErr w:type="spellStart"/>
      <w:r w:rsidRPr="004006D1">
        <w:rPr>
          <w:b/>
          <w:bCs/>
          <w:sz w:val="28"/>
          <w:szCs w:val="28"/>
        </w:rPr>
        <w:t>розвитку</w:t>
      </w:r>
      <w:proofErr w:type="spellEnd"/>
      <w:r w:rsidRPr="004006D1">
        <w:rPr>
          <w:b/>
          <w:bCs/>
          <w:sz w:val="28"/>
          <w:szCs w:val="28"/>
        </w:rPr>
        <w:t xml:space="preserve"> </w:t>
      </w:r>
      <w:proofErr w:type="spellStart"/>
      <w:r w:rsidRPr="004006D1">
        <w:rPr>
          <w:b/>
          <w:bCs/>
          <w:sz w:val="28"/>
          <w:szCs w:val="28"/>
        </w:rPr>
        <w:t>гендерної</w:t>
      </w:r>
      <w:proofErr w:type="spellEnd"/>
      <w:r w:rsidRPr="004006D1">
        <w:rPr>
          <w:b/>
          <w:bCs/>
          <w:sz w:val="28"/>
          <w:szCs w:val="28"/>
        </w:rPr>
        <w:t xml:space="preserve"> </w:t>
      </w:r>
      <w:proofErr w:type="spellStart"/>
      <w:r w:rsidRPr="004006D1">
        <w:rPr>
          <w:b/>
          <w:bCs/>
          <w:sz w:val="28"/>
          <w:szCs w:val="28"/>
        </w:rPr>
        <w:t>педагогіки</w:t>
      </w:r>
      <w:proofErr w:type="spellEnd"/>
      <w:r w:rsidRPr="004006D1">
        <w:rPr>
          <w:b/>
          <w:bCs/>
          <w:sz w:val="28"/>
          <w:szCs w:val="28"/>
        </w:rPr>
        <w:t xml:space="preserve"> </w:t>
      </w:r>
      <w:bookmarkEnd w:id="0"/>
      <w:r w:rsidRPr="004006D1">
        <w:rPr>
          <w:b/>
          <w:bCs/>
          <w:sz w:val="28"/>
          <w:szCs w:val="28"/>
        </w:rPr>
        <w:t xml:space="preserve">(10 </w:t>
      </w:r>
      <w:proofErr w:type="spellStart"/>
      <w:r w:rsidRPr="004006D1">
        <w:rPr>
          <w:b/>
          <w:bCs/>
          <w:sz w:val="28"/>
          <w:szCs w:val="28"/>
        </w:rPr>
        <w:t>хв</w:t>
      </w:r>
      <w:proofErr w:type="spellEnd"/>
      <w:r w:rsidRPr="004006D1">
        <w:rPr>
          <w:b/>
          <w:bCs/>
          <w:sz w:val="28"/>
          <w:szCs w:val="28"/>
        </w:rPr>
        <w:t>)</w:t>
      </w:r>
      <w:r w:rsidRPr="004006D1">
        <w:rPr>
          <w:sz w:val="28"/>
          <w:szCs w:val="28"/>
        </w:rPr>
        <w:t>:</w:t>
      </w:r>
    </w:p>
    <w:p w:rsidR="004006D1" w:rsidRPr="004006D1" w:rsidRDefault="004006D1" w:rsidP="009521C3">
      <w:pPr>
        <w:numPr>
          <w:ilvl w:val="1"/>
          <w:numId w:val="12"/>
        </w:numPr>
        <w:suppressAutoHyphens w:val="0"/>
        <w:spacing w:before="100" w:beforeAutospacing="1" w:after="100" w:afterAutospacing="1"/>
        <w:ind w:left="709" w:hanging="578"/>
        <w:rPr>
          <w:rFonts w:cs="Times New Roman"/>
          <w:sz w:val="28"/>
          <w:szCs w:val="28"/>
          <w:lang w:val="ru-RU" w:eastAsia="ru-RU"/>
        </w:rPr>
      </w:pPr>
      <w:r w:rsidRPr="004006D1">
        <w:rPr>
          <w:rFonts w:cs="Times New Roman"/>
          <w:sz w:val="28"/>
          <w:szCs w:val="28"/>
          <w:lang w:val="ru-RU" w:eastAsia="ru-RU"/>
        </w:rPr>
        <w:t xml:space="preserve">Критична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педагогіка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: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принципи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критичної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рефлексії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та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розуміння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нерівностей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в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освіті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>.</w:t>
      </w:r>
    </w:p>
    <w:p w:rsidR="004006D1" w:rsidRPr="004006D1" w:rsidRDefault="004006D1" w:rsidP="009521C3">
      <w:pPr>
        <w:numPr>
          <w:ilvl w:val="1"/>
          <w:numId w:val="12"/>
        </w:numPr>
        <w:suppressAutoHyphens w:val="0"/>
        <w:spacing w:before="100" w:beforeAutospacing="1" w:after="100" w:afterAutospacing="1"/>
        <w:ind w:left="709" w:hanging="578"/>
        <w:rPr>
          <w:rFonts w:cs="Times New Roman"/>
          <w:sz w:val="28"/>
          <w:szCs w:val="28"/>
          <w:lang w:val="ru-RU" w:eastAsia="ru-RU"/>
        </w:rPr>
      </w:pP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Феміністична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педагогіка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: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боротьба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за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гендерну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рівність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у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навчальному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процесі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>.</w:t>
      </w:r>
    </w:p>
    <w:p w:rsidR="004006D1" w:rsidRPr="004006D1" w:rsidRDefault="004006D1" w:rsidP="009521C3">
      <w:pPr>
        <w:numPr>
          <w:ilvl w:val="1"/>
          <w:numId w:val="12"/>
        </w:numPr>
        <w:suppressAutoHyphens w:val="0"/>
        <w:spacing w:before="100" w:beforeAutospacing="1" w:after="100" w:afterAutospacing="1"/>
        <w:ind w:left="709"/>
        <w:rPr>
          <w:rFonts w:cs="Times New Roman"/>
          <w:sz w:val="28"/>
          <w:szCs w:val="28"/>
          <w:lang w:val="ru-RU" w:eastAsia="ru-RU"/>
        </w:rPr>
      </w:pP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Гуманістична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педагогіка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: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взаємоповага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та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розвиток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індивідуальності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через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гендерну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чутливість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>.</w:t>
      </w:r>
    </w:p>
    <w:p w:rsidR="004006D1" w:rsidRPr="004006D1" w:rsidRDefault="004006D1" w:rsidP="009521C3">
      <w:pPr>
        <w:pStyle w:val="a6"/>
        <w:numPr>
          <w:ilvl w:val="1"/>
          <w:numId w:val="10"/>
        </w:numPr>
        <w:spacing w:before="100" w:beforeAutospacing="1" w:after="100" w:afterAutospacing="1"/>
        <w:ind w:left="709"/>
        <w:rPr>
          <w:sz w:val="28"/>
          <w:szCs w:val="28"/>
        </w:rPr>
      </w:pPr>
      <w:proofErr w:type="spellStart"/>
      <w:r w:rsidRPr="004006D1">
        <w:rPr>
          <w:b/>
          <w:bCs/>
          <w:sz w:val="28"/>
          <w:szCs w:val="28"/>
        </w:rPr>
        <w:t>Проникнення</w:t>
      </w:r>
      <w:proofErr w:type="spellEnd"/>
      <w:r w:rsidRPr="004006D1">
        <w:rPr>
          <w:b/>
          <w:bCs/>
          <w:sz w:val="28"/>
          <w:szCs w:val="28"/>
        </w:rPr>
        <w:t xml:space="preserve"> </w:t>
      </w:r>
      <w:proofErr w:type="spellStart"/>
      <w:r w:rsidRPr="004006D1">
        <w:rPr>
          <w:b/>
          <w:bCs/>
          <w:sz w:val="28"/>
          <w:szCs w:val="28"/>
        </w:rPr>
        <w:t>феміністичної</w:t>
      </w:r>
      <w:proofErr w:type="spellEnd"/>
      <w:r w:rsidRPr="004006D1">
        <w:rPr>
          <w:b/>
          <w:bCs/>
          <w:sz w:val="28"/>
          <w:szCs w:val="28"/>
        </w:rPr>
        <w:t xml:space="preserve"> </w:t>
      </w:r>
      <w:proofErr w:type="spellStart"/>
      <w:r w:rsidRPr="004006D1">
        <w:rPr>
          <w:b/>
          <w:bCs/>
          <w:sz w:val="28"/>
          <w:szCs w:val="28"/>
        </w:rPr>
        <w:t>теорії</w:t>
      </w:r>
      <w:proofErr w:type="spellEnd"/>
      <w:r w:rsidRPr="004006D1">
        <w:rPr>
          <w:b/>
          <w:bCs/>
          <w:sz w:val="28"/>
          <w:szCs w:val="28"/>
        </w:rPr>
        <w:t xml:space="preserve"> в </w:t>
      </w:r>
      <w:proofErr w:type="spellStart"/>
      <w:r w:rsidRPr="004006D1">
        <w:rPr>
          <w:b/>
          <w:bCs/>
          <w:sz w:val="28"/>
          <w:szCs w:val="28"/>
        </w:rPr>
        <w:t>академічне</w:t>
      </w:r>
      <w:proofErr w:type="spellEnd"/>
      <w:r w:rsidRPr="004006D1">
        <w:rPr>
          <w:b/>
          <w:bCs/>
          <w:sz w:val="28"/>
          <w:szCs w:val="28"/>
        </w:rPr>
        <w:t xml:space="preserve"> </w:t>
      </w:r>
      <w:proofErr w:type="spellStart"/>
      <w:r w:rsidRPr="004006D1">
        <w:rPr>
          <w:b/>
          <w:bCs/>
          <w:sz w:val="28"/>
          <w:szCs w:val="28"/>
        </w:rPr>
        <w:t>середовище</w:t>
      </w:r>
      <w:proofErr w:type="spellEnd"/>
      <w:r w:rsidRPr="004006D1">
        <w:rPr>
          <w:b/>
          <w:bCs/>
          <w:sz w:val="28"/>
          <w:szCs w:val="28"/>
        </w:rPr>
        <w:t xml:space="preserve"> (5 </w:t>
      </w:r>
      <w:proofErr w:type="spellStart"/>
      <w:r w:rsidRPr="004006D1">
        <w:rPr>
          <w:b/>
          <w:bCs/>
          <w:sz w:val="28"/>
          <w:szCs w:val="28"/>
        </w:rPr>
        <w:t>хв</w:t>
      </w:r>
      <w:proofErr w:type="spellEnd"/>
      <w:r w:rsidRPr="004006D1">
        <w:rPr>
          <w:b/>
          <w:bCs/>
          <w:sz w:val="28"/>
          <w:szCs w:val="28"/>
        </w:rPr>
        <w:t>)</w:t>
      </w:r>
      <w:r w:rsidRPr="004006D1">
        <w:rPr>
          <w:sz w:val="28"/>
          <w:szCs w:val="28"/>
        </w:rPr>
        <w:t>:</w:t>
      </w:r>
    </w:p>
    <w:p w:rsidR="004006D1" w:rsidRPr="009521C3" w:rsidRDefault="004006D1" w:rsidP="009521C3">
      <w:pPr>
        <w:pStyle w:val="a6"/>
        <w:numPr>
          <w:ilvl w:val="0"/>
          <w:numId w:val="10"/>
        </w:numPr>
        <w:spacing w:before="100" w:beforeAutospacing="1" w:after="100" w:afterAutospacing="1"/>
        <w:rPr>
          <w:sz w:val="28"/>
          <w:szCs w:val="28"/>
        </w:rPr>
      </w:pPr>
      <w:proofErr w:type="spellStart"/>
      <w:r w:rsidRPr="009521C3">
        <w:rPr>
          <w:sz w:val="28"/>
          <w:szCs w:val="28"/>
        </w:rPr>
        <w:t>Виникнення</w:t>
      </w:r>
      <w:proofErr w:type="spellEnd"/>
      <w:r w:rsidRPr="009521C3">
        <w:rPr>
          <w:sz w:val="28"/>
          <w:szCs w:val="28"/>
        </w:rPr>
        <w:t xml:space="preserve"> "</w:t>
      </w:r>
      <w:proofErr w:type="spellStart"/>
      <w:r w:rsidRPr="009521C3">
        <w:rPr>
          <w:sz w:val="28"/>
          <w:szCs w:val="28"/>
        </w:rPr>
        <w:t>Women’s</w:t>
      </w:r>
      <w:proofErr w:type="spellEnd"/>
      <w:r w:rsidRPr="009521C3">
        <w:rPr>
          <w:sz w:val="28"/>
          <w:szCs w:val="28"/>
        </w:rPr>
        <w:t xml:space="preserve"> </w:t>
      </w:r>
      <w:proofErr w:type="spellStart"/>
      <w:r w:rsidRPr="009521C3">
        <w:rPr>
          <w:sz w:val="28"/>
          <w:szCs w:val="28"/>
        </w:rPr>
        <w:t>studies</w:t>
      </w:r>
      <w:proofErr w:type="spellEnd"/>
      <w:r w:rsidRPr="009521C3">
        <w:rPr>
          <w:sz w:val="28"/>
          <w:szCs w:val="28"/>
        </w:rPr>
        <w:t xml:space="preserve">" як </w:t>
      </w:r>
      <w:proofErr w:type="spellStart"/>
      <w:r w:rsidRPr="009521C3">
        <w:rPr>
          <w:sz w:val="28"/>
          <w:szCs w:val="28"/>
        </w:rPr>
        <w:t>академічного</w:t>
      </w:r>
      <w:proofErr w:type="spellEnd"/>
      <w:r w:rsidRPr="009521C3">
        <w:rPr>
          <w:sz w:val="28"/>
          <w:szCs w:val="28"/>
        </w:rPr>
        <w:t xml:space="preserve"> </w:t>
      </w:r>
      <w:proofErr w:type="spellStart"/>
      <w:r w:rsidRPr="009521C3">
        <w:rPr>
          <w:sz w:val="28"/>
          <w:szCs w:val="28"/>
        </w:rPr>
        <w:t>напрямку</w:t>
      </w:r>
      <w:proofErr w:type="spellEnd"/>
      <w:r w:rsidRPr="009521C3">
        <w:rPr>
          <w:sz w:val="28"/>
          <w:szCs w:val="28"/>
        </w:rPr>
        <w:t>.</w:t>
      </w:r>
    </w:p>
    <w:p w:rsidR="004006D1" w:rsidRPr="009521C3" w:rsidRDefault="004006D1" w:rsidP="009521C3">
      <w:pPr>
        <w:pStyle w:val="a6"/>
        <w:numPr>
          <w:ilvl w:val="0"/>
          <w:numId w:val="10"/>
        </w:numPr>
        <w:spacing w:before="100" w:beforeAutospacing="1" w:after="100" w:afterAutospacing="1"/>
        <w:rPr>
          <w:sz w:val="28"/>
          <w:szCs w:val="28"/>
        </w:rPr>
      </w:pPr>
      <w:proofErr w:type="spellStart"/>
      <w:r w:rsidRPr="009521C3">
        <w:rPr>
          <w:sz w:val="28"/>
          <w:szCs w:val="28"/>
        </w:rPr>
        <w:t>Вплив</w:t>
      </w:r>
      <w:proofErr w:type="spellEnd"/>
      <w:r w:rsidRPr="009521C3">
        <w:rPr>
          <w:sz w:val="28"/>
          <w:szCs w:val="28"/>
        </w:rPr>
        <w:t xml:space="preserve"> </w:t>
      </w:r>
      <w:proofErr w:type="spellStart"/>
      <w:r w:rsidRPr="009521C3">
        <w:rPr>
          <w:sz w:val="28"/>
          <w:szCs w:val="28"/>
        </w:rPr>
        <w:t>феміністичної</w:t>
      </w:r>
      <w:proofErr w:type="spellEnd"/>
      <w:r w:rsidRPr="009521C3">
        <w:rPr>
          <w:sz w:val="28"/>
          <w:szCs w:val="28"/>
        </w:rPr>
        <w:t xml:space="preserve"> </w:t>
      </w:r>
      <w:proofErr w:type="spellStart"/>
      <w:r w:rsidRPr="009521C3">
        <w:rPr>
          <w:sz w:val="28"/>
          <w:szCs w:val="28"/>
        </w:rPr>
        <w:t>теорії</w:t>
      </w:r>
      <w:proofErr w:type="spellEnd"/>
      <w:r w:rsidRPr="009521C3">
        <w:rPr>
          <w:sz w:val="28"/>
          <w:szCs w:val="28"/>
        </w:rPr>
        <w:t xml:space="preserve"> на </w:t>
      </w:r>
      <w:proofErr w:type="spellStart"/>
      <w:r w:rsidRPr="009521C3">
        <w:rPr>
          <w:sz w:val="28"/>
          <w:szCs w:val="28"/>
        </w:rPr>
        <w:t>розвиток</w:t>
      </w:r>
      <w:proofErr w:type="spellEnd"/>
      <w:r w:rsidRPr="009521C3">
        <w:rPr>
          <w:sz w:val="28"/>
          <w:szCs w:val="28"/>
        </w:rPr>
        <w:t xml:space="preserve"> </w:t>
      </w:r>
      <w:proofErr w:type="spellStart"/>
      <w:r w:rsidRPr="009521C3">
        <w:rPr>
          <w:sz w:val="28"/>
          <w:szCs w:val="28"/>
        </w:rPr>
        <w:t>гендерних</w:t>
      </w:r>
      <w:proofErr w:type="spellEnd"/>
      <w:r w:rsidRPr="009521C3">
        <w:rPr>
          <w:sz w:val="28"/>
          <w:szCs w:val="28"/>
        </w:rPr>
        <w:t xml:space="preserve"> </w:t>
      </w:r>
      <w:proofErr w:type="spellStart"/>
      <w:r w:rsidRPr="009521C3">
        <w:rPr>
          <w:sz w:val="28"/>
          <w:szCs w:val="28"/>
        </w:rPr>
        <w:t>досліджень</w:t>
      </w:r>
      <w:proofErr w:type="spellEnd"/>
      <w:r w:rsidRPr="009521C3">
        <w:rPr>
          <w:sz w:val="28"/>
          <w:szCs w:val="28"/>
        </w:rPr>
        <w:t xml:space="preserve"> в </w:t>
      </w:r>
      <w:r w:rsidR="00885DD3">
        <w:rPr>
          <w:sz w:val="28"/>
          <w:szCs w:val="28"/>
          <w:lang w:val="uk-UA"/>
        </w:rPr>
        <w:t>освіті</w:t>
      </w:r>
      <w:r w:rsidRPr="009521C3">
        <w:rPr>
          <w:sz w:val="28"/>
          <w:szCs w:val="28"/>
        </w:rPr>
        <w:t>.</w:t>
      </w:r>
    </w:p>
    <w:p w:rsidR="004006D1" w:rsidRPr="004006D1" w:rsidRDefault="004006D1" w:rsidP="009521C3">
      <w:pPr>
        <w:suppressAutoHyphens w:val="0"/>
        <w:spacing w:before="100" w:beforeAutospacing="1" w:after="100" w:afterAutospacing="1"/>
        <w:outlineLvl w:val="3"/>
        <w:rPr>
          <w:rFonts w:cs="Times New Roman"/>
          <w:b/>
          <w:bCs/>
          <w:sz w:val="28"/>
          <w:szCs w:val="28"/>
          <w:lang w:val="ru-RU" w:eastAsia="ru-RU"/>
        </w:rPr>
      </w:pPr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3.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Групова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робота: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Аналіз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наукових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напрямів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у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гендерних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дослідженнях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(20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хв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>)</w:t>
      </w:r>
    </w:p>
    <w:p w:rsidR="004006D1" w:rsidRPr="004006D1" w:rsidRDefault="004006D1" w:rsidP="004006D1">
      <w:pPr>
        <w:numPr>
          <w:ilvl w:val="0"/>
          <w:numId w:val="13"/>
        </w:numPr>
        <w:suppressAutoHyphens w:val="0"/>
        <w:spacing w:before="100" w:beforeAutospacing="1" w:after="100" w:afterAutospacing="1"/>
        <w:rPr>
          <w:rFonts w:cs="Times New Roman"/>
          <w:sz w:val="28"/>
          <w:szCs w:val="28"/>
          <w:lang w:val="ru-RU" w:eastAsia="ru-RU"/>
        </w:rPr>
      </w:pP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Завдання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для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студентів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>:</w:t>
      </w:r>
    </w:p>
    <w:p w:rsidR="004006D1" w:rsidRPr="004006D1" w:rsidRDefault="00885DD3" w:rsidP="004006D1">
      <w:pPr>
        <w:numPr>
          <w:ilvl w:val="1"/>
          <w:numId w:val="13"/>
        </w:numPr>
        <w:suppressAutoHyphens w:val="0"/>
        <w:spacing w:before="100" w:beforeAutospacing="1" w:after="100" w:afterAutospacing="1"/>
        <w:rPr>
          <w:rFonts w:cs="Times New Roman"/>
          <w:sz w:val="28"/>
          <w:szCs w:val="28"/>
          <w:lang w:val="ru-RU" w:eastAsia="ru-RU"/>
        </w:rPr>
      </w:pPr>
      <w:proofErr w:type="spellStart"/>
      <w:r>
        <w:rPr>
          <w:rFonts w:cs="Times New Roman"/>
          <w:sz w:val="28"/>
          <w:szCs w:val="28"/>
          <w:lang w:val="ru-RU" w:eastAsia="ru-RU"/>
        </w:rPr>
        <w:t>Поділ</w:t>
      </w:r>
      <w:proofErr w:type="spellEnd"/>
      <w:r>
        <w:rPr>
          <w:rFonts w:cs="Times New Roman"/>
          <w:sz w:val="28"/>
          <w:szCs w:val="28"/>
          <w:lang w:val="ru-RU" w:eastAsia="ru-RU"/>
        </w:rPr>
        <w:t xml:space="preserve"> на 3 </w:t>
      </w:r>
      <w:proofErr w:type="spellStart"/>
      <w:r w:rsidR="004006D1" w:rsidRPr="004006D1">
        <w:rPr>
          <w:rFonts w:cs="Times New Roman"/>
          <w:sz w:val="28"/>
          <w:szCs w:val="28"/>
          <w:lang w:val="ru-RU" w:eastAsia="ru-RU"/>
        </w:rPr>
        <w:t>групи</w:t>
      </w:r>
      <w:proofErr w:type="spellEnd"/>
      <w:r w:rsidR="004006D1" w:rsidRPr="004006D1">
        <w:rPr>
          <w:rFonts w:cs="Times New Roman"/>
          <w:sz w:val="28"/>
          <w:szCs w:val="28"/>
          <w:lang w:val="ru-RU" w:eastAsia="ru-RU"/>
        </w:rPr>
        <w:t xml:space="preserve">, </w:t>
      </w:r>
      <w:proofErr w:type="spellStart"/>
      <w:r w:rsidR="004006D1" w:rsidRPr="004006D1">
        <w:rPr>
          <w:rFonts w:cs="Times New Roman"/>
          <w:sz w:val="28"/>
          <w:szCs w:val="28"/>
          <w:lang w:val="ru-RU" w:eastAsia="ru-RU"/>
        </w:rPr>
        <w:t>кожна</w:t>
      </w:r>
      <w:proofErr w:type="spellEnd"/>
      <w:r w:rsidR="004006D1"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="004006D1" w:rsidRPr="004006D1">
        <w:rPr>
          <w:rFonts w:cs="Times New Roman"/>
          <w:sz w:val="28"/>
          <w:szCs w:val="28"/>
          <w:lang w:val="ru-RU" w:eastAsia="ru-RU"/>
        </w:rPr>
        <w:t>група</w:t>
      </w:r>
      <w:proofErr w:type="spellEnd"/>
      <w:r w:rsidR="004006D1"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="004006D1" w:rsidRPr="004006D1">
        <w:rPr>
          <w:rFonts w:cs="Times New Roman"/>
          <w:sz w:val="28"/>
          <w:szCs w:val="28"/>
          <w:lang w:val="ru-RU" w:eastAsia="ru-RU"/>
        </w:rPr>
        <w:t>отримує</w:t>
      </w:r>
      <w:proofErr w:type="spellEnd"/>
      <w:r w:rsidR="004006D1"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="004006D1" w:rsidRPr="004006D1">
        <w:rPr>
          <w:rFonts w:cs="Times New Roman"/>
          <w:sz w:val="28"/>
          <w:szCs w:val="28"/>
          <w:lang w:val="ru-RU" w:eastAsia="ru-RU"/>
        </w:rPr>
        <w:t>одне</w:t>
      </w:r>
      <w:proofErr w:type="spellEnd"/>
      <w:r w:rsidR="004006D1" w:rsidRPr="004006D1">
        <w:rPr>
          <w:rFonts w:cs="Times New Roman"/>
          <w:sz w:val="28"/>
          <w:szCs w:val="28"/>
          <w:lang w:val="ru-RU" w:eastAsia="ru-RU"/>
        </w:rPr>
        <w:t xml:space="preserve"> з </w:t>
      </w:r>
      <w:proofErr w:type="spellStart"/>
      <w:r w:rsidR="004006D1" w:rsidRPr="004006D1">
        <w:rPr>
          <w:rFonts w:cs="Times New Roman"/>
          <w:sz w:val="28"/>
          <w:szCs w:val="28"/>
          <w:lang w:val="ru-RU" w:eastAsia="ru-RU"/>
        </w:rPr>
        <w:t>наступних</w:t>
      </w:r>
      <w:proofErr w:type="spellEnd"/>
      <w:r w:rsidR="004006D1"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="004006D1" w:rsidRPr="004006D1">
        <w:rPr>
          <w:rFonts w:cs="Times New Roman"/>
          <w:sz w:val="28"/>
          <w:szCs w:val="28"/>
          <w:lang w:val="ru-RU" w:eastAsia="ru-RU"/>
        </w:rPr>
        <w:t>напрямів</w:t>
      </w:r>
      <w:proofErr w:type="spellEnd"/>
      <w:r w:rsidR="004006D1" w:rsidRPr="004006D1">
        <w:rPr>
          <w:rFonts w:cs="Times New Roman"/>
          <w:sz w:val="28"/>
          <w:szCs w:val="28"/>
          <w:lang w:val="ru-RU" w:eastAsia="ru-RU"/>
        </w:rPr>
        <w:t>:</w:t>
      </w:r>
    </w:p>
    <w:p w:rsidR="004006D1" w:rsidRPr="004006D1" w:rsidRDefault="004006D1" w:rsidP="004006D1">
      <w:pPr>
        <w:numPr>
          <w:ilvl w:val="2"/>
          <w:numId w:val="13"/>
        </w:numPr>
        <w:tabs>
          <w:tab w:val="clear" w:pos="2160"/>
          <w:tab w:val="num" w:pos="1843"/>
        </w:tabs>
        <w:suppressAutoHyphens w:val="0"/>
        <w:spacing w:before="100" w:beforeAutospacing="1" w:after="100" w:afterAutospacing="1"/>
        <w:ind w:left="709"/>
        <w:rPr>
          <w:rFonts w:cs="Times New Roman"/>
          <w:sz w:val="28"/>
          <w:szCs w:val="28"/>
          <w:lang w:val="ru-RU" w:eastAsia="ru-RU"/>
        </w:rPr>
      </w:pP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Gender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studies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: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Сучасні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дослідження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про гендер і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їх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соціальний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контекст.</w:t>
      </w:r>
    </w:p>
    <w:p w:rsidR="004006D1" w:rsidRPr="004006D1" w:rsidRDefault="004006D1" w:rsidP="004006D1">
      <w:pPr>
        <w:numPr>
          <w:ilvl w:val="2"/>
          <w:numId w:val="13"/>
        </w:numPr>
        <w:tabs>
          <w:tab w:val="clear" w:pos="2160"/>
          <w:tab w:val="num" w:pos="1843"/>
        </w:tabs>
        <w:suppressAutoHyphens w:val="0"/>
        <w:spacing w:before="100" w:beforeAutospacing="1" w:after="100" w:afterAutospacing="1"/>
        <w:ind w:left="709"/>
        <w:rPr>
          <w:rFonts w:cs="Times New Roman"/>
          <w:sz w:val="28"/>
          <w:szCs w:val="28"/>
          <w:lang w:val="ru-RU" w:eastAsia="ru-RU"/>
        </w:rPr>
      </w:pP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Men’s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studies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: Як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аналізуються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чоловічі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ролі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,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маскулінність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та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їх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вплив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на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суспільство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>.</w:t>
      </w:r>
    </w:p>
    <w:p w:rsidR="004006D1" w:rsidRPr="004006D1" w:rsidRDefault="004006D1" w:rsidP="004006D1">
      <w:pPr>
        <w:numPr>
          <w:ilvl w:val="2"/>
          <w:numId w:val="13"/>
        </w:numPr>
        <w:tabs>
          <w:tab w:val="clear" w:pos="2160"/>
          <w:tab w:val="num" w:pos="1843"/>
        </w:tabs>
        <w:suppressAutoHyphens w:val="0"/>
        <w:spacing w:before="100" w:beforeAutospacing="1" w:after="100" w:afterAutospacing="1"/>
        <w:ind w:left="709"/>
        <w:rPr>
          <w:rFonts w:cs="Times New Roman"/>
          <w:sz w:val="28"/>
          <w:szCs w:val="28"/>
          <w:lang w:val="ru-RU" w:eastAsia="ru-RU"/>
        </w:rPr>
      </w:pP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Феміністичні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дослідження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: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Історія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та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сучасний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стан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феміністичних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теорій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>.</w:t>
      </w:r>
    </w:p>
    <w:p w:rsidR="004006D1" w:rsidRPr="004006D1" w:rsidRDefault="004006D1" w:rsidP="004006D1">
      <w:pPr>
        <w:numPr>
          <w:ilvl w:val="1"/>
          <w:numId w:val="13"/>
        </w:numPr>
        <w:suppressAutoHyphens w:val="0"/>
        <w:spacing w:before="100" w:beforeAutospacing="1" w:after="100" w:afterAutospacing="1"/>
        <w:rPr>
          <w:rFonts w:cs="Times New Roman"/>
          <w:sz w:val="28"/>
          <w:szCs w:val="28"/>
          <w:lang w:val="ru-RU" w:eastAsia="ru-RU"/>
        </w:rPr>
      </w:pP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Кожна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група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повинна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підготувати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короткий (5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хв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)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виступ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на тему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свого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напрямку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,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окреслити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його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основні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ідеї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та вклад у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розвиток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гендерних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досліджень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>.</w:t>
      </w:r>
    </w:p>
    <w:p w:rsidR="004006D1" w:rsidRPr="004006D1" w:rsidRDefault="004006D1" w:rsidP="004006D1">
      <w:pPr>
        <w:numPr>
          <w:ilvl w:val="1"/>
          <w:numId w:val="13"/>
        </w:numPr>
        <w:suppressAutoHyphens w:val="0"/>
        <w:spacing w:before="100" w:beforeAutospacing="1" w:after="100" w:afterAutospacing="1"/>
        <w:rPr>
          <w:rFonts w:cs="Times New Roman"/>
          <w:sz w:val="28"/>
          <w:szCs w:val="28"/>
          <w:lang w:val="ru-RU" w:eastAsia="ru-RU"/>
        </w:rPr>
      </w:pP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Після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презентацій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—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загальна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дискусія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,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обговорення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основних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ідей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кожного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напрямку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>.</w:t>
      </w:r>
    </w:p>
    <w:p w:rsidR="004006D1" w:rsidRPr="004006D1" w:rsidRDefault="004006D1" w:rsidP="004006D1">
      <w:pPr>
        <w:numPr>
          <w:ilvl w:val="0"/>
          <w:numId w:val="10"/>
        </w:numPr>
        <w:tabs>
          <w:tab w:val="clear" w:pos="720"/>
        </w:tabs>
        <w:suppressAutoHyphens w:val="0"/>
        <w:spacing w:before="100" w:beforeAutospacing="1" w:after="100" w:afterAutospacing="1"/>
        <w:ind w:left="0" w:firstLine="0"/>
        <w:outlineLvl w:val="3"/>
        <w:rPr>
          <w:rFonts w:cs="Times New Roman"/>
          <w:b/>
          <w:bCs/>
          <w:sz w:val="28"/>
          <w:szCs w:val="28"/>
          <w:lang w:val="ru-RU" w:eastAsia="ru-RU"/>
        </w:rPr>
      </w:pPr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4.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Аналіз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гендерних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стереотипів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та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їх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вплив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на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освіту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(15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хв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>)</w:t>
      </w:r>
    </w:p>
    <w:p w:rsidR="004006D1" w:rsidRPr="004006D1" w:rsidRDefault="004006D1" w:rsidP="004006D1">
      <w:pPr>
        <w:numPr>
          <w:ilvl w:val="0"/>
          <w:numId w:val="14"/>
        </w:numPr>
        <w:suppressAutoHyphens w:val="0"/>
        <w:spacing w:before="100" w:beforeAutospacing="1" w:after="100" w:afterAutospacing="1"/>
        <w:rPr>
          <w:rFonts w:cs="Times New Roman"/>
          <w:sz w:val="28"/>
          <w:szCs w:val="28"/>
          <w:lang w:val="ru-RU" w:eastAsia="ru-RU"/>
        </w:rPr>
      </w:pP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Розгляд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типових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гендерних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стереотипів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(5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хв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>):</w:t>
      </w:r>
    </w:p>
    <w:p w:rsidR="004006D1" w:rsidRPr="004006D1" w:rsidRDefault="004006D1" w:rsidP="004006D1">
      <w:pPr>
        <w:numPr>
          <w:ilvl w:val="1"/>
          <w:numId w:val="14"/>
        </w:numPr>
        <w:suppressAutoHyphens w:val="0"/>
        <w:spacing w:before="100" w:beforeAutospacing="1" w:after="100" w:afterAutospacing="1"/>
        <w:rPr>
          <w:rFonts w:cs="Times New Roman"/>
          <w:sz w:val="28"/>
          <w:szCs w:val="28"/>
          <w:lang w:val="ru-RU" w:eastAsia="ru-RU"/>
        </w:rPr>
      </w:pP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Приклади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гендерних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стереотипів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у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суспільстві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та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освіті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>: "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хлопці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не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плачуть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>", "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дівчата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не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можуть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бути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лідерами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>", "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чоловіки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не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повинні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займатися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доглядом за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дітьми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>".</w:t>
      </w:r>
    </w:p>
    <w:p w:rsidR="004006D1" w:rsidRPr="004006D1" w:rsidRDefault="004006D1" w:rsidP="004006D1">
      <w:pPr>
        <w:numPr>
          <w:ilvl w:val="0"/>
          <w:numId w:val="14"/>
        </w:numPr>
        <w:suppressAutoHyphens w:val="0"/>
        <w:spacing w:before="100" w:beforeAutospacing="1" w:after="100" w:afterAutospacing="1"/>
        <w:rPr>
          <w:rFonts w:cs="Times New Roman"/>
          <w:sz w:val="28"/>
          <w:szCs w:val="28"/>
          <w:lang w:val="ru-RU" w:eastAsia="ru-RU"/>
        </w:rPr>
      </w:pPr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Гендерна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чутливість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соціального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педагога</w:t>
      </w:r>
      <w:r w:rsidRPr="004006D1">
        <w:rPr>
          <w:rFonts w:cs="Times New Roman"/>
          <w:sz w:val="28"/>
          <w:szCs w:val="28"/>
          <w:lang w:val="ru-RU" w:eastAsia="ru-RU"/>
        </w:rPr>
        <w:t xml:space="preserve"> (10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хв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>):</w:t>
      </w:r>
    </w:p>
    <w:p w:rsidR="004006D1" w:rsidRPr="004006D1" w:rsidRDefault="004006D1" w:rsidP="004006D1">
      <w:pPr>
        <w:numPr>
          <w:ilvl w:val="1"/>
          <w:numId w:val="14"/>
        </w:numPr>
        <w:suppressAutoHyphens w:val="0"/>
        <w:spacing w:before="100" w:beforeAutospacing="1" w:after="100" w:afterAutospacing="1"/>
        <w:rPr>
          <w:rFonts w:cs="Times New Roman"/>
          <w:sz w:val="28"/>
          <w:szCs w:val="28"/>
          <w:lang w:val="ru-RU" w:eastAsia="ru-RU"/>
        </w:rPr>
      </w:pP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Обговорення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ролі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соціального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педагога у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боротьбі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з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гендерними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стереотипами.</w:t>
      </w:r>
    </w:p>
    <w:p w:rsidR="004006D1" w:rsidRPr="004006D1" w:rsidRDefault="004006D1" w:rsidP="004006D1">
      <w:pPr>
        <w:numPr>
          <w:ilvl w:val="1"/>
          <w:numId w:val="14"/>
        </w:numPr>
        <w:suppressAutoHyphens w:val="0"/>
        <w:spacing w:before="100" w:beforeAutospacing="1" w:after="100" w:afterAutospacing="1"/>
        <w:rPr>
          <w:rFonts w:cs="Times New Roman"/>
          <w:sz w:val="28"/>
          <w:szCs w:val="28"/>
          <w:lang w:val="ru-RU" w:eastAsia="ru-RU"/>
        </w:rPr>
      </w:pPr>
      <w:r w:rsidRPr="004006D1">
        <w:rPr>
          <w:rFonts w:cs="Times New Roman"/>
          <w:sz w:val="28"/>
          <w:szCs w:val="28"/>
          <w:lang w:val="ru-RU" w:eastAsia="ru-RU"/>
        </w:rPr>
        <w:t xml:space="preserve">Як педагог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може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створити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середовище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,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чутливе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до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гендерних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потреб та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підтримувати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рівні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можливості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для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всіх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учнів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>.</w:t>
      </w:r>
    </w:p>
    <w:p w:rsidR="004006D1" w:rsidRPr="004006D1" w:rsidRDefault="004006D1" w:rsidP="004006D1">
      <w:pPr>
        <w:numPr>
          <w:ilvl w:val="1"/>
          <w:numId w:val="14"/>
        </w:numPr>
        <w:suppressAutoHyphens w:val="0"/>
        <w:spacing w:before="100" w:beforeAutospacing="1" w:after="100" w:afterAutospacing="1"/>
        <w:rPr>
          <w:rFonts w:cs="Times New Roman"/>
          <w:sz w:val="28"/>
          <w:szCs w:val="28"/>
          <w:lang w:val="ru-RU" w:eastAsia="ru-RU"/>
        </w:rPr>
      </w:pPr>
      <w:r w:rsidRPr="004006D1">
        <w:rPr>
          <w:rFonts w:cs="Times New Roman"/>
          <w:sz w:val="28"/>
          <w:szCs w:val="28"/>
          <w:lang w:val="ru-RU" w:eastAsia="ru-RU"/>
        </w:rPr>
        <w:t xml:space="preserve">Роль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гендерної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чутливості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в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освітньому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процесі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: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приклади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sz w:val="28"/>
          <w:szCs w:val="28"/>
          <w:lang w:val="ru-RU" w:eastAsia="ru-RU"/>
        </w:rPr>
        <w:t>успішних</w:t>
      </w:r>
      <w:proofErr w:type="spellEnd"/>
      <w:r w:rsidRPr="004006D1">
        <w:rPr>
          <w:rFonts w:cs="Times New Roman"/>
          <w:sz w:val="28"/>
          <w:szCs w:val="28"/>
          <w:lang w:val="ru-RU" w:eastAsia="ru-RU"/>
        </w:rPr>
        <w:t xml:space="preserve"> практик.</w:t>
      </w:r>
    </w:p>
    <w:p w:rsidR="004006D1" w:rsidRPr="004006D1" w:rsidRDefault="004006D1" w:rsidP="004006D1">
      <w:pPr>
        <w:numPr>
          <w:ilvl w:val="0"/>
          <w:numId w:val="10"/>
        </w:numPr>
        <w:tabs>
          <w:tab w:val="clear" w:pos="720"/>
        </w:tabs>
        <w:suppressAutoHyphens w:val="0"/>
        <w:spacing w:before="100" w:beforeAutospacing="1" w:after="100" w:afterAutospacing="1"/>
        <w:ind w:left="0" w:firstLine="0"/>
        <w:outlineLvl w:val="3"/>
        <w:rPr>
          <w:rFonts w:cs="Times New Roman"/>
          <w:b/>
          <w:bCs/>
          <w:sz w:val="28"/>
          <w:szCs w:val="28"/>
          <w:lang w:val="ru-RU" w:eastAsia="ru-RU"/>
        </w:rPr>
      </w:pPr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5.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Заключна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частина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 xml:space="preserve"> (10 </w:t>
      </w:r>
      <w:proofErr w:type="spellStart"/>
      <w:r w:rsidRPr="004006D1">
        <w:rPr>
          <w:rFonts w:cs="Times New Roman"/>
          <w:b/>
          <w:bCs/>
          <w:sz w:val="28"/>
          <w:szCs w:val="28"/>
          <w:lang w:val="ru-RU" w:eastAsia="ru-RU"/>
        </w:rPr>
        <w:t>хв</w:t>
      </w:r>
      <w:proofErr w:type="spellEnd"/>
      <w:r w:rsidRPr="004006D1">
        <w:rPr>
          <w:rFonts w:cs="Times New Roman"/>
          <w:b/>
          <w:bCs/>
          <w:sz w:val="28"/>
          <w:szCs w:val="28"/>
          <w:lang w:val="ru-RU" w:eastAsia="ru-RU"/>
        </w:rPr>
        <w:t>)</w:t>
      </w:r>
    </w:p>
    <w:p w:rsidR="004006D1" w:rsidRPr="004006D1" w:rsidRDefault="004006D1" w:rsidP="004006D1">
      <w:pPr>
        <w:rPr>
          <w:b/>
          <w:sz w:val="28"/>
          <w:szCs w:val="28"/>
          <w:lang w:val="ru-RU" w:eastAsia="ru-RU"/>
        </w:rPr>
      </w:pPr>
      <w:proofErr w:type="spellStart"/>
      <w:r w:rsidRPr="004006D1">
        <w:rPr>
          <w:b/>
          <w:sz w:val="28"/>
          <w:szCs w:val="28"/>
          <w:lang w:val="ru-RU" w:eastAsia="ru-RU"/>
        </w:rPr>
        <w:lastRenderedPageBreak/>
        <w:t>Підсумки</w:t>
      </w:r>
      <w:proofErr w:type="spellEnd"/>
      <w:r w:rsidRPr="004006D1">
        <w:rPr>
          <w:b/>
          <w:sz w:val="28"/>
          <w:szCs w:val="28"/>
          <w:lang w:val="ru-RU" w:eastAsia="ru-RU"/>
        </w:rPr>
        <w:t xml:space="preserve"> </w:t>
      </w:r>
      <w:proofErr w:type="spellStart"/>
      <w:r w:rsidRPr="004006D1">
        <w:rPr>
          <w:b/>
          <w:sz w:val="28"/>
          <w:szCs w:val="28"/>
          <w:lang w:val="ru-RU" w:eastAsia="ru-RU"/>
        </w:rPr>
        <w:t>заняття</w:t>
      </w:r>
      <w:proofErr w:type="spellEnd"/>
      <w:r w:rsidRPr="004006D1">
        <w:rPr>
          <w:b/>
          <w:sz w:val="28"/>
          <w:szCs w:val="28"/>
          <w:lang w:val="ru-RU" w:eastAsia="ru-RU"/>
        </w:rPr>
        <w:t>:</w:t>
      </w:r>
    </w:p>
    <w:p w:rsidR="004006D1" w:rsidRPr="004006D1" w:rsidRDefault="004006D1" w:rsidP="004006D1">
      <w:pPr>
        <w:pStyle w:val="a6"/>
        <w:numPr>
          <w:ilvl w:val="0"/>
          <w:numId w:val="20"/>
        </w:numPr>
        <w:rPr>
          <w:sz w:val="28"/>
          <w:szCs w:val="28"/>
        </w:rPr>
      </w:pPr>
      <w:proofErr w:type="spellStart"/>
      <w:r w:rsidRPr="004006D1">
        <w:rPr>
          <w:sz w:val="28"/>
          <w:szCs w:val="28"/>
        </w:rPr>
        <w:t>Підведення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підсумків</w:t>
      </w:r>
      <w:proofErr w:type="spellEnd"/>
      <w:r w:rsidRPr="004006D1">
        <w:rPr>
          <w:sz w:val="28"/>
          <w:szCs w:val="28"/>
        </w:rPr>
        <w:t xml:space="preserve"> по темах </w:t>
      </w:r>
      <w:proofErr w:type="spellStart"/>
      <w:r w:rsidRPr="004006D1">
        <w:rPr>
          <w:sz w:val="28"/>
          <w:szCs w:val="28"/>
        </w:rPr>
        <w:t>заняття</w:t>
      </w:r>
      <w:proofErr w:type="spellEnd"/>
      <w:r w:rsidRPr="004006D1">
        <w:rPr>
          <w:sz w:val="28"/>
          <w:szCs w:val="28"/>
        </w:rPr>
        <w:t>.</w:t>
      </w:r>
    </w:p>
    <w:p w:rsidR="004006D1" w:rsidRPr="004006D1" w:rsidRDefault="004006D1" w:rsidP="004006D1">
      <w:pPr>
        <w:pStyle w:val="a6"/>
        <w:numPr>
          <w:ilvl w:val="0"/>
          <w:numId w:val="20"/>
        </w:numPr>
        <w:rPr>
          <w:sz w:val="28"/>
          <w:szCs w:val="28"/>
        </w:rPr>
      </w:pPr>
      <w:proofErr w:type="spellStart"/>
      <w:r w:rsidRPr="004006D1">
        <w:rPr>
          <w:sz w:val="28"/>
          <w:szCs w:val="28"/>
        </w:rPr>
        <w:t>Визначення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ключових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моментів</w:t>
      </w:r>
      <w:proofErr w:type="spellEnd"/>
      <w:r w:rsidRPr="004006D1">
        <w:rPr>
          <w:sz w:val="28"/>
          <w:szCs w:val="28"/>
        </w:rPr>
        <w:t xml:space="preserve">, </w:t>
      </w:r>
      <w:proofErr w:type="spellStart"/>
      <w:r w:rsidRPr="004006D1">
        <w:rPr>
          <w:sz w:val="28"/>
          <w:szCs w:val="28"/>
        </w:rPr>
        <w:t>які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студенти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засвоїли</w:t>
      </w:r>
      <w:proofErr w:type="spellEnd"/>
      <w:r w:rsidRPr="004006D1">
        <w:rPr>
          <w:sz w:val="28"/>
          <w:szCs w:val="28"/>
        </w:rPr>
        <w:t xml:space="preserve"> (</w:t>
      </w:r>
      <w:proofErr w:type="spellStart"/>
      <w:r w:rsidRPr="004006D1">
        <w:rPr>
          <w:sz w:val="28"/>
          <w:szCs w:val="28"/>
        </w:rPr>
        <w:t>зміни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статеворольових</w:t>
      </w:r>
      <w:proofErr w:type="spellEnd"/>
      <w:r w:rsidRPr="004006D1">
        <w:rPr>
          <w:sz w:val="28"/>
          <w:szCs w:val="28"/>
        </w:rPr>
        <w:t xml:space="preserve"> норм, </w:t>
      </w:r>
      <w:proofErr w:type="spellStart"/>
      <w:r w:rsidRPr="004006D1">
        <w:rPr>
          <w:sz w:val="28"/>
          <w:szCs w:val="28"/>
        </w:rPr>
        <w:t>важливість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гендерної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чутливості</w:t>
      </w:r>
      <w:proofErr w:type="spellEnd"/>
      <w:r w:rsidRPr="004006D1">
        <w:rPr>
          <w:sz w:val="28"/>
          <w:szCs w:val="28"/>
        </w:rPr>
        <w:t xml:space="preserve">, </w:t>
      </w:r>
      <w:proofErr w:type="spellStart"/>
      <w:r w:rsidRPr="004006D1">
        <w:rPr>
          <w:sz w:val="28"/>
          <w:szCs w:val="28"/>
        </w:rPr>
        <w:t>розвиток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гендерної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педагогіки</w:t>
      </w:r>
      <w:proofErr w:type="spellEnd"/>
      <w:r w:rsidRPr="004006D1">
        <w:rPr>
          <w:sz w:val="28"/>
          <w:szCs w:val="28"/>
        </w:rPr>
        <w:t>).</w:t>
      </w:r>
    </w:p>
    <w:p w:rsidR="004006D1" w:rsidRPr="004006D1" w:rsidRDefault="004006D1" w:rsidP="004006D1">
      <w:pPr>
        <w:pStyle w:val="a6"/>
        <w:numPr>
          <w:ilvl w:val="0"/>
          <w:numId w:val="20"/>
        </w:numPr>
        <w:rPr>
          <w:sz w:val="28"/>
          <w:szCs w:val="28"/>
        </w:rPr>
      </w:pPr>
      <w:proofErr w:type="spellStart"/>
      <w:r w:rsidRPr="004006D1">
        <w:rPr>
          <w:sz w:val="28"/>
          <w:szCs w:val="28"/>
        </w:rPr>
        <w:t>Відповіді</w:t>
      </w:r>
      <w:proofErr w:type="spellEnd"/>
      <w:r w:rsidRPr="004006D1">
        <w:rPr>
          <w:sz w:val="28"/>
          <w:szCs w:val="28"/>
        </w:rPr>
        <w:t xml:space="preserve"> на </w:t>
      </w:r>
      <w:proofErr w:type="spellStart"/>
      <w:r w:rsidRPr="004006D1">
        <w:rPr>
          <w:sz w:val="28"/>
          <w:szCs w:val="28"/>
        </w:rPr>
        <w:t>питання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студентів</w:t>
      </w:r>
      <w:proofErr w:type="spellEnd"/>
      <w:r w:rsidRPr="004006D1">
        <w:rPr>
          <w:sz w:val="28"/>
          <w:szCs w:val="28"/>
        </w:rPr>
        <w:t>.</w:t>
      </w:r>
    </w:p>
    <w:p w:rsidR="004006D1" w:rsidRPr="004006D1" w:rsidRDefault="004006D1" w:rsidP="004006D1">
      <w:pPr>
        <w:pStyle w:val="a6"/>
        <w:numPr>
          <w:ilvl w:val="0"/>
          <w:numId w:val="20"/>
        </w:numPr>
        <w:rPr>
          <w:sz w:val="28"/>
          <w:szCs w:val="28"/>
        </w:rPr>
      </w:pPr>
      <w:proofErr w:type="spellStart"/>
      <w:r w:rsidRPr="004006D1">
        <w:rPr>
          <w:sz w:val="28"/>
          <w:szCs w:val="28"/>
        </w:rPr>
        <w:t>Рекомендації</w:t>
      </w:r>
      <w:proofErr w:type="spellEnd"/>
      <w:r w:rsidRPr="004006D1">
        <w:rPr>
          <w:sz w:val="28"/>
          <w:szCs w:val="28"/>
        </w:rPr>
        <w:t xml:space="preserve"> для </w:t>
      </w:r>
      <w:proofErr w:type="spellStart"/>
      <w:r w:rsidRPr="004006D1">
        <w:rPr>
          <w:sz w:val="28"/>
          <w:szCs w:val="28"/>
        </w:rPr>
        <w:t>самостійної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роботи</w:t>
      </w:r>
      <w:proofErr w:type="spellEnd"/>
      <w:r w:rsidRPr="004006D1">
        <w:rPr>
          <w:sz w:val="28"/>
          <w:szCs w:val="28"/>
        </w:rPr>
        <w:t xml:space="preserve"> (</w:t>
      </w:r>
      <w:proofErr w:type="spellStart"/>
      <w:r w:rsidRPr="004006D1">
        <w:rPr>
          <w:sz w:val="28"/>
          <w:szCs w:val="28"/>
        </w:rPr>
        <w:t>читання</w:t>
      </w:r>
      <w:proofErr w:type="spellEnd"/>
      <w:r w:rsidRPr="004006D1">
        <w:rPr>
          <w:sz w:val="28"/>
          <w:szCs w:val="28"/>
        </w:rPr>
        <w:t xml:space="preserve"> статей по </w:t>
      </w:r>
      <w:proofErr w:type="spellStart"/>
      <w:r w:rsidRPr="004006D1">
        <w:rPr>
          <w:sz w:val="28"/>
          <w:szCs w:val="28"/>
        </w:rPr>
        <w:t>темі</w:t>
      </w:r>
      <w:proofErr w:type="spellEnd"/>
      <w:r w:rsidRPr="004006D1">
        <w:rPr>
          <w:sz w:val="28"/>
          <w:szCs w:val="28"/>
        </w:rPr>
        <w:t xml:space="preserve">, </w:t>
      </w:r>
      <w:proofErr w:type="spellStart"/>
      <w:r w:rsidRPr="004006D1">
        <w:rPr>
          <w:sz w:val="28"/>
          <w:szCs w:val="28"/>
        </w:rPr>
        <w:t>розгляд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конкретних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наукових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робіт</w:t>
      </w:r>
      <w:proofErr w:type="spellEnd"/>
      <w:r w:rsidRPr="004006D1">
        <w:rPr>
          <w:sz w:val="28"/>
          <w:szCs w:val="28"/>
        </w:rPr>
        <w:t xml:space="preserve"> у </w:t>
      </w:r>
      <w:proofErr w:type="spellStart"/>
      <w:r w:rsidRPr="004006D1">
        <w:rPr>
          <w:sz w:val="28"/>
          <w:szCs w:val="28"/>
        </w:rPr>
        <w:t>галузі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гендерних</w:t>
      </w:r>
      <w:proofErr w:type="spellEnd"/>
      <w:r w:rsidRPr="004006D1">
        <w:rPr>
          <w:sz w:val="28"/>
          <w:szCs w:val="28"/>
        </w:rPr>
        <w:t xml:space="preserve"> </w:t>
      </w:r>
      <w:proofErr w:type="spellStart"/>
      <w:r w:rsidRPr="004006D1">
        <w:rPr>
          <w:sz w:val="28"/>
          <w:szCs w:val="28"/>
        </w:rPr>
        <w:t>досліджень</w:t>
      </w:r>
      <w:proofErr w:type="spellEnd"/>
      <w:r w:rsidRPr="004006D1">
        <w:rPr>
          <w:sz w:val="28"/>
          <w:szCs w:val="28"/>
        </w:rPr>
        <w:t>).</w:t>
      </w:r>
    </w:p>
    <w:p w:rsidR="004006D1" w:rsidRPr="00885DD3" w:rsidRDefault="004006D1" w:rsidP="00885DD3">
      <w:pPr>
        <w:suppressAutoHyphens w:val="0"/>
        <w:spacing w:before="100" w:beforeAutospacing="1" w:after="100" w:afterAutospacing="1"/>
        <w:ind w:left="720"/>
        <w:rPr>
          <w:rFonts w:cs="Times New Roman"/>
          <w:sz w:val="28"/>
          <w:szCs w:val="28"/>
          <w:lang w:val="ru-RU" w:eastAsia="ru-RU"/>
        </w:rPr>
      </w:pPr>
      <w:r w:rsidRPr="00885DD3">
        <w:rPr>
          <w:b/>
        </w:rPr>
        <w:t xml:space="preserve">Рекомендована література: </w:t>
      </w:r>
    </w:p>
    <w:p w:rsidR="00885DD3" w:rsidRPr="00885DD3" w:rsidRDefault="004006D1" w:rsidP="00885DD3">
      <w:pPr>
        <w:pStyle w:val="a6"/>
        <w:numPr>
          <w:ilvl w:val="0"/>
          <w:numId w:val="21"/>
        </w:numPr>
        <w:spacing w:before="100" w:beforeAutospacing="1" w:after="100" w:afterAutospacing="1"/>
      </w:pPr>
      <w:proofErr w:type="spellStart"/>
      <w:r w:rsidRPr="00885DD3">
        <w:t>Ґендерні</w:t>
      </w:r>
      <w:proofErr w:type="spellEnd"/>
      <w:r w:rsidRPr="00885DD3">
        <w:t xml:space="preserve"> </w:t>
      </w:r>
      <w:proofErr w:type="spellStart"/>
      <w:proofErr w:type="gramStart"/>
      <w:r w:rsidRPr="00885DD3">
        <w:t>дослідження</w:t>
      </w:r>
      <w:proofErr w:type="spellEnd"/>
      <w:r w:rsidRPr="00885DD3">
        <w:t xml:space="preserve"> :</w:t>
      </w:r>
      <w:proofErr w:type="gramEnd"/>
      <w:r w:rsidRPr="00885DD3">
        <w:t xml:space="preserve"> </w:t>
      </w:r>
      <w:proofErr w:type="spellStart"/>
      <w:r w:rsidRPr="00885DD3">
        <w:t>прикладні</w:t>
      </w:r>
      <w:proofErr w:type="spellEnd"/>
      <w:r w:rsidRPr="00885DD3">
        <w:t xml:space="preserve"> аспекти : монографія / [В. </w:t>
      </w:r>
      <w:proofErr w:type="spellStart"/>
      <w:r w:rsidRPr="00885DD3">
        <w:t>П.Кравець</w:t>
      </w:r>
      <w:proofErr w:type="spellEnd"/>
      <w:r w:rsidRPr="00885DD3">
        <w:t xml:space="preserve">, Т.В. Говорун, О. </w:t>
      </w:r>
      <w:proofErr w:type="spellStart"/>
      <w:r w:rsidRPr="00885DD3">
        <w:t>М.Кікінежді</w:t>
      </w:r>
      <w:proofErr w:type="spellEnd"/>
      <w:r w:rsidRPr="00885DD3">
        <w:t xml:space="preserve"> та </w:t>
      </w:r>
      <w:proofErr w:type="spellStart"/>
      <w:r w:rsidRPr="00885DD3">
        <w:t>ін</w:t>
      </w:r>
      <w:proofErr w:type="spellEnd"/>
      <w:r w:rsidRPr="00885DD3">
        <w:t xml:space="preserve">.] ; за наук. ред. В. </w:t>
      </w:r>
      <w:proofErr w:type="spellStart"/>
      <w:r w:rsidRPr="00885DD3">
        <w:t>П.Кравця</w:t>
      </w:r>
      <w:proofErr w:type="spellEnd"/>
      <w:r w:rsidRPr="00885DD3">
        <w:t xml:space="preserve">. – </w:t>
      </w:r>
      <w:proofErr w:type="gramStart"/>
      <w:r w:rsidRPr="00885DD3">
        <w:t>Тернопіль :</w:t>
      </w:r>
      <w:proofErr w:type="gramEnd"/>
      <w:r w:rsidRPr="00885DD3">
        <w:t xml:space="preserve"> Навчальна книга Богдан, 2013. 448 с. https://lib.iitta.gov.ua/6622/1/%D0%9C%D0%BE%D0%BD%D0%BE%D0 %B3%D1%80%D0%B0%D1%84%D1%96%D1%8F_1%D0%97_zbor_18. 51.58.pdf </w:t>
      </w:r>
    </w:p>
    <w:p w:rsidR="00885DD3" w:rsidRDefault="004006D1" w:rsidP="00885DD3">
      <w:pPr>
        <w:pStyle w:val="a6"/>
        <w:numPr>
          <w:ilvl w:val="0"/>
          <w:numId w:val="21"/>
        </w:numPr>
        <w:spacing w:before="100" w:beforeAutospacing="1" w:after="100" w:afterAutospacing="1"/>
      </w:pPr>
      <w:proofErr w:type="spellStart"/>
      <w:r w:rsidRPr="00885DD3">
        <w:t>Жіночі</w:t>
      </w:r>
      <w:proofErr w:type="spellEnd"/>
      <w:r w:rsidRPr="00885DD3">
        <w:t xml:space="preserve"> </w:t>
      </w:r>
      <w:proofErr w:type="spellStart"/>
      <w:r w:rsidRPr="00885DD3">
        <w:t>студії</w:t>
      </w:r>
      <w:proofErr w:type="spellEnd"/>
      <w:r w:rsidRPr="00885DD3">
        <w:t xml:space="preserve"> </w:t>
      </w:r>
      <w:proofErr w:type="spellStart"/>
      <w:r w:rsidRPr="00885DD3">
        <w:t>URL.https</w:t>
      </w:r>
      <w:proofErr w:type="spellEnd"/>
      <w:r w:rsidRPr="00885DD3">
        <w:t>://uk.wikipedia.org/</w:t>
      </w:r>
      <w:proofErr w:type="spellStart"/>
      <w:r w:rsidRPr="00885DD3">
        <w:t>wiki</w:t>
      </w:r>
      <w:proofErr w:type="spellEnd"/>
      <w:r w:rsidRPr="00885DD3">
        <w:t xml:space="preserve">/%D0%96%D1%96%D0%BD%D0%BE %D1%87%D1%96_%D1%81%D1%82%D1%83%D0%B4%D1%96%D1% 97 </w:t>
      </w:r>
    </w:p>
    <w:p w:rsidR="00885DD3" w:rsidRPr="00885DD3" w:rsidRDefault="004006D1" w:rsidP="00885DD3">
      <w:pPr>
        <w:pStyle w:val="a6"/>
        <w:numPr>
          <w:ilvl w:val="0"/>
          <w:numId w:val="21"/>
        </w:numPr>
        <w:spacing w:before="100" w:beforeAutospacing="1" w:after="100" w:afterAutospacing="1"/>
        <w:rPr>
          <w:rStyle w:val="a7"/>
          <w:color w:val="auto"/>
          <w:u w:val="none"/>
        </w:rPr>
      </w:pPr>
      <w:proofErr w:type="spellStart"/>
      <w:r w:rsidRPr="00885DD3">
        <w:rPr>
          <w:sz w:val="24"/>
          <w:szCs w:val="24"/>
        </w:rPr>
        <w:t>Ткалич</w:t>
      </w:r>
      <w:proofErr w:type="spellEnd"/>
      <w:r w:rsidRPr="00885DD3">
        <w:rPr>
          <w:sz w:val="24"/>
          <w:szCs w:val="24"/>
        </w:rPr>
        <w:t xml:space="preserve"> М.Г. </w:t>
      </w:r>
      <w:proofErr w:type="spellStart"/>
      <w:r w:rsidRPr="00885DD3">
        <w:rPr>
          <w:sz w:val="24"/>
          <w:szCs w:val="24"/>
        </w:rPr>
        <w:t>Психологія</w:t>
      </w:r>
      <w:proofErr w:type="spellEnd"/>
      <w:r w:rsidRPr="00885DD3">
        <w:rPr>
          <w:sz w:val="24"/>
          <w:szCs w:val="24"/>
        </w:rPr>
        <w:t xml:space="preserve"> </w:t>
      </w:r>
      <w:proofErr w:type="spellStart"/>
      <w:r w:rsidRPr="00885DD3">
        <w:rPr>
          <w:sz w:val="24"/>
          <w:szCs w:val="24"/>
        </w:rPr>
        <w:t>гендерної</w:t>
      </w:r>
      <w:proofErr w:type="spellEnd"/>
      <w:r w:rsidRPr="00885DD3">
        <w:rPr>
          <w:sz w:val="24"/>
          <w:szCs w:val="24"/>
        </w:rPr>
        <w:t xml:space="preserve"> взаємодії персоналу організацій URL. </w:t>
      </w:r>
      <w:hyperlink r:id="rId5" w:history="1">
        <w:r w:rsidRPr="00885DD3">
          <w:rPr>
            <w:rStyle w:val="a7"/>
            <w:sz w:val="24"/>
            <w:szCs w:val="24"/>
          </w:rPr>
          <w:t>https://lib.iitta.gov.ua/165934/1/Dis_Tkalych.pdf</w:t>
        </w:r>
      </w:hyperlink>
    </w:p>
    <w:p w:rsidR="00885DD3" w:rsidRDefault="004006D1" w:rsidP="00885DD3">
      <w:pPr>
        <w:pStyle w:val="a6"/>
        <w:numPr>
          <w:ilvl w:val="0"/>
          <w:numId w:val="21"/>
        </w:numPr>
        <w:spacing w:before="100" w:beforeAutospacing="1" w:after="100" w:afterAutospacing="1"/>
        <w:rPr>
          <w:sz w:val="24"/>
          <w:szCs w:val="24"/>
        </w:rPr>
      </w:pPr>
      <w:proofErr w:type="spellStart"/>
      <w:r w:rsidRPr="00885DD3">
        <w:rPr>
          <w:sz w:val="24"/>
          <w:szCs w:val="24"/>
        </w:rPr>
        <w:t>Лебідь</w:t>
      </w:r>
      <w:proofErr w:type="spellEnd"/>
      <w:r w:rsidRPr="00885DD3">
        <w:rPr>
          <w:sz w:val="24"/>
          <w:szCs w:val="24"/>
        </w:rPr>
        <w:t xml:space="preserve"> І.Ю. </w:t>
      </w:r>
      <w:proofErr w:type="spellStart"/>
      <w:r w:rsidRPr="00885DD3">
        <w:rPr>
          <w:sz w:val="24"/>
          <w:szCs w:val="24"/>
        </w:rPr>
        <w:t>Ґендерна</w:t>
      </w:r>
      <w:proofErr w:type="spellEnd"/>
      <w:r w:rsidRPr="00885DD3">
        <w:rPr>
          <w:sz w:val="24"/>
          <w:szCs w:val="24"/>
        </w:rPr>
        <w:t xml:space="preserve"> </w:t>
      </w:r>
      <w:proofErr w:type="spellStart"/>
      <w:r w:rsidRPr="00885DD3">
        <w:rPr>
          <w:sz w:val="24"/>
          <w:szCs w:val="24"/>
        </w:rPr>
        <w:t>педагогіка</w:t>
      </w:r>
      <w:proofErr w:type="spellEnd"/>
      <w:r w:rsidRPr="00885DD3">
        <w:rPr>
          <w:sz w:val="24"/>
          <w:szCs w:val="24"/>
        </w:rPr>
        <w:t xml:space="preserve">. </w:t>
      </w:r>
      <w:proofErr w:type="spellStart"/>
      <w:r w:rsidRPr="00885DD3">
        <w:rPr>
          <w:sz w:val="24"/>
          <w:szCs w:val="24"/>
        </w:rPr>
        <w:t>Навчально-методичний</w:t>
      </w:r>
      <w:proofErr w:type="spellEnd"/>
      <w:r w:rsidRPr="00885DD3">
        <w:rPr>
          <w:sz w:val="24"/>
          <w:szCs w:val="24"/>
        </w:rPr>
        <w:t xml:space="preserve"> </w:t>
      </w:r>
      <w:proofErr w:type="spellStart"/>
      <w:r w:rsidRPr="00885DD3">
        <w:rPr>
          <w:sz w:val="24"/>
          <w:szCs w:val="24"/>
        </w:rPr>
        <w:t>посібник</w:t>
      </w:r>
      <w:proofErr w:type="spellEnd"/>
      <w:r w:rsidRPr="00885DD3">
        <w:rPr>
          <w:sz w:val="24"/>
          <w:szCs w:val="24"/>
        </w:rPr>
        <w:t xml:space="preserve"> / </w:t>
      </w:r>
      <w:proofErr w:type="spellStart"/>
      <w:r w:rsidRPr="00885DD3">
        <w:rPr>
          <w:sz w:val="24"/>
          <w:szCs w:val="24"/>
        </w:rPr>
        <w:t>авторупорядник</w:t>
      </w:r>
      <w:proofErr w:type="spellEnd"/>
      <w:r w:rsidRPr="00885DD3">
        <w:rPr>
          <w:sz w:val="24"/>
          <w:szCs w:val="24"/>
        </w:rPr>
        <w:t xml:space="preserve"> І.Ю. </w:t>
      </w:r>
      <w:proofErr w:type="spellStart"/>
      <w:r w:rsidRPr="00885DD3">
        <w:rPr>
          <w:sz w:val="24"/>
          <w:szCs w:val="24"/>
        </w:rPr>
        <w:t>Лебідь</w:t>
      </w:r>
      <w:proofErr w:type="spellEnd"/>
      <w:r w:rsidRPr="00885DD3">
        <w:rPr>
          <w:sz w:val="24"/>
          <w:szCs w:val="24"/>
        </w:rPr>
        <w:t>. Кам’янець-</w:t>
      </w:r>
      <w:proofErr w:type="gramStart"/>
      <w:r w:rsidRPr="00885DD3">
        <w:rPr>
          <w:sz w:val="24"/>
          <w:szCs w:val="24"/>
        </w:rPr>
        <w:t>Подільський :</w:t>
      </w:r>
      <w:proofErr w:type="gramEnd"/>
      <w:r w:rsidRPr="00885DD3">
        <w:rPr>
          <w:sz w:val="24"/>
          <w:szCs w:val="24"/>
        </w:rPr>
        <w:t xml:space="preserve"> ТОВ «Друкарня «Рута», 2015. 130 с. URL. http://elar.kpnu.edu.ua:8081/xmlui/bitstream/handle/123456789/1204/%D0 %9B%D0%B5%D0%B1%D1%96%D0%B4%D1%8C%20%D0%</w:t>
      </w:r>
      <w:proofErr w:type="gramStart"/>
      <w:r w:rsidRPr="00885DD3">
        <w:rPr>
          <w:sz w:val="24"/>
          <w:szCs w:val="24"/>
        </w:rPr>
        <w:t>86.%</w:t>
      </w:r>
      <w:proofErr w:type="gramEnd"/>
      <w:r w:rsidRPr="00885DD3">
        <w:rPr>
          <w:sz w:val="24"/>
          <w:szCs w:val="24"/>
        </w:rPr>
        <w:t xml:space="preserve">20% D0%AE.%20%D2%90%D0%B5%D0%BD%D0%B4%D0%B5%D1%80% D0%BD%D0%B0%20%D0%BF%D0%B5%D0%B4%D0%B0%D0%B3% D0%BE%D0%B3%D1%96%D0%BA%D0%B0.pdf?sequence=1&amp;isAllowe d=y 2. </w:t>
      </w:r>
    </w:p>
    <w:p w:rsidR="004006D1" w:rsidRPr="00885DD3" w:rsidRDefault="004006D1" w:rsidP="00885DD3">
      <w:pPr>
        <w:pStyle w:val="a6"/>
        <w:numPr>
          <w:ilvl w:val="0"/>
          <w:numId w:val="21"/>
        </w:numPr>
        <w:spacing w:before="100" w:beforeAutospacing="1" w:after="100" w:afterAutospacing="1"/>
        <w:rPr>
          <w:sz w:val="24"/>
          <w:szCs w:val="24"/>
        </w:rPr>
      </w:pPr>
      <w:proofErr w:type="spellStart"/>
      <w:r w:rsidRPr="00885DD3">
        <w:rPr>
          <w:sz w:val="24"/>
          <w:szCs w:val="24"/>
        </w:rPr>
        <w:t>Семигіна</w:t>
      </w:r>
      <w:proofErr w:type="spellEnd"/>
      <w:r w:rsidRPr="00885DD3">
        <w:rPr>
          <w:sz w:val="24"/>
          <w:szCs w:val="24"/>
        </w:rPr>
        <w:t xml:space="preserve"> Т. Сучасна соціальна робота. Київ: Академія праці, соціальних відносин і туризму, 2020. 275 с. URL. https://www.researchgate.net/profile/TetyanaSemigina/publication/342003632_Sucasna_socialna_robota/links/5eddf6ae2 99bf1d20bd86768/Sucasna-socialna-robota.pdf </w:t>
      </w:r>
    </w:p>
    <w:p w:rsidR="004006D1" w:rsidRPr="00885DD3" w:rsidRDefault="004006D1" w:rsidP="00885DD3">
      <w:pPr>
        <w:numPr>
          <w:ilvl w:val="0"/>
          <w:numId w:val="21"/>
        </w:numPr>
        <w:suppressAutoHyphens w:val="0"/>
        <w:spacing w:before="100" w:beforeAutospacing="1" w:after="100" w:afterAutospacing="1"/>
        <w:rPr>
          <w:rFonts w:cs="Times New Roman"/>
          <w:lang w:eastAsia="ru-RU"/>
        </w:rPr>
      </w:pPr>
      <w:r w:rsidRPr="00885DD3">
        <w:t xml:space="preserve">Карагодіна О., </w:t>
      </w:r>
      <w:proofErr w:type="spellStart"/>
      <w:r w:rsidRPr="00885DD3">
        <w:t>Семигіна</w:t>
      </w:r>
      <w:proofErr w:type="spellEnd"/>
      <w:r w:rsidRPr="00885DD3">
        <w:t xml:space="preserve"> Т. Гендерна освіта у підготовці соціальних працівників. URL.https://www.researchgate.net/publication/343836291_GENDERNA_O SVITA_U_PIDGOTOVCI_SOCIALNIH_PRACIVNIKIV</w:t>
      </w:r>
    </w:p>
    <w:sectPr w:rsidR="004006D1" w:rsidRPr="00885D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lvlText w:val=""/>
      <w:lvlJc w:val="left"/>
      <w:pPr>
        <w:tabs>
          <w:tab w:val="num" w:pos="3974"/>
        </w:tabs>
        <w:ind w:left="3974" w:hanging="432"/>
      </w:pPr>
      <w:rPr>
        <w:rFonts w:cs="Times New Roman"/>
      </w:rPr>
    </w:lvl>
    <w:lvl w:ilvl="1">
      <w:start w:val="1"/>
      <w:numFmt w:val="none"/>
      <w:lvlText w:val=""/>
      <w:lvlJc w:val="left"/>
      <w:pPr>
        <w:tabs>
          <w:tab w:val="num" w:pos="4118"/>
        </w:tabs>
        <w:ind w:left="4118" w:hanging="576"/>
      </w:pPr>
      <w:rPr>
        <w:rFonts w:cs="Times New Roman"/>
      </w:rPr>
    </w:lvl>
    <w:lvl w:ilvl="2">
      <w:start w:val="1"/>
      <w:numFmt w:val="none"/>
      <w:pStyle w:val="3"/>
      <w:lvlText w:val=""/>
      <w:lvlJc w:val="left"/>
      <w:pPr>
        <w:tabs>
          <w:tab w:val="num" w:pos="4262"/>
        </w:tabs>
        <w:ind w:left="4262" w:hanging="720"/>
      </w:pPr>
      <w:rPr>
        <w:rFonts w:cs="Times New Roman"/>
      </w:rPr>
    </w:lvl>
    <w:lvl w:ilvl="3">
      <w:start w:val="1"/>
      <w:numFmt w:val="none"/>
      <w:pStyle w:val="4"/>
      <w:lvlText w:val=""/>
      <w:lvlJc w:val="left"/>
      <w:pPr>
        <w:tabs>
          <w:tab w:val="num" w:pos="4406"/>
        </w:tabs>
        <w:ind w:left="4406" w:hanging="864"/>
      </w:pPr>
      <w:rPr>
        <w:rFonts w:cs="Times New Roman"/>
      </w:rPr>
    </w:lvl>
    <w:lvl w:ilvl="4">
      <w:start w:val="1"/>
      <w:numFmt w:val="none"/>
      <w:lvlText w:val=""/>
      <w:lvlJc w:val="left"/>
      <w:pPr>
        <w:tabs>
          <w:tab w:val="num" w:pos="4550"/>
        </w:tabs>
        <w:ind w:left="4550" w:hanging="1008"/>
      </w:pPr>
      <w:rPr>
        <w:rFonts w:cs="Times New Roman"/>
      </w:rPr>
    </w:lvl>
    <w:lvl w:ilvl="5">
      <w:start w:val="1"/>
      <w:numFmt w:val="none"/>
      <w:lvlText w:val=""/>
      <w:lvlJc w:val="left"/>
      <w:pPr>
        <w:tabs>
          <w:tab w:val="num" w:pos="4694"/>
        </w:tabs>
        <w:ind w:left="4694" w:hanging="1152"/>
      </w:pPr>
      <w:rPr>
        <w:rFonts w:cs="Times New Roman"/>
      </w:rPr>
    </w:lvl>
    <w:lvl w:ilvl="6">
      <w:start w:val="1"/>
      <w:numFmt w:val="none"/>
      <w:lvlText w:val=""/>
      <w:lvlJc w:val="left"/>
      <w:pPr>
        <w:tabs>
          <w:tab w:val="num" w:pos="4838"/>
        </w:tabs>
        <w:ind w:left="4838" w:hanging="1296"/>
      </w:pPr>
      <w:rPr>
        <w:rFonts w:cs="Times New Roman"/>
      </w:rPr>
    </w:lvl>
    <w:lvl w:ilvl="7">
      <w:start w:val="1"/>
      <w:numFmt w:val="none"/>
      <w:lvlText w:val=""/>
      <w:lvlJc w:val="left"/>
      <w:pPr>
        <w:tabs>
          <w:tab w:val="num" w:pos="4982"/>
        </w:tabs>
        <w:ind w:left="4982" w:hanging="1440"/>
      </w:pPr>
      <w:rPr>
        <w:rFonts w:cs="Times New Roman"/>
      </w:rPr>
    </w:lvl>
    <w:lvl w:ilvl="8">
      <w:start w:val="1"/>
      <w:numFmt w:val="none"/>
      <w:lvlText w:val=""/>
      <w:lvlJc w:val="left"/>
      <w:pPr>
        <w:tabs>
          <w:tab w:val="num" w:pos="5126"/>
        </w:tabs>
        <w:ind w:left="5126" w:hanging="1584"/>
      </w:pPr>
      <w:rPr>
        <w:rFonts w:cs="Times New Roman"/>
      </w:rPr>
    </w:lvl>
  </w:abstractNum>
  <w:abstractNum w:abstractNumId="1" w15:restartNumberingAfterBreak="0">
    <w:nsid w:val="0DA77321"/>
    <w:multiLevelType w:val="multilevel"/>
    <w:tmpl w:val="F940B8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EAB7A2A"/>
    <w:multiLevelType w:val="multilevel"/>
    <w:tmpl w:val="C52CBE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3904C90"/>
    <w:multiLevelType w:val="multilevel"/>
    <w:tmpl w:val="D77062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A562FA8"/>
    <w:multiLevelType w:val="multilevel"/>
    <w:tmpl w:val="E80A78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23B1F71"/>
    <w:multiLevelType w:val="multilevel"/>
    <w:tmpl w:val="DEF60C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615510F"/>
    <w:multiLevelType w:val="hybridMultilevel"/>
    <w:tmpl w:val="EEF8507E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475132EA"/>
    <w:multiLevelType w:val="hybridMultilevel"/>
    <w:tmpl w:val="F10E38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6F4DDA"/>
    <w:multiLevelType w:val="hybridMultilevel"/>
    <w:tmpl w:val="B61266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C25B62"/>
    <w:multiLevelType w:val="multilevel"/>
    <w:tmpl w:val="2AF8B5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1D169C8"/>
    <w:multiLevelType w:val="multilevel"/>
    <w:tmpl w:val="4C1A18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3"/>
      <w:numFmt w:val="decimal"/>
      <w:lvlText w:val="%2."/>
      <w:lvlJc w:val="left"/>
      <w:pPr>
        <w:ind w:left="1440" w:hanging="360"/>
      </w:pPr>
      <w:rPr>
        <w:rFonts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3730A2A"/>
    <w:multiLevelType w:val="multilevel"/>
    <w:tmpl w:val="62C23F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2"/>
      <w:numFmt w:val="decimal"/>
      <w:lvlText w:val="%3."/>
      <w:lvlJc w:val="left"/>
      <w:pPr>
        <w:ind w:left="2160" w:hanging="360"/>
      </w:pPr>
      <w:rPr>
        <w:rFonts w:hint="default"/>
        <w:b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6945D7A"/>
    <w:multiLevelType w:val="hybridMultilevel"/>
    <w:tmpl w:val="9D1E0F6E"/>
    <w:lvl w:ilvl="0" w:tplc="E70E83AA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10"/>
  </w:num>
  <w:num w:numId="11">
    <w:abstractNumId w:val="3"/>
  </w:num>
  <w:num w:numId="12">
    <w:abstractNumId w:val="11"/>
  </w:num>
  <w:num w:numId="13">
    <w:abstractNumId w:val="5"/>
  </w:num>
  <w:num w:numId="14">
    <w:abstractNumId w:val="4"/>
  </w:num>
  <w:num w:numId="15">
    <w:abstractNumId w:val="9"/>
  </w:num>
  <w:num w:numId="16">
    <w:abstractNumId w:val="2"/>
  </w:num>
  <w:num w:numId="17">
    <w:abstractNumId w:val="1"/>
  </w:num>
  <w:num w:numId="18">
    <w:abstractNumId w:val="8"/>
  </w:num>
  <w:num w:numId="19">
    <w:abstractNumId w:val="6"/>
  </w:num>
  <w:num w:numId="20">
    <w:abstractNumId w:val="7"/>
  </w:num>
  <w:num w:numId="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2611"/>
    <w:rsid w:val="000E2611"/>
    <w:rsid w:val="00110824"/>
    <w:rsid w:val="00161665"/>
    <w:rsid w:val="002837D4"/>
    <w:rsid w:val="004006D1"/>
    <w:rsid w:val="00436DF6"/>
    <w:rsid w:val="0043705E"/>
    <w:rsid w:val="00885DD3"/>
    <w:rsid w:val="009521C3"/>
    <w:rsid w:val="00C325CE"/>
    <w:rsid w:val="00CB4229"/>
    <w:rsid w:val="00DC736F"/>
    <w:rsid w:val="00E564E2"/>
    <w:rsid w:val="00EE3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B44C3D-B2D1-482F-992B-4AF8733DB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0824"/>
    <w:pPr>
      <w:suppressAutoHyphens/>
      <w:spacing w:after="0" w:line="240" w:lineRule="auto"/>
    </w:pPr>
    <w:rPr>
      <w:rFonts w:ascii="Times New Roman" w:hAnsi="Times New Roman"/>
      <w:sz w:val="24"/>
      <w:szCs w:val="24"/>
      <w:lang w:val="uk-UA" w:eastAsia="ar-SA"/>
    </w:rPr>
  </w:style>
  <w:style w:type="paragraph" w:styleId="1">
    <w:name w:val="heading 1"/>
    <w:basedOn w:val="a"/>
    <w:next w:val="a"/>
    <w:link w:val="10"/>
    <w:uiPriority w:val="99"/>
    <w:qFormat/>
    <w:rsid w:val="00110824"/>
    <w:pPr>
      <w:keepNext/>
      <w:numPr>
        <w:numId w:val="1"/>
      </w:numPr>
      <w:tabs>
        <w:tab w:val="num" w:pos="1850"/>
      </w:tabs>
      <w:spacing w:after="240"/>
      <w:ind w:left="1850"/>
      <w:jc w:val="center"/>
      <w:outlineLvl w:val="0"/>
    </w:pPr>
    <w:rPr>
      <w:rFonts w:ascii="Arial" w:hAnsi="Arial" w:cs="Times New Roman"/>
      <w:b/>
      <w:caps/>
      <w:sz w:val="20"/>
      <w:szCs w:val="22"/>
    </w:rPr>
  </w:style>
  <w:style w:type="paragraph" w:styleId="2">
    <w:name w:val="heading 2"/>
    <w:basedOn w:val="a"/>
    <w:next w:val="a"/>
    <w:link w:val="20"/>
    <w:uiPriority w:val="99"/>
    <w:qFormat/>
    <w:rsid w:val="00110824"/>
    <w:pPr>
      <w:keepNext/>
      <w:suppressAutoHyphens w:val="0"/>
      <w:spacing w:before="240" w:after="60"/>
      <w:outlineLvl w:val="1"/>
    </w:pPr>
    <w:rPr>
      <w:rFonts w:ascii="Arial" w:hAnsi="Arial" w:cs="Times New Roman"/>
      <w:b/>
      <w:i/>
      <w:sz w:val="28"/>
      <w:szCs w:val="22"/>
      <w:lang w:val="x-none" w:eastAsia="ru-RU"/>
    </w:rPr>
  </w:style>
  <w:style w:type="paragraph" w:styleId="3">
    <w:name w:val="heading 3"/>
    <w:basedOn w:val="a"/>
    <w:next w:val="a"/>
    <w:link w:val="30"/>
    <w:uiPriority w:val="99"/>
    <w:qFormat/>
    <w:rsid w:val="00110824"/>
    <w:pPr>
      <w:keepNext/>
      <w:numPr>
        <w:ilvl w:val="2"/>
        <w:numId w:val="1"/>
      </w:numPr>
      <w:tabs>
        <w:tab w:val="num" w:pos="2138"/>
      </w:tabs>
      <w:spacing w:after="120"/>
      <w:ind w:firstLine="658"/>
      <w:outlineLvl w:val="2"/>
    </w:pPr>
    <w:rPr>
      <w:rFonts w:ascii="Arial" w:hAnsi="Arial" w:cs="Times New Roman"/>
      <w:i/>
      <w:sz w:val="18"/>
      <w:szCs w:val="22"/>
    </w:rPr>
  </w:style>
  <w:style w:type="paragraph" w:styleId="4">
    <w:name w:val="heading 4"/>
    <w:basedOn w:val="a"/>
    <w:next w:val="a"/>
    <w:link w:val="40"/>
    <w:uiPriority w:val="99"/>
    <w:qFormat/>
    <w:rsid w:val="00110824"/>
    <w:pPr>
      <w:keepNext/>
      <w:widowControl w:val="0"/>
      <w:numPr>
        <w:ilvl w:val="3"/>
        <w:numId w:val="1"/>
      </w:numPr>
      <w:ind w:firstLine="560"/>
      <w:outlineLvl w:val="3"/>
    </w:pPr>
    <w:rPr>
      <w:rFonts w:cs="Times New Roman"/>
      <w:b/>
      <w:i/>
      <w:sz w:val="20"/>
      <w:szCs w:val="22"/>
    </w:rPr>
  </w:style>
  <w:style w:type="paragraph" w:styleId="5">
    <w:name w:val="heading 5"/>
    <w:basedOn w:val="a"/>
    <w:next w:val="a"/>
    <w:link w:val="50"/>
    <w:uiPriority w:val="99"/>
    <w:qFormat/>
    <w:rsid w:val="00110824"/>
    <w:pPr>
      <w:suppressAutoHyphens w:val="0"/>
      <w:spacing w:before="240" w:after="60"/>
      <w:outlineLvl w:val="4"/>
    </w:pPr>
    <w:rPr>
      <w:rFonts w:cs="Times New Roman"/>
      <w:b/>
      <w:i/>
      <w:sz w:val="26"/>
      <w:szCs w:val="22"/>
      <w:lang w:val="x-none" w:eastAsia="ru-RU"/>
    </w:rPr>
  </w:style>
  <w:style w:type="paragraph" w:styleId="6">
    <w:name w:val="heading 6"/>
    <w:basedOn w:val="a"/>
    <w:next w:val="a"/>
    <w:link w:val="60"/>
    <w:uiPriority w:val="99"/>
    <w:qFormat/>
    <w:rsid w:val="00110824"/>
    <w:pPr>
      <w:suppressAutoHyphens w:val="0"/>
      <w:spacing w:before="240" w:after="60"/>
      <w:outlineLvl w:val="5"/>
    </w:pPr>
    <w:rPr>
      <w:rFonts w:cs="Times New Roman"/>
      <w:b/>
      <w:sz w:val="22"/>
      <w:szCs w:val="22"/>
      <w:lang w:val="x-none" w:eastAsia="ru-RU"/>
    </w:rPr>
  </w:style>
  <w:style w:type="paragraph" w:styleId="7">
    <w:name w:val="heading 7"/>
    <w:basedOn w:val="a"/>
    <w:next w:val="a"/>
    <w:link w:val="70"/>
    <w:uiPriority w:val="9"/>
    <w:unhideWhenUsed/>
    <w:qFormat/>
    <w:rsid w:val="00110824"/>
    <w:pPr>
      <w:spacing w:before="240" w:after="60"/>
      <w:outlineLvl w:val="6"/>
    </w:pPr>
    <w:rPr>
      <w:rFonts w:asciiTheme="minorHAnsi" w:eastAsiaTheme="minorEastAsia" w:hAnsiTheme="minorHAns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10824"/>
    <w:rPr>
      <w:rFonts w:ascii="Arial" w:hAnsi="Arial" w:cs="Times New Roman"/>
      <w:b/>
      <w:caps/>
      <w:sz w:val="20"/>
      <w:lang w:val="uk-UA" w:eastAsia="ar-SA"/>
    </w:rPr>
  </w:style>
  <w:style w:type="character" w:customStyle="1" w:styleId="20">
    <w:name w:val="Заголовок 2 Знак"/>
    <w:basedOn w:val="a0"/>
    <w:link w:val="2"/>
    <w:uiPriority w:val="99"/>
    <w:rsid w:val="00110824"/>
    <w:rPr>
      <w:rFonts w:ascii="Arial" w:hAnsi="Arial" w:cs="Times New Roman"/>
      <w:b/>
      <w:i/>
      <w:sz w:val="28"/>
      <w:lang w:val="x-none" w:eastAsia="ru-RU"/>
    </w:rPr>
  </w:style>
  <w:style w:type="character" w:customStyle="1" w:styleId="30">
    <w:name w:val="Заголовок 3 Знак"/>
    <w:basedOn w:val="a0"/>
    <w:link w:val="3"/>
    <w:uiPriority w:val="99"/>
    <w:rsid w:val="00110824"/>
    <w:rPr>
      <w:rFonts w:ascii="Arial" w:hAnsi="Arial" w:cs="Times New Roman"/>
      <w:i/>
      <w:sz w:val="18"/>
      <w:lang w:val="uk-UA" w:eastAsia="ar-SA"/>
    </w:rPr>
  </w:style>
  <w:style w:type="character" w:customStyle="1" w:styleId="40">
    <w:name w:val="Заголовок 4 Знак"/>
    <w:basedOn w:val="a0"/>
    <w:link w:val="4"/>
    <w:uiPriority w:val="99"/>
    <w:rsid w:val="00110824"/>
    <w:rPr>
      <w:rFonts w:ascii="Times New Roman" w:hAnsi="Times New Roman" w:cs="Times New Roman"/>
      <w:b/>
      <w:i/>
      <w:sz w:val="20"/>
      <w:lang w:val="uk-UA" w:eastAsia="ar-SA"/>
    </w:rPr>
  </w:style>
  <w:style w:type="character" w:customStyle="1" w:styleId="50">
    <w:name w:val="Заголовок 5 Знак"/>
    <w:basedOn w:val="a0"/>
    <w:link w:val="5"/>
    <w:uiPriority w:val="99"/>
    <w:rsid w:val="00110824"/>
    <w:rPr>
      <w:rFonts w:ascii="Times New Roman" w:hAnsi="Times New Roman" w:cs="Times New Roman"/>
      <w:b/>
      <w:i/>
      <w:sz w:val="26"/>
      <w:lang w:val="x-none" w:eastAsia="ru-RU"/>
    </w:rPr>
  </w:style>
  <w:style w:type="character" w:customStyle="1" w:styleId="60">
    <w:name w:val="Заголовок 6 Знак"/>
    <w:basedOn w:val="a0"/>
    <w:link w:val="6"/>
    <w:uiPriority w:val="99"/>
    <w:rsid w:val="00110824"/>
    <w:rPr>
      <w:rFonts w:ascii="Times New Roman" w:hAnsi="Times New Roman" w:cs="Times New Roman"/>
      <w:b/>
      <w:lang w:val="x-none" w:eastAsia="ru-RU"/>
    </w:rPr>
  </w:style>
  <w:style w:type="character" w:customStyle="1" w:styleId="70">
    <w:name w:val="Заголовок 7 Знак"/>
    <w:basedOn w:val="a0"/>
    <w:link w:val="7"/>
    <w:uiPriority w:val="9"/>
    <w:rsid w:val="00110824"/>
    <w:rPr>
      <w:rFonts w:asciiTheme="minorHAnsi" w:eastAsiaTheme="minorEastAsia" w:hAnsiTheme="minorHAnsi" w:cs="Times New Roman"/>
      <w:sz w:val="24"/>
      <w:szCs w:val="24"/>
      <w:lang w:val="uk-UA" w:eastAsia="ar-SA"/>
    </w:rPr>
  </w:style>
  <w:style w:type="character" w:styleId="a3">
    <w:name w:val="Strong"/>
    <w:basedOn w:val="a0"/>
    <w:uiPriority w:val="99"/>
    <w:qFormat/>
    <w:rsid w:val="00110824"/>
    <w:rPr>
      <w:rFonts w:cs="Times New Roman"/>
      <w:b/>
      <w:bCs/>
    </w:rPr>
  </w:style>
  <w:style w:type="character" w:styleId="a4">
    <w:name w:val="Emphasis"/>
    <w:basedOn w:val="a0"/>
    <w:uiPriority w:val="99"/>
    <w:qFormat/>
    <w:rsid w:val="00110824"/>
    <w:rPr>
      <w:rFonts w:cs="Times New Roman"/>
      <w:i/>
      <w:iCs/>
    </w:rPr>
  </w:style>
  <w:style w:type="paragraph" w:styleId="a5">
    <w:name w:val="No Spacing"/>
    <w:uiPriority w:val="99"/>
    <w:qFormat/>
    <w:rsid w:val="00110824"/>
    <w:pPr>
      <w:spacing w:after="0" w:line="240" w:lineRule="auto"/>
    </w:pPr>
    <w:rPr>
      <w:rFonts w:ascii="Times New Roman" w:hAnsi="Times New Roman" w:cs="Times New Roman"/>
      <w:sz w:val="28"/>
      <w:szCs w:val="24"/>
    </w:rPr>
  </w:style>
  <w:style w:type="paragraph" w:styleId="a6">
    <w:name w:val="List Paragraph"/>
    <w:basedOn w:val="a"/>
    <w:uiPriority w:val="99"/>
    <w:qFormat/>
    <w:rsid w:val="00110824"/>
    <w:pPr>
      <w:suppressAutoHyphens w:val="0"/>
      <w:ind w:left="720"/>
    </w:pPr>
    <w:rPr>
      <w:rFonts w:cs="Times New Roman"/>
      <w:sz w:val="20"/>
      <w:szCs w:val="20"/>
      <w:lang w:val="ru-RU" w:eastAsia="ru-RU"/>
    </w:rPr>
  </w:style>
  <w:style w:type="character" w:styleId="a7">
    <w:name w:val="Hyperlink"/>
    <w:basedOn w:val="a0"/>
    <w:uiPriority w:val="99"/>
    <w:unhideWhenUsed/>
    <w:rsid w:val="004006D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686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lib.iitta.gov.ua/165934/1/Dis_Tkalych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804</Words>
  <Characters>4583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2</cp:revision>
  <dcterms:created xsi:type="dcterms:W3CDTF">2024-12-09T22:15:00Z</dcterms:created>
  <dcterms:modified xsi:type="dcterms:W3CDTF">2024-12-09T22:15:00Z</dcterms:modified>
</cp:coreProperties>
</file>