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98" w:rsidRPr="000067AD" w:rsidRDefault="00A31898" w:rsidP="00A31898">
      <w:pPr>
        <w:widowControl w:val="0"/>
        <w:tabs>
          <w:tab w:val="left" w:pos="981"/>
        </w:tabs>
        <w:autoSpaceDE w:val="0"/>
        <w:autoSpaceDN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067AD">
        <w:rPr>
          <w:rFonts w:eastAsia="Calibri"/>
          <w:b/>
          <w:sz w:val="28"/>
          <w:szCs w:val="28"/>
          <w:lang w:eastAsia="en-US"/>
        </w:rPr>
        <w:t>Практичне заняття «Інтерактивні вправи і техніки гендерного заходу «.</w:t>
      </w:r>
    </w:p>
    <w:p w:rsidR="001578F9" w:rsidRPr="001578F9" w:rsidRDefault="001578F9" w:rsidP="00A31898">
      <w:pPr>
        <w:numPr>
          <w:ilvl w:val="0"/>
          <w:numId w:val="10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0"/>
        <w:jc w:val="both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Мета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заняття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>:</w:t>
      </w:r>
    </w:p>
    <w:p w:rsidR="001578F9" w:rsidRPr="001578F9" w:rsidRDefault="001578F9" w:rsidP="00A31898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Ознайомити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0067AD">
        <w:rPr>
          <w:rFonts w:cs="Times New Roman"/>
          <w:sz w:val="28"/>
          <w:szCs w:val="28"/>
          <w:lang w:val="ru-RU" w:eastAsia="ru-RU"/>
        </w:rPr>
        <w:t>майбутніх</w:t>
      </w:r>
      <w:proofErr w:type="spellEnd"/>
      <w:r w:rsidR="000067AD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соціальних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педагогів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з принципами та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техніками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проведення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інтерактивних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уроків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,</w:t>
      </w:r>
      <w:r w:rsidR="000067AD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0067AD">
        <w:rPr>
          <w:rFonts w:cs="Times New Roman"/>
          <w:sz w:val="28"/>
          <w:szCs w:val="28"/>
          <w:lang w:val="ru-RU" w:eastAsia="ru-RU"/>
        </w:rPr>
        <w:t>спрямованих</w:t>
      </w:r>
      <w:proofErr w:type="spellEnd"/>
      <w:r w:rsidR="000067AD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="000067AD">
        <w:rPr>
          <w:rFonts w:cs="Times New Roman"/>
          <w:sz w:val="28"/>
          <w:szCs w:val="28"/>
          <w:lang w:val="ru-RU" w:eastAsia="ru-RU"/>
        </w:rPr>
        <w:t>гендерну</w:t>
      </w:r>
      <w:proofErr w:type="spellEnd"/>
      <w:r w:rsidR="000067AD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0067AD">
        <w:rPr>
          <w:rFonts w:cs="Times New Roman"/>
          <w:sz w:val="28"/>
          <w:szCs w:val="28"/>
          <w:lang w:val="ru-RU" w:eastAsia="ru-RU"/>
        </w:rPr>
        <w:t>освіту</w:t>
      </w:r>
      <w:proofErr w:type="spellEnd"/>
      <w:r w:rsidR="000067AD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="000067AD">
        <w:rPr>
          <w:rFonts w:cs="Times New Roman"/>
          <w:sz w:val="28"/>
          <w:szCs w:val="28"/>
          <w:lang w:val="ru-RU" w:eastAsia="ru-RU"/>
        </w:rPr>
        <w:t>виховання</w:t>
      </w:r>
      <w:proofErr w:type="spellEnd"/>
    </w:p>
    <w:p w:rsidR="001578F9" w:rsidRPr="001578F9" w:rsidRDefault="001578F9" w:rsidP="00A31898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Розглянути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основні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стратегії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соціальної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взаємодії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на уроках,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зокрема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роботі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з гендерною тематикою.</w:t>
      </w:r>
    </w:p>
    <w:p w:rsidR="001578F9" w:rsidRPr="001578F9" w:rsidRDefault="001578F9" w:rsidP="00A31898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Ознайомити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учасників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із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структурними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вправами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A31898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Дати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практичні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навички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організації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проведенні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виховних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заходів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гендерну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тематику.</w:t>
      </w:r>
    </w:p>
    <w:p w:rsidR="001578F9" w:rsidRPr="001578F9" w:rsidRDefault="001578F9" w:rsidP="000067AD">
      <w:pPr>
        <w:suppressAutoHyphens w:val="0"/>
        <w:spacing w:before="100" w:beforeAutospacing="1" w:after="100" w:afterAutospacing="1"/>
        <w:ind w:left="720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Вступ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до теми: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Інтерактивний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урок як мод</w:t>
      </w:r>
      <w:r w:rsidR="00EC0555">
        <w:rPr>
          <w:rFonts w:cs="Times New Roman"/>
          <w:b/>
          <w:bCs/>
          <w:sz w:val="28"/>
          <w:szCs w:val="28"/>
          <w:lang w:val="ru-RU" w:eastAsia="ru-RU"/>
        </w:rPr>
        <w:t xml:space="preserve">ель </w:t>
      </w:r>
      <w:proofErr w:type="spellStart"/>
      <w:r w:rsidR="00EC0555">
        <w:rPr>
          <w:rFonts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="00EC0555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C0555">
        <w:rPr>
          <w:rFonts w:cs="Times New Roman"/>
          <w:b/>
          <w:bCs/>
          <w:sz w:val="28"/>
          <w:szCs w:val="28"/>
          <w:lang w:val="ru-RU" w:eastAsia="ru-RU"/>
        </w:rPr>
        <w:t>гендерної</w:t>
      </w:r>
      <w:proofErr w:type="spellEnd"/>
      <w:r w:rsidR="00EC0555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C0555">
        <w:rPr>
          <w:rFonts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="00EC0555">
        <w:rPr>
          <w:rFonts w:cs="Times New Roman"/>
          <w:b/>
          <w:bCs/>
          <w:sz w:val="28"/>
          <w:szCs w:val="28"/>
          <w:lang w:val="ru-RU" w:eastAsia="ru-RU"/>
        </w:rPr>
        <w:t xml:space="preserve"> (1</w:t>
      </w:r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0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1578F9" w:rsidRPr="000067AD" w:rsidRDefault="001578F9" w:rsidP="000067AD">
      <w:pPr>
        <w:pStyle w:val="a6"/>
        <w:numPr>
          <w:ilvl w:val="1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0067AD">
        <w:rPr>
          <w:sz w:val="28"/>
          <w:szCs w:val="28"/>
        </w:rPr>
        <w:t>Огляд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основних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принципів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інтерактивного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навчання</w:t>
      </w:r>
      <w:proofErr w:type="spellEnd"/>
      <w:r w:rsidRPr="000067AD">
        <w:rPr>
          <w:sz w:val="28"/>
          <w:szCs w:val="28"/>
        </w:rPr>
        <w:t>:</w:t>
      </w:r>
    </w:p>
    <w:p w:rsidR="001578F9" w:rsidRPr="000067AD" w:rsidRDefault="001578F9" w:rsidP="000067AD">
      <w:pPr>
        <w:pStyle w:val="a6"/>
        <w:numPr>
          <w:ilvl w:val="2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0067AD">
        <w:rPr>
          <w:sz w:val="28"/>
          <w:szCs w:val="28"/>
        </w:rPr>
        <w:t>Залучення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учнів</w:t>
      </w:r>
      <w:proofErr w:type="spellEnd"/>
      <w:r w:rsidRPr="000067AD">
        <w:rPr>
          <w:sz w:val="28"/>
          <w:szCs w:val="28"/>
        </w:rPr>
        <w:t xml:space="preserve"> до </w:t>
      </w:r>
      <w:proofErr w:type="spellStart"/>
      <w:r w:rsidRPr="000067AD">
        <w:rPr>
          <w:sz w:val="28"/>
          <w:szCs w:val="28"/>
        </w:rPr>
        <w:t>активної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участі</w:t>
      </w:r>
      <w:proofErr w:type="spellEnd"/>
      <w:r w:rsidRPr="000067AD">
        <w:rPr>
          <w:sz w:val="28"/>
          <w:szCs w:val="28"/>
        </w:rPr>
        <w:t>.</w:t>
      </w:r>
    </w:p>
    <w:p w:rsidR="001578F9" w:rsidRPr="000067AD" w:rsidRDefault="001578F9" w:rsidP="000067AD">
      <w:pPr>
        <w:pStyle w:val="a6"/>
        <w:numPr>
          <w:ilvl w:val="2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0067AD">
        <w:rPr>
          <w:sz w:val="28"/>
          <w:szCs w:val="28"/>
        </w:rPr>
        <w:t>Створення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ситуацій</w:t>
      </w:r>
      <w:proofErr w:type="spellEnd"/>
      <w:r w:rsidRPr="000067AD">
        <w:rPr>
          <w:sz w:val="28"/>
          <w:szCs w:val="28"/>
        </w:rPr>
        <w:t xml:space="preserve"> для </w:t>
      </w:r>
      <w:proofErr w:type="spellStart"/>
      <w:r w:rsidRPr="000067AD">
        <w:rPr>
          <w:sz w:val="28"/>
          <w:szCs w:val="28"/>
        </w:rPr>
        <w:t>самовираження</w:t>
      </w:r>
      <w:proofErr w:type="spellEnd"/>
      <w:r w:rsidRPr="000067AD">
        <w:rPr>
          <w:sz w:val="28"/>
          <w:szCs w:val="28"/>
        </w:rPr>
        <w:t xml:space="preserve"> і </w:t>
      </w:r>
      <w:proofErr w:type="spellStart"/>
      <w:r w:rsidRPr="000067AD">
        <w:rPr>
          <w:sz w:val="28"/>
          <w:szCs w:val="28"/>
        </w:rPr>
        <w:t>самовизначення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учнів</w:t>
      </w:r>
      <w:proofErr w:type="spellEnd"/>
      <w:r w:rsidRPr="000067AD">
        <w:rPr>
          <w:sz w:val="28"/>
          <w:szCs w:val="28"/>
        </w:rPr>
        <w:t>.</w:t>
      </w:r>
    </w:p>
    <w:p w:rsidR="001578F9" w:rsidRPr="000067AD" w:rsidRDefault="001578F9" w:rsidP="000067AD">
      <w:pPr>
        <w:pStyle w:val="a6"/>
        <w:numPr>
          <w:ilvl w:val="2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067AD">
        <w:rPr>
          <w:sz w:val="28"/>
          <w:szCs w:val="28"/>
        </w:rPr>
        <w:t xml:space="preserve">Гендерно </w:t>
      </w:r>
      <w:proofErr w:type="spellStart"/>
      <w:r w:rsidRPr="000067AD">
        <w:rPr>
          <w:sz w:val="28"/>
          <w:szCs w:val="28"/>
        </w:rPr>
        <w:t>чутливий</w:t>
      </w:r>
      <w:proofErr w:type="spellEnd"/>
      <w:r w:rsidRPr="000067AD">
        <w:rPr>
          <w:sz w:val="28"/>
          <w:szCs w:val="28"/>
        </w:rPr>
        <w:t xml:space="preserve"> </w:t>
      </w:r>
      <w:proofErr w:type="spellStart"/>
      <w:r w:rsidRPr="000067AD">
        <w:rPr>
          <w:sz w:val="28"/>
          <w:szCs w:val="28"/>
        </w:rPr>
        <w:t>підхід</w:t>
      </w:r>
      <w:proofErr w:type="spellEnd"/>
      <w:r w:rsidRPr="000067AD">
        <w:rPr>
          <w:sz w:val="28"/>
          <w:szCs w:val="28"/>
        </w:rPr>
        <w:t xml:space="preserve"> у </w:t>
      </w:r>
      <w:proofErr w:type="spellStart"/>
      <w:r w:rsidRPr="000067AD">
        <w:rPr>
          <w:sz w:val="28"/>
          <w:szCs w:val="28"/>
        </w:rPr>
        <w:t>навчанні</w:t>
      </w:r>
      <w:proofErr w:type="spellEnd"/>
      <w:r w:rsidRPr="000067AD">
        <w:rPr>
          <w:sz w:val="28"/>
          <w:szCs w:val="28"/>
        </w:rPr>
        <w:t>.</w:t>
      </w:r>
    </w:p>
    <w:p w:rsidR="001578F9" w:rsidRPr="00EC0555" w:rsidRDefault="001578F9" w:rsidP="00EC0555">
      <w:pPr>
        <w:pStyle w:val="a6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C0555">
        <w:rPr>
          <w:sz w:val="28"/>
          <w:szCs w:val="28"/>
        </w:rPr>
        <w:t>Пояснення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значення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гендерної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освіти</w:t>
      </w:r>
      <w:proofErr w:type="spellEnd"/>
      <w:r w:rsidRPr="00EC0555">
        <w:rPr>
          <w:sz w:val="28"/>
          <w:szCs w:val="28"/>
        </w:rPr>
        <w:t xml:space="preserve"> та </w:t>
      </w:r>
      <w:proofErr w:type="spellStart"/>
      <w:r w:rsidRPr="00EC0555">
        <w:rPr>
          <w:sz w:val="28"/>
          <w:szCs w:val="28"/>
        </w:rPr>
        <w:t>її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важливості</w:t>
      </w:r>
      <w:proofErr w:type="spellEnd"/>
      <w:r w:rsidRPr="00EC0555">
        <w:rPr>
          <w:sz w:val="28"/>
          <w:szCs w:val="28"/>
        </w:rPr>
        <w:t xml:space="preserve"> для </w:t>
      </w:r>
      <w:proofErr w:type="spellStart"/>
      <w:r w:rsidRPr="00EC0555">
        <w:rPr>
          <w:sz w:val="28"/>
          <w:szCs w:val="28"/>
        </w:rPr>
        <w:t>розвитку</w:t>
      </w:r>
      <w:proofErr w:type="spellEnd"/>
      <w:r w:rsidRPr="00EC0555">
        <w:rPr>
          <w:sz w:val="28"/>
          <w:szCs w:val="28"/>
        </w:rPr>
        <w:t xml:space="preserve"> критичного </w:t>
      </w:r>
      <w:proofErr w:type="spellStart"/>
      <w:r w:rsidRPr="00EC0555">
        <w:rPr>
          <w:sz w:val="28"/>
          <w:szCs w:val="28"/>
        </w:rPr>
        <w:t>мислення</w:t>
      </w:r>
      <w:proofErr w:type="spellEnd"/>
      <w:r w:rsidRPr="00EC0555">
        <w:rPr>
          <w:sz w:val="28"/>
          <w:szCs w:val="28"/>
        </w:rPr>
        <w:t xml:space="preserve"> і </w:t>
      </w:r>
      <w:proofErr w:type="spellStart"/>
      <w:r w:rsidRPr="00EC0555">
        <w:rPr>
          <w:sz w:val="28"/>
          <w:szCs w:val="28"/>
        </w:rPr>
        <w:t>формування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безпечного</w:t>
      </w:r>
      <w:proofErr w:type="spellEnd"/>
      <w:r w:rsidRPr="00EC0555">
        <w:rPr>
          <w:sz w:val="28"/>
          <w:szCs w:val="28"/>
        </w:rPr>
        <w:t xml:space="preserve">, </w:t>
      </w:r>
      <w:proofErr w:type="spellStart"/>
      <w:r w:rsidRPr="00EC0555">
        <w:rPr>
          <w:sz w:val="28"/>
          <w:szCs w:val="28"/>
        </w:rPr>
        <w:t>інклюзивного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середовища</w:t>
      </w:r>
      <w:proofErr w:type="spellEnd"/>
      <w:r w:rsidRPr="00EC0555">
        <w:rPr>
          <w:sz w:val="28"/>
          <w:szCs w:val="28"/>
        </w:rPr>
        <w:t xml:space="preserve"> у </w:t>
      </w:r>
      <w:proofErr w:type="spellStart"/>
      <w:r w:rsidRPr="00EC0555">
        <w:rPr>
          <w:sz w:val="28"/>
          <w:szCs w:val="28"/>
        </w:rPr>
        <w:t>навчальних</w:t>
      </w:r>
      <w:proofErr w:type="spellEnd"/>
      <w:r w:rsidRPr="00EC0555">
        <w:rPr>
          <w:sz w:val="28"/>
          <w:szCs w:val="28"/>
        </w:rPr>
        <w:t xml:space="preserve"> закладах.</w:t>
      </w:r>
    </w:p>
    <w:p w:rsidR="001578F9" w:rsidRPr="00EC0555" w:rsidRDefault="001578F9" w:rsidP="00EC0555">
      <w:pPr>
        <w:pStyle w:val="a6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C0555">
        <w:rPr>
          <w:sz w:val="28"/>
          <w:szCs w:val="28"/>
        </w:rPr>
        <w:t>Обговорення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ролі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соціального</w:t>
      </w:r>
      <w:proofErr w:type="spellEnd"/>
      <w:r w:rsidRPr="00EC0555">
        <w:rPr>
          <w:sz w:val="28"/>
          <w:szCs w:val="28"/>
        </w:rPr>
        <w:t xml:space="preserve"> педагога в </w:t>
      </w:r>
      <w:proofErr w:type="spellStart"/>
      <w:r w:rsidRPr="00EC0555">
        <w:rPr>
          <w:sz w:val="28"/>
          <w:szCs w:val="28"/>
        </w:rPr>
        <w:t>організації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гендерночутливого</w:t>
      </w:r>
      <w:proofErr w:type="spellEnd"/>
      <w:r w:rsidRPr="00EC0555">
        <w:rPr>
          <w:sz w:val="28"/>
          <w:szCs w:val="28"/>
        </w:rPr>
        <w:t xml:space="preserve"> </w:t>
      </w:r>
      <w:proofErr w:type="spellStart"/>
      <w:r w:rsidRPr="00EC0555">
        <w:rPr>
          <w:sz w:val="28"/>
          <w:szCs w:val="28"/>
        </w:rPr>
        <w:t>навчання</w:t>
      </w:r>
      <w:proofErr w:type="spellEnd"/>
      <w:r w:rsidRPr="00EC0555">
        <w:rPr>
          <w:sz w:val="28"/>
          <w:szCs w:val="28"/>
        </w:rPr>
        <w:t>.</w:t>
      </w:r>
    </w:p>
    <w:p w:rsidR="001578F9" w:rsidRPr="001578F9" w:rsidRDefault="001578F9" w:rsidP="00A31898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Техніки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проведення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інтерактивного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уроку (15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1578F9" w:rsidRPr="001578F9" w:rsidRDefault="001578F9" w:rsidP="00EC0555">
      <w:pPr>
        <w:numPr>
          <w:ilvl w:val="1"/>
          <w:numId w:val="17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Основні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техніки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інтерактивного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: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мозковий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штурм,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вправи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співпрацю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, кейс-метод,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групові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дискусії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EC0555">
      <w:pPr>
        <w:numPr>
          <w:ilvl w:val="1"/>
          <w:numId w:val="17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r w:rsidRPr="001578F9">
        <w:rPr>
          <w:rFonts w:cs="Times New Roman"/>
          <w:sz w:val="28"/>
          <w:szCs w:val="28"/>
          <w:lang w:val="ru-RU" w:eastAsia="ru-RU"/>
        </w:rPr>
        <w:t xml:space="preserve">Приклад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застосування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цих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технік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контексті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освіти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EC0555">
      <w:pPr>
        <w:numPr>
          <w:ilvl w:val="1"/>
          <w:numId w:val="17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r w:rsidRPr="001578F9">
        <w:rPr>
          <w:rFonts w:cs="Times New Roman"/>
          <w:sz w:val="28"/>
          <w:szCs w:val="28"/>
          <w:lang w:val="ru-RU" w:eastAsia="ru-RU"/>
        </w:rPr>
        <w:t xml:space="preserve">Як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вибір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техніки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впливає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залучення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змінює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динаміку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уроку.</w:t>
      </w:r>
    </w:p>
    <w:p w:rsidR="001578F9" w:rsidRPr="001578F9" w:rsidRDefault="001578F9" w:rsidP="00A31898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Принципи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успішної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соціальної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взаємодії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уроці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(10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1578F9" w:rsidRPr="001578F9" w:rsidRDefault="001578F9" w:rsidP="00EC0555">
      <w:pPr>
        <w:numPr>
          <w:ilvl w:val="1"/>
          <w:numId w:val="18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Важливість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створення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безпечного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довірливого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середовища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EC0555">
      <w:pPr>
        <w:numPr>
          <w:ilvl w:val="1"/>
          <w:numId w:val="18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Рівноправний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доступ до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участі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усіх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EC0555">
      <w:pPr>
        <w:numPr>
          <w:ilvl w:val="1"/>
          <w:numId w:val="18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Принципи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активного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слухання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емпатії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взаємоповаги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EC0555">
      <w:pPr>
        <w:numPr>
          <w:ilvl w:val="1"/>
          <w:numId w:val="18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Застосування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цих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принципів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роботі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гендерними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стереотипами.</w:t>
      </w:r>
    </w:p>
    <w:p w:rsidR="001578F9" w:rsidRPr="001578F9" w:rsidRDefault="001578F9" w:rsidP="00A31898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Структурні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вправи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як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обов'язкова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складова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інтерактивного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уроку (15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>)</w:t>
      </w:r>
    </w:p>
    <w:p w:rsidR="001578F9" w:rsidRPr="001578F9" w:rsidRDefault="001578F9" w:rsidP="00EC0555">
      <w:pPr>
        <w:numPr>
          <w:ilvl w:val="1"/>
          <w:numId w:val="19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lastRenderedPageBreak/>
        <w:t>Огляд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структурних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вправ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: парна робота,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групові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вправи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, «</w:t>
      </w:r>
      <w:proofErr w:type="spellStart"/>
      <w:r w:rsidR="00A31898" w:rsidRPr="00A31898">
        <w:rPr>
          <w:rFonts w:cs="Times New Roman"/>
          <w:sz w:val="28"/>
          <w:szCs w:val="28"/>
          <w:lang w:val="ru-RU" w:eastAsia="ru-RU"/>
        </w:rPr>
        <w:t>знайомство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», «</w:t>
      </w:r>
      <w:proofErr w:type="spellStart"/>
      <w:r w:rsidR="00A31898" w:rsidRPr="00A31898">
        <w:rPr>
          <w:rFonts w:cs="Times New Roman"/>
          <w:sz w:val="28"/>
          <w:szCs w:val="28"/>
          <w:lang w:val="ru-RU" w:eastAsia="ru-RU"/>
        </w:rPr>
        <w:t>очікування</w:t>
      </w:r>
      <w:proofErr w:type="spellEnd"/>
      <w:r w:rsidR="00A31898" w:rsidRPr="00A31898">
        <w:rPr>
          <w:rFonts w:cs="Times New Roman"/>
          <w:sz w:val="28"/>
          <w:szCs w:val="28"/>
          <w:lang w:val="ru-RU" w:eastAsia="ru-RU"/>
        </w:rPr>
        <w:t>», «</w:t>
      </w:r>
      <w:proofErr w:type="spellStart"/>
      <w:r w:rsidR="00A31898" w:rsidRPr="00A31898">
        <w:rPr>
          <w:rFonts w:cs="Times New Roman"/>
          <w:sz w:val="28"/>
          <w:szCs w:val="28"/>
          <w:lang w:val="ru-RU" w:eastAsia="ru-RU"/>
        </w:rPr>
        <w:t>підсумок</w:t>
      </w:r>
      <w:proofErr w:type="spellEnd"/>
      <w:r w:rsidR="00A31898" w:rsidRPr="00A31898">
        <w:rPr>
          <w:rFonts w:cs="Times New Roman"/>
          <w:sz w:val="28"/>
          <w:szCs w:val="28"/>
          <w:lang w:val="ru-RU" w:eastAsia="ru-RU"/>
        </w:rPr>
        <w:t>»</w:t>
      </w:r>
    </w:p>
    <w:p w:rsidR="001578F9" w:rsidRPr="001578F9" w:rsidRDefault="001578F9" w:rsidP="00EC0555">
      <w:pPr>
        <w:numPr>
          <w:ilvl w:val="1"/>
          <w:numId w:val="19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r w:rsidRPr="001578F9">
        <w:rPr>
          <w:rFonts w:cs="Times New Roman"/>
          <w:sz w:val="28"/>
          <w:szCs w:val="28"/>
          <w:lang w:val="ru-RU" w:eastAsia="ru-RU"/>
        </w:rPr>
        <w:t xml:space="preserve">Як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ці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вправи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допомагають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створенні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гендерночутливого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середовища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EC0555">
      <w:pPr>
        <w:numPr>
          <w:ilvl w:val="1"/>
          <w:numId w:val="19"/>
        </w:num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Приклади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структурних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вправ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які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можна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в рамках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уроків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заходів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гендерну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1578F9">
        <w:rPr>
          <w:rFonts w:cs="Times New Roman"/>
          <w:sz w:val="28"/>
          <w:szCs w:val="28"/>
          <w:lang w:val="ru-RU" w:eastAsia="ru-RU"/>
        </w:rPr>
        <w:t>тематику</w:t>
      </w:r>
      <w:r w:rsidR="00EC0555">
        <w:rPr>
          <w:rFonts w:cs="Times New Roman"/>
          <w:sz w:val="28"/>
          <w:szCs w:val="28"/>
          <w:lang w:val="ru-RU" w:eastAsia="ru-RU"/>
        </w:rPr>
        <w:t>(</w:t>
      </w:r>
      <w:proofErr w:type="spellStart"/>
      <w:proofErr w:type="gramEnd"/>
      <w:r w:rsidR="00EC0555">
        <w:rPr>
          <w:rFonts w:cs="Times New Roman"/>
          <w:sz w:val="28"/>
          <w:szCs w:val="28"/>
          <w:lang w:val="ru-RU" w:eastAsia="ru-RU"/>
        </w:rPr>
        <w:t>вправа</w:t>
      </w:r>
      <w:proofErr w:type="spellEnd"/>
      <w:r w:rsidR="00EC0555">
        <w:rPr>
          <w:rFonts w:cs="Times New Roman"/>
          <w:sz w:val="28"/>
          <w:szCs w:val="28"/>
          <w:lang w:val="ru-RU" w:eastAsia="ru-RU"/>
        </w:rPr>
        <w:t xml:space="preserve"> «Герб», «Я </w:t>
      </w:r>
      <w:proofErr w:type="spellStart"/>
      <w:r w:rsidR="00EC0555">
        <w:rPr>
          <w:rFonts w:cs="Times New Roman"/>
          <w:sz w:val="28"/>
          <w:szCs w:val="28"/>
          <w:lang w:val="ru-RU" w:eastAsia="ru-RU"/>
        </w:rPr>
        <w:t>пишаюся</w:t>
      </w:r>
      <w:proofErr w:type="spellEnd"/>
      <w:r w:rsidR="00EC0555">
        <w:rPr>
          <w:rFonts w:cs="Times New Roman"/>
          <w:sz w:val="28"/>
          <w:szCs w:val="28"/>
          <w:lang w:val="ru-RU" w:eastAsia="ru-RU"/>
        </w:rPr>
        <w:t>», «</w:t>
      </w:r>
      <w:proofErr w:type="spellStart"/>
      <w:r w:rsidR="00EC0555">
        <w:rPr>
          <w:rFonts w:cs="Times New Roman"/>
          <w:sz w:val="28"/>
          <w:szCs w:val="28"/>
          <w:lang w:val="ru-RU" w:eastAsia="ru-RU"/>
        </w:rPr>
        <w:t>Хто</w:t>
      </w:r>
      <w:proofErr w:type="spellEnd"/>
      <w:r w:rsidR="00EC0555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="00EC0555">
        <w:rPr>
          <w:rFonts w:cs="Times New Roman"/>
          <w:sz w:val="28"/>
          <w:szCs w:val="28"/>
          <w:lang w:val="ru-RU" w:eastAsia="ru-RU"/>
        </w:rPr>
        <w:t>такі</w:t>
      </w:r>
      <w:proofErr w:type="spellEnd"/>
      <w:r w:rsidR="00EC0555">
        <w:rPr>
          <w:rFonts w:cs="Times New Roman"/>
          <w:sz w:val="28"/>
          <w:szCs w:val="28"/>
          <w:lang w:val="ru-RU" w:eastAsia="ru-RU"/>
        </w:rPr>
        <w:t xml:space="preserve"> Я»)</w:t>
      </w:r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D40F41" w:rsidRDefault="00D40F41" w:rsidP="00D40F41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/>
        <w:ind w:left="567" w:firstLine="0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Практичне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завдання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: «Герб як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інструмент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самопізнання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аналізу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власних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цінностей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>»</w:t>
      </w:r>
    </w:p>
    <w:p w:rsidR="00D40F41" w:rsidRPr="00D40F41" w:rsidRDefault="00D40F41" w:rsidP="00D40F41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/>
        <w:ind w:left="567" w:firstLine="0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</w:p>
    <w:p w:rsidR="00D40F41" w:rsidRPr="00D40F41" w:rsidRDefault="00D40F41" w:rsidP="00D40F41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 w:line="360" w:lineRule="auto"/>
        <w:ind w:left="0" w:firstLine="0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Мета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завдання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>:</w:t>
      </w:r>
    </w:p>
    <w:p w:rsidR="00D40F41" w:rsidRPr="00D40F41" w:rsidRDefault="00D40F41" w:rsidP="00D40F41">
      <w:pPr>
        <w:numPr>
          <w:ilvl w:val="0"/>
          <w:numId w:val="24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Розвив</w:t>
      </w:r>
      <w:bookmarkStart w:id="0" w:name="_GoBack"/>
      <w:bookmarkEnd w:id="0"/>
      <w:r w:rsidRPr="00D40F41">
        <w:rPr>
          <w:rFonts w:cs="Times New Roman"/>
          <w:sz w:val="28"/>
          <w:szCs w:val="28"/>
          <w:lang w:val="ru-RU" w:eastAsia="ru-RU"/>
        </w:rPr>
        <w:t>ати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навички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саморефлексії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самопізнання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соціальних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педагогів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>.</w:t>
      </w:r>
    </w:p>
    <w:p w:rsidR="00D40F41" w:rsidRPr="00D40F41" w:rsidRDefault="00D40F41" w:rsidP="00D40F41">
      <w:pPr>
        <w:numPr>
          <w:ilvl w:val="0"/>
          <w:numId w:val="24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Допомогти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учасникам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визначити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свої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життєві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цінності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орієнтири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>.</w:t>
      </w:r>
    </w:p>
    <w:p w:rsidR="00D40F41" w:rsidRPr="00D40F41" w:rsidRDefault="00D40F41" w:rsidP="00D40F41">
      <w:pPr>
        <w:numPr>
          <w:ilvl w:val="0"/>
          <w:numId w:val="24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Ознайомити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технікою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"Герб",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сприяє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аналізу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успіхів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впливових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людей та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ідеальних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>.</w:t>
      </w:r>
    </w:p>
    <w:p w:rsidR="00D40F41" w:rsidRPr="00D40F41" w:rsidRDefault="00D40F41" w:rsidP="00D40F41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 w:line="360" w:lineRule="auto"/>
        <w:ind w:left="0" w:firstLine="0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Створити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атмосферу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підтримки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довіри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відкритого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цінностей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групі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>.</w:t>
      </w:r>
    </w:p>
    <w:p w:rsidR="00D40F41" w:rsidRPr="00D40F41" w:rsidRDefault="00D40F41" w:rsidP="00D40F41">
      <w:pPr>
        <w:numPr>
          <w:ilvl w:val="0"/>
          <w:numId w:val="25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Пояснення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мети та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змісту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завдання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 xml:space="preserve"> (10 </w:t>
      </w:r>
      <w:proofErr w:type="spellStart"/>
      <w:r w:rsidRPr="00D40F41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D40F41">
        <w:rPr>
          <w:rFonts w:cs="Times New Roman"/>
          <w:b/>
          <w:bCs/>
          <w:sz w:val="28"/>
          <w:szCs w:val="28"/>
          <w:lang w:val="ru-RU" w:eastAsia="ru-RU"/>
        </w:rPr>
        <w:t>)</w:t>
      </w:r>
      <w:r w:rsidRPr="00D40F41">
        <w:rPr>
          <w:rFonts w:cs="Times New Roman"/>
          <w:sz w:val="28"/>
          <w:szCs w:val="28"/>
          <w:lang w:val="ru-RU" w:eastAsia="ru-RU"/>
        </w:rPr>
        <w:t>:</w:t>
      </w:r>
    </w:p>
    <w:p w:rsidR="00D40F41" w:rsidRPr="00D40F41" w:rsidRDefault="00D40F41" w:rsidP="00D40F41">
      <w:pPr>
        <w:numPr>
          <w:ilvl w:val="1"/>
          <w:numId w:val="25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Пояснити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таке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герб і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чому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цей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символ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важливий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різних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культурах.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Зазначити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герб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може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бути не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тільки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державним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символом, а й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інструментом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самопізнання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>.</w:t>
      </w:r>
    </w:p>
    <w:p w:rsidR="00D40F41" w:rsidRDefault="00D40F41" w:rsidP="00D40F41">
      <w:pPr>
        <w:numPr>
          <w:ilvl w:val="1"/>
          <w:numId w:val="25"/>
        </w:numPr>
        <w:suppressAutoHyphens w:val="0"/>
        <w:spacing w:before="100" w:beforeAutospacing="1" w:after="100" w:afterAutospacing="1" w:line="360" w:lineRule="auto"/>
        <w:rPr>
          <w:rFonts w:cs="Times New Roman"/>
          <w:sz w:val="28"/>
          <w:szCs w:val="28"/>
          <w:lang w:val="ru-RU" w:eastAsia="ru-RU"/>
        </w:rPr>
      </w:pP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Окреслити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цьому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завданні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головним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є не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художнє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виконання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герба, а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внутрішній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зміст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аналіз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який</w:t>
      </w:r>
      <w:proofErr w:type="spellEnd"/>
      <w:r w:rsidRPr="00D40F4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D40F41">
        <w:rPr>
          <w:rFonts w:cs="Times New Roman"/>
          <w:sz w:val="28"/>
          <w:szCs w:val="28"/>
          <w:lang w:val="ru-RU" w:eastAsia="ru-RU"/>
        </w:rPr>
        <w:t>допомага</w:t>
      </w:r>
      <w:proofErr w:type="spellEnd"/>
    </w:p>
    <w:p w:rsidR="00D40F41" w:rsidRPr="00D40F41" w:rsidRDefault="00D40F41" w:rsidP="00725ED3">
      <w:pPr>
        <w:numPr>
          <w:ilvl w:val="1"/>
          <w:numId w:val="25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426" w:hanging="426"/>
        <w:jc w:val="both"/>
        <w:rPr>
          <w:rFonts w:cs="Times New Roman"/>
          <w:sz w:val="28"/>
          <w:szCs w:val="28"/>
          <w:lang w:val="ru-RU" w:eastAsia="ru-RU"/>
        </w:rPr>
      </w:pPr>
      <w:r w:rsidRPr="00D40F41">
        <w:rPr>
          <w:sz w:val="28"/>
          <w:szCs w:val="28"/>
        </w:rPr>
        <w:t>ОПИС ВПРАВИ: ·</w:t>
      </w:r>
      <w:r w:rsidRPr="00D40F41">
        <w:rPr>
          <w:sz w:val="28"/>
          <w:szCs w:val="28"/>
        </w:rPr>
        <w:t>20</w:t>
      </w:r>
      <w:r w:rsidRPr="00D40F41">
        <w:rPr>
          <w:sz w:val="28"/>
          <w:szCs w:val="28"/>
        </w:rPr>
        <w:t xml:space="preserve"> хвилин • Спитати, - Що таке герб і хто має герби? • Дати деякі визначення гербів. Герб – це емблема держави, зображена на печатках, бланках, грошових одиницях. Це складова частина державного прапору</w:t>
      </w:r>
      <w:r>
        <w:rPr>
          <w:sz w:val="28"/>
          <w:szCs w:val="28"/>
        </w:rPr>
        <w:t> </w:t>
      </w:r>
      <w:r w:rsidRPr="00D40F41">
        <w:rPr>
          <w:sz w:val="28"/>
          <w:szCs w:val="28"/>
        </w:rPr>
        <w:t xml:space="preserve"> </w:t>
      </w:r>
    </w:p>
    <w:p w:rsidR="00D40F41" w:rsidRPr="00D40F41" w:rsidRDefault="00D40F41" w:rsidP="00725ED3">
      <w:pPr>
        <w:numPr>
          <w:ilvl w:val="1"/>
          <w:numId w:val="25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426" w:hanging="426"/>
        <w:jc w:val="both"/>
        <w:rPr>
          <w:rFonts w:cs="Times New Roman"/>
          <w:sz w:val="28"/>
          <w:szCs w:val="28"/>
          <w:lang w:val="ru-RU" w:eastAsia="ru-RU"/>
        </w:rPr>
      </w:pPr>
      <w:r w:rsidRPr="00D40F41">
        <w:rPr>
          <w:sz w:val="28"/>
          <w:szCs w:val="28"/>
        </w:rPr>
        <w:t xml:space="preserve">• Попросити створити свій власний герб. Для цього треба виконати наведені нижче завдання. Пам’ятати, що в цьому випадку художня досконалість герба – не головне. </w:t>
      </w:r>
    </w:p>
    <w:p w:rsidR="00D40F41" w:rsidRPr="00D40F41" w:rsidRDefault="00D40F41" w:rsidP="00725ED3">
      <w:pPr>
        <w:numPr>
          <w:ilvl w:val="1"/>
          <w:numId w:val="25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426" w:hanging="426"/>
        <w:jc w:val="both"/>
        <w:rPr>
          <w:rFonts w:cs="Times New Roman"/>
          <w:sz w:val="28"/>
          <w:szCs w:val="28"/>
          <w:lang w:val="ru-RU" w:eastAsia="ru-RU"/>
        </w:rPr>
      </w:pPr>
      <w:r w:rsidRPr="00D40F41">
        <w:rPr>
          <w:sz w:val="28"/>
          <w:szCs w:val="28"/>
        </w:rPr>
        <w:lastRenderedPageBreak/>
        <w:t>1. Зобразити дві речі, які ви робите добре. 2. Зобразити свій найбільший</w:t>
      </w:r>
      <w:r>
        <w:rPr>
          <w:sz w:val="28"/>
          <w:szCs w:val="28"/>
        </w:rPr>
        <w:t> </w:t>
      </w:r>
      <w:r w:rsidRPr="00D40F41">
        <w:rPr>
          <w:sz w:val="28"/>
          <w:szCs w:val="28"/>
        </w:rPr>
        <w:t xml:space="preserve"> успіх у житті. 3. Зобразити місце, яке є “ідеальним домом” (місцем відпочинку і спокою) для вашої душі. 4. Зобразити трьох людей, які найб</w:t>
      </w:r>
      <w:r>
        <w:rPr>
          <w:sz w:val="28"/>
          <w:szCs w:val="28"/>
        </w:rPr>
        <w:t>ільше вплинули на вас у житті.  </w:t>
      </w:r>
    </w:p>
    <w:p w:rsidR="00D40F41" w:rsidRPr="00D40F41" w:rsidRDefault="00D40F41" w:rsidP="00725ED3">
      <w:pPr>
        <w:numPr>
          <w:ilvl w:val="1"/>
          <w:numId w:val="25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426" w:hanging="426"/>
        <w:jc w:val="both"/>
        <w:rPr>
          <w:rFonts w:cs="Times New Roman"/>
          <w:sz w:val="28"/>
          <w:szCs w:val="28"/>
          <w:lang w:val="ru-RU" w:eastAsia="ru-RU"/>
        </w:rPr>
      </w:pPr>
      <w:r w:rsidRPr="00D40F41">
        <w:rPr>
          <w:sz w:val="28"/>
          <w:szCs w:val="28"/>
        </w:rPr>
        <w:t xml:space="preserve">5. Написати три слова, які б ви хотіли почути про себе. </w:t>
      </w:r>
      <w:r>
        <w:rPr>
          <w:sz w:val="28"/>
          <w:szCs w:val="28"/>
        </w:rPr>
        <w:t> </w:t>
      </w:r>
    </w:p>
    <w:p w:rsidR="00D40F41" w:rsidRPr="00D40F41" w:rsidRDefault="00D40F41" w:rsidP="00725ED3">
      <w:pPr>
        <w:numPr>
          <w:ilvl w:val="1"/>
          <w:numId w:val="25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426" w:hanging="426"/>
        <w:jc w:val="both"/>
        <w:rPr>
          <w:rFonts w:cs="Times New Roman"/>
          <w:sz w:val="28"/>
          <w:szCs w:val="28"/>
          <w:lang w:val="ru-RU" w:eastAsia="ru-RU"/>
        </w:rPr>
      </w:pPr>
      <w:r w:rsidRPr="00D40F41">
        <w:rPr>
          <w:sz w:val="28"/>
          <w:szCs w:val="28"/>
        </w:rPr>
        <w:t>6. Зобразити, як би ви провели рік, якби дізналися, що він останній у вашому житті. • По завершенні творчого процесу попросити розповісти про свої герби. Залежно від наявного часу, розмірів групи, інших складових можна розповідати про весь герб, деякі вікна на вибір тренера чи учасниць і учасників, а також робити це у великій групі, в парах, в малих групах</w:t>
      </w:r>
      <w:r w:rsidRPr="00D40F41">
        <w:rPr>
          <w:sz w:val="28"/>
          <w:szCs w:val="28"/>
        </w:rPr>
        <w:t xml:space="preserve"> (</w:t>
      </w:r>
      <w:proofErr w:type="spellStart"/>
      <w:r w:rsidRPr="00D40F41">
        <w:rPr>
          <w:sz w:val="28"/>
          <w:szCs w:val="28"/>
        </w:rPr>
        <w:t>О.Суслова</w:t>
      </w:r>
      <w:proofErr w:type="spellEnd"/>
      <w:r w:rsidRPr="00D40F41">
        <w:rPr>
          <w:sz w:val="28"/>
          <w:szCs w:val="28"/>
        </w:rPr>
        <w:t>, 2015).</w:t>
      </w:r>
    </w:p>
    <w:p w:rsidR="001578F9" w:rsidRPr="00EC0555" w:rsidRDefault="001578F9" w:rsidP="00D40F41">
      <w:pPr>
        <w:pStyle w:val="a6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EC0555">
        <w:rPr>
          <w:b/>
          <w:bCs/>
          <w:sz w:val="28"/>
          <w:szCs w:val="28"/>
        </w:rPr>
        <w:t>Підсумки</w:t>
      </w:r>
      <w:proofErr w:type="spellEnd"/>
      <w:r w:rsidRPr="00EC0555">
        <w:rPr>
          <w:b/>
          <w:bCs/>
          <w:sz w:val="28"/>
          <w:szCs w:val="28"/>
        </w:rPr>
        <w:t xml:space="preserve"> </w:t>
      </w:r>
      <w:proofErr w:type="spellStart"/>
      <w:r w:rsidRPr="00EC0555">
        <w:rPr>
          <w:b/>
          <w:bCs/>
          <w:sz w:val="28"/>
          <w:szCs w:val="28"/>
        </w:rPr>
        <w:t>заняття</w:t>
      </w:r>
      <w:proofErr w:type="spellEnd"/>
      <w:r w:rsidRPr="00EC0555">
        <w:rPr>
          <w:b/>
          <w:bCs/>
          <w:sz w:val="28"/>
          <w:szCs w:val="28"/>
        </w:rPr>
        <w:t xml:space="preserve"> (10 </w:t>
      </w:r>
      <w:proofErr w:type="spellStart"/>
      <w:r w:rsidRPr="00EC0555">
        <w:rPr>
          <w:b/>
          <w:bCs/>
          <w:sz w:val="28"/>
          <w:szCs w:val="28"/>
        </w:rPr>
        <w:t>хв</w:t>
      </w:r>
      <w:proofErr w:type="spellEnd"/>
      <w:r w:rsidRPr="00EC0555">
        <w:rPr>
          <w:b/>
          <w:bCs/>
          <w:sz w:val="28"/>
          <w:szCs w:val="28"/>
        </w:rPr>
        <w:t>)</w:t>
      </w:r>
    </w:p>
    <w:p w:rsidR="001578F9" w:rsidRPr="001578F9" w:rsidRDefault="001578F9" w:rsidP="00D40F41">
      <w:pPr>
        <w:numPr>
          <w:ilvl w:val="1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які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техніки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методи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працюють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найкраще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інтерактивного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освіти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D40F41">
      <w:pPr>
        <w:numPr>
          <w:ilvl w:val="1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інтерактивні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методи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сприяють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зміні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ставлення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стереотипів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1578F9">
        <w:rPr>
          <w:rFonts w:cs="Times New Roman"/>
          <w:sz w:val="28"/>
          <w:szCs w:val="28"/>
          <w:lang w:val="ru-RU" w:eastAsia="ru-RU"/>
        </w:rPr>
        <w:t>у школах</w:t>
      </w:r>
      <w:proofErr w:type="gram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D40F41">
      <w:pPr>
        <w:numPr>
          <w:ilvl w:val="0"/>
          <w:numId w:val="23"/>
        </w:numPr>
        <w:suppressAutoHyphens w:val="0"/>
        <w:spacing w:before="100" w:beforeAutospacing="1" w:after="100" w:afterAutospacing="1" w:line="360" w:lineRule="auto"/>
        <w:jc w:val="both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Завершення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b/>
          <w:bCs/>
          <w:sz w:val="28"/>
          <w:szCs w:val="28"/>
          <w:lang w:val="ru-RU" w:eastAsia="ru-RU"/>
        </w:rPr>
        <w:t>заняття</w:t>
      </w:r>
      <w:proofErr w:type="spellEnd"/>
      <w:r w:rsidRPr="001578F9">
        <w:rPr>
          <w:rFonts w:cs="Times New Roman"/>
          <w:b/>
          <w:bCs/>
          <w:sz w:val="28"/>
          <w:szCs w:val="28"/>
          <w:lang w:val="ru-RU" w:eastAsia="ru-RU"/>
        </w:rPr>
        <w:t>:</w:t>
      </w:r>
    </w:p>
    <w:p w:rsidR="001578F9" w:rsidRPr="001578F9" w:rsidRDefault="001578F9" w:rsidP="00D40F41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відкритих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запитань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індивідуальних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рекомендацій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Pr="001578F9" w:rsidRDefault="001578F9" w:rsidP="00D40F41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Визначення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напрямків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подальшої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роботи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класах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учнями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1578F9" w:rsidRDefault="001578F9" w:rsidP="00D40F41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Завдання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самостійне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впровадження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отриманих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знань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практичну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1578F9">
        <w:rPr>
          <w:rFonts w:cs="Times New Roman"/>
          <w:sz w:val="28"/>
          <w:szCs w:val="28"/>
          <w:lang w:val="ru-RU" w:eastAsia="ru-RU"/>
        </w:rPr>
        <w:t>діяльність</w:t>
      </w:r>
      <w:proofErr w:type="spellEnd"/>
      <w:r w:rsidRPr="001578F9">
        <w:rPr>
          <w:rFonts w:cs="Times New Roman"/>
          <w:sz w:val="28"/>
          <w:szCs w:val="28"/>
          <w:lang w:val="ru-RU" w:eastAsia="ru-RU"/>
        </w:rPr>
        <w:t>.</w:t>
      </w:r>
    </w:p>
    <w:p w:rsidR="00F3614B" w:rsidRDefault="00F3614B" w:rsidP="00F3614B">
      <w:pPr>
        <w:suppressAutoHyphens w:val="0"/>
        <w:spacing w:before="100" w:beforeAutospacing="1" w:after="100" w:afterAutospacing="1"/>
        <w:ind w:left="720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>
        <w:rPr>
          <w:rFonts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cs="Times New Roman"/>
          <w:sz w:val="28"/>
          <w:szCs w:val="28"/>
          <w:lang w:val="ru-RU" w:eastAsia="ru-RU"/>
        </w:rPr>
        <w:t>:</w:t>
      </w:r>
    </w:p>
    <w:p w:rsidR="00F3614B" w:rsidRPr="00984A0D" w:rsidRDefault="00984A0D" w:rsidP="00984A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3614B" w:rsidRPr="00984A0D">
        <w:rPr>
          <w:sz w:val="28"/>
          <w:szCs w:val="28"/>
        </w:rPr>
        <w:t xml:space="preserve">Методичні  рекомендації  для  закладів  загальної  середньої  освіти  щодо проведення  Всеукраїнського  уроку  «Жіночий  рух  –  рух  до </w:t>
      </w:r>
      <w:proofErr w:type="spellStart"/>
      <w:r w:rsidR="00F3614B" w:rsidRPr="00984A0D">
        <w:rPr>
          <w:sz w:val="28"/>
          <w:szCs w:val="28"/>
        </w:rPr>
        <w:t>рівности</w:t>
      </w:r>
      <w:proofErr w:type="spellEnd"/>
      <w:r w:rsidR="00F3614B" w:rsidRPr="00984A0D">
        <w:rPr>
          <w:sz w:val="28"/>
          <w:szCs w:val="28"/>
        </w:rPr>
        <w:t xml:space="preserve">»,  присвяченому  відзначенню  140- річчя  українського жіночого  руху . </w:t>
      </w:r>
      <w:hyperlink r:id="rId5" w:history="1">
        <w:r w:rsidR="00F3614B" w:rsidRPr="00984A0D">
          <w:rPr>
            <w:rFonts w:eastAsia="Calibri"/>
            <w:color w:val="0563C1"/>
            <w:sz w:val="28"/>
            <w:szCs w:val="28"/>
            <w:u w:val="single"/>
            <w:lang w:val="en-US"/>
          </w:rPr>
          <w:t>URL</w:t>
        </w:r>
        <w:r w:rsidR="00F3614B" w:rsidRPr="00984A0D">
          <w:rPr>
            <w:rFonts w:eastAsia="Calibri"/>
            <w:color w:val="0563C1"/>
            <w:sz w:val="28"/>
            <w:szCs w:val="28"/>
            <w:u w:val="single"/>
          </w:rPr>
          <w:t>: https://www.genderculturecentre.org/wp-</w:t>
        </w:r>
        <w:r w:rsidR="00F3614B" w:rsidRPr="00984A0D">
          <w:rPr>
            <w:rFonts w:eastAsia="Calibri"/>
            <w:color w:val="0563C1"/>
            <w:sz w:val="28"/>
            <w:szCs w:val="28"/>
            <w:u w:val="single"/>
          </w:rPr>
          <w:lastRenderedPageBreak/>
          <w:t>content/uploads/2024/09/Metodichni-rekomendacii-dlya-zakladiv-zagalnoi-serednoi.pdf</w:t>
        </w:r>
      </w:hyperlink>
    </w:p>
    <w:p w:rsidR="00984A0D" w:rsidRPr="00984A0D" w:rsidRDefault="00984A0D" w:rsidP="00984A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84A0D">
        <w:rPr>
          <w:sz w:val="28"/>
          <w:szCs w:val="28"/>
        </w:rPr>
        <w:t xml:space="preserve">Не крадіть конфлікти, краще полюбіть їх і відпустіть / За </w:t>
      </w:r>
      <w:proofErr w:type="spellStart"/>
      <w:r w:rsidRPr="00984A0D">
        <w:rPr>
          <w:sz w:val="28"/>
          <w:szCs w:val="28"/>
        </w:rPr>
        <w:t>заг</w:t>
      </w:r>
      <w:proofErr w:type="spellEnd"/>
      <w:r w:rsidRPr="00984A0D">
        <w:rPr>
          <w:sz w:val="28"/>
          <w:szCs w:val="28"/>
        </w:rPr>
        <w:t xml:space="preserve">. редакцією О. </w:t>
      </w:r>
      <w:proofErr w:type="spellStart"/>
      <w:r w:rsidRPr="00984A0D">
        <w:rPr>
          <w:sz w:val="28"/>
          <w:szCs w:val="28"/>
        </w:rPr>
        <w:t>Суслової</w:t>
      </w:r>
      <w:proofErr w:type="spellEnd"/>
      <w:r w:rsidRPr="00984A0D">
        <w:rPr>
          <w:sz w:val="28"/>
          <w:szCs w:val="28"/>
        </w:rPr>
        <w:t>. Київ.: Москаленко О.М., 2015. 80 с.</w:t>
      </w:r>
      <w:r>
        <w:rPr>
          <w:sz w:val="28"/>
          <w:szCs w:val="28"/>
        </w:rPr>
        <w:t xml:space="preserve"> С.23-65.</w:t>
      </w:r>
    </w:p>
    <w:p w:rsidR="00F3614B" w:rsidRPr="00984A0D" w:rsidRDefault="006E4157" w:rsidP="00984A0D">
      <w:pPr>
        <w:spacing w:line="360" w:lineRule="auto"/>
        <w:rPr>
          <w:sz w:val="28"/>
          <w:szCs w:val="28"/>
          <w:lang w:eastAsia="ru-RU"/>
        </w:rPr>
      </w:pPr>
      <w:hyperlink r:id="rId6" w:history="1">
        <w:r w:rsidR="00984A0D" w:rsidRPr="00A02E6B">
          <w:rPr>
            <w:rStyle w:val="a7"/>
            <w:sz w:val="28"/>
            <w:szCs w:val="28"/>
          </w:rPr>
          <w:t>URL: http://www.wicc.net.ua/media/ne_kradit_konflikty_2015.pdf</w:t>
        </w:r>
      </w:hyperlink>
    </w:p>
    <w:sectPr w:rsidR="00F3614B" w:rsidRPr="0098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49B691A"/>
    <w:multiLevelType w:val="multilevel"/>
    <w:tmpl w:val="9380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72C75"/>
    <w:multiLevelType w:val="multilevel"/>
    <w:tmpl w:val="A4C8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C1A2E"/>
    <w:multiLevelType w:val="multilevel"/>
    <w:tmpl w:val="DC7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511B9"/>
    <w:multiLevelType w:val="multilevel"/>
    <w:tmpl w:val="508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C2BE9"/>
    <w:multiLevelType w:val="multilevel"/>
    <w:tmpl w:val="98A6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777F4"/>
    <w:multiLevelType w:val="multilevel"/>
    <w:tmpl w:val="4C6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11481"/>
    <w:multiLevelType w:val="multilevel"/>
    <w:tmpl w:val="8E7A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C2D99"/>
    <w:multiLevelType w:val="multilevel"/>
    <w:tmpl w:val="050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24C2E"/>
    <w:multiLevelType w:val="hybridMultilevel"/>
    <w:tmpl w:val="75EC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78C2"/>
    <w:multiLevelType w:val="multilevel"/>
    <w:tmpl w:val="169220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11A62"/>
    <w:multiLevelType w:val="multilevel"/>
    <w:tmpl w:val="8B16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E597E"/>
    <w:multiLevelType w:val="multilevel"/>
    <w:tmpl w:val="19B2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F2AEE"/>
    <w:multiLevelType w:val="multilevel"/>
    <w:tmpl w:val="52C6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61302"/>
    <w:multiLevelType w:val="hybridMultilevel"/>
    <w:tmpl w:val="D5F0E4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D65819"/>
    <w:multiLevelType w:val="hybridMultilevel"/>
    <w:tmpl w:val="026C28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1B425A"/>
    <w:multiLevelType w:val="multilevel"/>
    <w:tmpl w:val="97CE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6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2"/>
  </w:num>
  <w:num w:numId="19">
    <w:abstractNumId w:val="4"/>
  </w:num>
  <w:num w:numId="20">
    <w:abstractNumId w:val="12"/>
  </w:num>
  <w:num w:numId="21">
    <w:abstractNumId w:val="5"/>
  </w:num>
  <w:num w:numId="22">
    <w:abstractNumId w:val="14"/>
  </w:num>
  <w:num w:numId="23">
    <w:abstractNumId w:val="10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4"/>
    <w:rsid w:val="000067AD"/>
    <w:rsid w:val="00110824"/>
    <w:rsid w:val="001578F9"/>
    <w:rsid w:val="00161665"/>
    <w:rsid w:val="006E4157"/>
    <w:rsid w:val="008F1BD4"/>
    <w:rsid w:val="00984A0D"/>
    <w:rsid w:val="00A31898"/>
    <w:rsid w:val="00CB4229"/>
    <w:rsid w:val="00D40F41"/>
    <w:rsid w:val="00EC0555"/>
    <w:rsid w:val="00F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A743"/>
  <w15:chartTrackingRefBased/>
  <w15:docId w15:val="{C4040BBA-6ED5-49DA-B09C-A00B6D5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22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984A0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84A0D"/>
    <w:rPr>
      <w:color w:val="954F72" w:themeColor="followedHyperlink"/>
      <w:u w:val="single"/>
    </w:rPr>
  </w:style>
  <w:style w:type="character" w:customStyle="1" w:styleId="overflow-hidden">
    <w:name w:val="overflow-hidden"/>
    <w:basedOn w:val="a0"/>
    <w:rsid w:val="00D4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%20http://www.wicc.net.ua/media/ne_kradit_konflikty_2015.pdf" TargetMode="External"/><Relationship Id="rId5" Type="http://schemas.openxmlformats.org/officeDocument/2006/relationships/hyperlink" Target="URL:%20https://www.genderculturecentre.org/wp-content/uploads/2024/09/Metodichni-rekomendacii-dlya-zakladiv-zagalnoi-seredno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2024-11-12T13:50:00Z</dcterms:created>
  <dcterms:modified xsi:type="dcterms:W3CDTF">2024-11-12T17:17:00Z</dcterms:modified>
</cp:coreProperties>
</file>