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E5" w:rsidRPr="004807E5" w:rsidRDefault="004807E5" w:rsidP="004807E5">
      <w:pPr>
        <w:tabs>
          <w:tab w:val="left" w:pos="-1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Тема 8</w:t>
      </w:r>
      <w:bookmarkStart w:id="0" w:name="_GoBack"/>
      <w:bookmarkEnd w:id="0"/>
      <w:r w:rsidRPr="004807E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. </w:t>
      </w:r>
      <w:r w:rsidRPr="004807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Фіскальна політика</w:t>
      </w:r>
    </w:p>
    <w:p w:rsidR="004807E5" w:rsidRPr="004807E5" w:rsidRDefault="004807E5" w:rsidP="004807E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4807E5" w:rsidRPr="004807E5" w:rsidRDefault="004807E5" w:rsidP="004807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Репутація держави точніше за все визначається сумою, яку вона здатна отримати в борг (Уїнстон </w:t>
      </w:r>
      <w:proofErr w:type="spellStart"/>
      <w:r w:rsidRPr="004807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Черчілль</w:t>
      </w:r>
      <w:proofErr w:type="spellEnd"/>
      <w:r w:rsidRPr="004807E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</w:t>
      </w:r>
    </w:p>
    <w:p w:rsidR="004807E5" w:rsidRPr="004807E5" w:rsidRDefault="004807E5" w:rsidP="004807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План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807E5" w:rsidRPr="004807E5" w:rsidRDefault="004807E5" w:rsidP="004807E5">
      <w:pPr>
        <w:numPr>
          <w:ilvl w:val="0"/>
          <w:numId w:val="1"/>
        </w:numPr>
        <w:tabs>
          <w:tab w:val="num" w:pos="42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Фіскальна політика: сутність, цілі та інструменти.</w:t>
      </w:r>
    </w:p>
    <w:p w:rsidR="004807E5" w:rsidRPr="004807E5" w:rsidRDefault="004807E5" w:rsidP="004807E5">
      <w:pPr>
        <w:numPr>
          <w:ilvl w:val="0"/>
          <w:numId w:val="1"/>
        </w:num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Види фіскальної політики: стимулююча та стримуюча; дискреційна та автоматична.</w:t>
      </w:r>
    </w:p>
    <w:p w:rsidR="004807E5" w:rsidRPr="004807E5" w:rsidRDefault="004807E5" w:rsidP="004807E5">
      <w:pPr>
        <w:numPr>
          <w:ilvl w:val="0"/>
          <w:numId w:val="1"/>
        </w:numPr>
        <w:tabs>
          <w:tab w:val="num" w:pos="42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Фіскальна політика з урахуванням пропозиції. Крива </w:t>
      </w:r>
      <w:proofErr w:type="spellStart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Лаффера</w:t>
      </w:r>
      <w:proofErr w:type="spellEnd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807E5" w:rsidRPr="004807E5" w:rsidRDefault="004807E5" w:rsidP="004807E5">
      <w:pPr>
        <w:numPr>
          <w:ilvl w:val="0"/>
          <w:numId w:val="1"/>
        </w:numPr>
        <w:tabs>
          <w:tab w:val="num" w:pos="42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Державний бюджет: сутність, витрати і доходи, бюджетне сальдо, концепції формування.</w:t>
      </w:r>
    </w:p>
    <w:p w:rsidR="004807E5" w:rsidRPr="004807E5" w:rsidRDefault="004807E5" w:rsidP="004807E5">
      <w:pPr>
        <w:shd w:val="clear" w:color="auto" w:fill="FFFFFF"/>
        <w:tabs>
          <w:tab w:val="left" w:pos="70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4807E5" w:rsidRPr="004807E5" w:rsidRDefault="004807E5" w:rsidP="004807E5">
      <w:pPr>
        <w:shd w:val="clear" w:color="auto" w:fill="FFFFFF"/>
        <w:tabs>
          <w:tab w:val="left" w:pos="70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4807E5" w:rsidRPr="004807E5" w:rsidRDefault="004807E5" w:rsidP="004807E5">
      <w:pPr>
        <w:shd w:val="clear" w:color="auto" w:fill="FFFFFF"/>
        <w:tabs>
          <w:tab w:val="left" w:pos="70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4807E5" w:rsidRPr="004807E5" w:rsidRDefault="004807E5" w:rsidP="004807E5">
      <w:pPr>
        <w:shd w:val="clear" w:color="auto" w:fill="FFFFFF"/>
        <w:tabs>
          <w:tab w:val="left" w:pos="706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color w:val="000000"/>
          <w:spacing w:val="-17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pacing w:val="-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62865</wp:posOffset>
            </wp:positionV>
            <wp:extent cx="457200" cy="409575"/>
            <wp:effectExtent l="0" t="0" r="0" b="9525"/>
            <wp:wrapTight wrapText="bothSides">
              <wp:wrapPolygon edited="0">
                <wp:start x="6300" y="0"/>
                <wp:lineTo x="0" y="11051"/>
                <wp:lineTo x="0" y="21098"/>
                <wp:lineTo x="11700" y="21098"/>
                <wp:lineTo x="15300" y="21098"/>
                <wp:lineTo x="20700" y="21098"/>
                <wp:lineTo x="20700" y="14065"/>
                <wp:lineTo x="14400" y="0"/>
                <wp:lineTo x="6300" y="0"/>
              </wp:wrapPolygon>
            </wp:wrapTight>
            <wp:docPr id="4" name="Рисунок 4" descr="NA016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A01607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7E5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val="uk-UA"/>
        </w:rPr>
        <w:t>Основні поняття</w:t>
      </w:r>
    </w:p>
    <w:p w:rsidR="004807E5" w:rsidRPr="004807E5" w:rsidRDefault="004807E5" w:rsidP="004807E5">
      <w:pPr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56"/>
        <w:gridCol w:w="2693"/>
        <w:gridCol w:w="2184"/>
      </w:tblGrid>
      <w:tr w:rsidR="004807E5" w:rsidRPr="004807E5" w:rsidTr="00800ABB">
        <w:tc>
          <w:tcPr>
            <w:tcW w:w="2802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Дискреційна фіскальна політика </w:t>
            </w:r>
          </w:p>
        </w:tc>
        <w:tc>
          <w:tcPr>
            <w:tcW w:w="1956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Discretionary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fiscal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policy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693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Циклічний дефіцит </w:t>
            </w:r>
          </w:p>
        </w:tc>
        <w:tc>
          <w:tcPr>
            <w:tcW w:w="2184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Cyclical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deficit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807E5" w:rsidRPr="004807E5" w:rsidTr="00800ABB">
        <w:tc>
          <w:tcPr>
            <w:tcW w:w="2802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Стимулююча фіскальна політика </w:t>
            </w:r>
          </w:p>
        </w:tc>
        <w:tc>
          <w:tcPr>
            <w:tcW w:w="1956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Expansionary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fiscal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policy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693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Щорічно збалансований бюджет </w:t>
            </w:r>
          </w:p>
        </w:tc>
        <w:tc>
          <w:tcPr>
            <w:tcW w:w="2184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Annually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balanced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budget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807E5" w:rsidRPr="004807E5" w:rsidTr="00800ABB">
        <w:tc>
          <w:tcPr>
            <w:tcW w:w="2802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Стримуюча фіскальна політика </w:t>
            </w:r>
          </w:p>
        </w:tc>
        <w:tc>
          <w:tcPr>
            <w:tcW w:w="1956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Contractionary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fiscal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policy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693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Циклічно збалансований бюджет </w:t>
            </w:r>
          </w:p>
        </w:tc>
        <w:tc>
          <w:tcPr>
            <w:tcW w:w="2184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Cyclically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balanced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budget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807E5" w:rsidRPr="004807E5" w:rsidTr="00800ABB">
        <w:tc>
          <w:tcPr>
            <w:tcW w:w="2802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Затримка розпізнавання </w:t>
            </w:r>
          </w:p>
        </w:tc>
        <w:tc>
          <w:tcPr>
            <w:tcW w:w="1956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Recognition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lag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693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Функціональні фінанси </w:t>
            </w:r>
          </w:p>
        </w:tc>
        <w:tc>
          <w:tcPr>
            <w:tcW w:w="2184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Functional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finance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807E5" w:rsidRPr="004807E5" w:rsidTr="00800ABB">
        <w:tc>
          <w:tcPr>
            <w:tcW w:w="2802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Автоматичні (вбудовані) стабілізатори </w:t>
            </w:r>
          </w:p>
        </w:tc>
        <w:tc>
          <w:tcPr>
            <w:tcW w:w="1956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Automatic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builtdin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stabilizers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693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Секвестрування видатків </w:t>
            </w:r>
          </w:p>
        </w:tc>
        <w:tc>
          <w:tcPr>
            <w:tcW w:w="2184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Expenditure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sequestering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807E5" w:rsidRPr="004807E5" w:rsidTr="00800ABB">
        <w:tc>
          <w:tcPr>
            <w:tcW w:w="2802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Дефіцит бюджету </w:t>
            </w:r>
          </w:p>
        </w:tc>
        <w:tc>
          <w:tcPr>
            <w:tcW w:w="1956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Budget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deficit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693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Державний борг </w:t>
            </w:r>
          </w:p>
        </w:tc>
        <w:tc>
          <w:tcPr>
            <w:tcW w:w="2184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Public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debt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(PD) </w:t>
            </w:r>
          </w:p>
        </w:tc>
      </w:tr>
      <w:tr w:rsidR="004807E5" w:rsidRPr="004807E5" w:rsidTr="00800ABB">
        <w:tc>
          <w:tcPr>
            <w:tcW w:w="2802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Профіцит, позитивне сальдо бюджету </w:t>
            </w:r>
          </w:p>
        </w:tc>
        <w:tc>
          <w:tcPr>
            <w:tcW w:w="1956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Budget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surplus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693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Внутрішній державний борг </w:t>
            </w:r>
          </w:p>
        </w:tc>
        <w:tc>
          <w:tcPr>
            <w:tcW w:w="2184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Internal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debt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807E5" w:rsidRPr="004807E5" w:rsidTr="00800ABB">
        <w:tc>
          <w:tcPr>
            <w:tcW w:w="2802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Фактичний дефіцит </w:t>
            </w:r>
          </w:p>
        </w:tc>
        <w:tc>
          <w:tcPr>
            <w:tcW w:w="1956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Actual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deficit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693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Зовнішній державний борг </w:t>
            </w:r>
          </w:p>
        </w:tc>
        <w:tc>
          <w:tcPr>
            <w:tcW w:w="2184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External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debt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807E5" w:rsidRPr="004807E5" w:rsidTr="00800ABB">
        <w:tc>
          <w:tcPr>
            <w:tcW w:w="2802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Структурний дефіцит </w:t>
            </w:r>
          </w:p>
        </w:tc>
        <w:tc>
          <w:tcPr>
            <w:tcW w:w="1956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Structural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deficit</w:t>
            </w:r>
            <w:proofErr w:type="spellEnd"/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693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4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807E5" w:rsidRPr="004807E5" w:rsidRDefault="004807E5" w:rsidP="004807E5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07E5" w:rsidRPr="004807E5" w:rsidRDefault="004807E5" w:rsidP="004807E5">
      <w:pPr>
        <w:tabs>
          <w:tab w:val="left" w:pos="1134"/>
        </w:tabs>
        <w:spacing w:after="0" w:line="240" w:lineRule="auto"/>
        <w:ind w:right="2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sz w:val="28"/>
          <w:szCs w:val="28"/>
          <w:lang w:val="uk-UA"/>
        </w:rPr>
        <w:t>Для нотаток:___________________________________________________</w:t>
      </w:r>
    </w:p>
    <w:p w:rsidR="004807E5" w:rsidRPr="004807E5" w:rsidRDefault="004807E5" w:rsidP="004807E5">
      <w:pPr>
        <w:tabs>
          <w:tab w:val="left" w:pos="1134"/>
        </w:tabs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4807E5" w:rsidRPr="004807E5" w:rsidRDefault="004807E5" w:rsidP="004807E5">
      <w:pPr>
        <w:tabs>
          <w:tab w:val="left" w:pos="1134"/>
        </w:tabs>
        <w:spacing w:after="0" w:line="240" w:lineRule="auto"/>
        <w:ind w:right="20"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3.6pt;margin-top:2.75pt;width:36pt;height:31.35pt;z-index:251663360">
            <v:imagedata r:id="rId7" o:title="" gain="6.25" blacklevel="-15728f" grayscale="t" bilevel="t"/>
          </v:shape>
          <o:OLEObject Type="Embed" ProgID="Word.Picture.8" ShapeID="_x0000_s1030" DrawAspect="Content" ObjectID="_1704621428" r:id="rId8"/>
        </w:pict>
      </w:r>
      <w:r w:rsidRPr="004807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II. Проблемні питання </w:t>
      </w:r>
    </w:p>
    <w:p w:rsidR="004807E5" w:rsidRPr="004807E5" w:rsidRDefault="004807E5" w:rsidP="004807E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right="40"/>
        <w:jc w:val="both"/>
        <w:rPr>
          <w:rFonts w:ascii="Times New Roman" w:eastAsia="Bookman Old Style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Bookman Old Style" w:hAnsi="Times New Roman" w:cs="Times New Roman"/>
          <w:sz w:val="28"/>
          <w:szCs w:val="28"/>
          <w:lang w:val="uk-UA"/>
        </w:rPr>
        <w:t>Назвіть сутність та основні інструменти фіскальної політики держави.</w:t>
      </w:r>
    </w:p>
    <w:p w:rsidR="004807E5" w:rsidRPr="004807E5" w:rsidRDefault="004807E5" w:rsidP="004807E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right="40"/>
        <w:jc w:val="both"/>
        <w:rPr>
          <w:rFonts w:ascii="Times New Roman" w:eastAsia="Bookman Old Style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Розкрийте сутність дискреційної та автоматичної фіскальної політики. </w:t>
      </w:r>
    </w:p>
    <w:p w:rsidR="004807E5" w:rsidRPr="004807E5" w:rsidRDefault="004807E5" w:rsidP="004807E5">
      <w:pPr>
        <w:numPr>
          <w:ilvl w:val="0"/>
          <w:numId w:val="2"/>
        </w:numPr>
        <w:tabs>
          <w:tab w:val="left" w:pos="426"/>
          <w:tab w:val="left" w:pos="713"/>
          <w:tab w:val="left" w:pos="1134"/>
        </w:tabs>
        <w:spacing w:after="0" w:line="240" w:lineRule="auto"/>
        <w:ind w:right="40"/>
        <w:jc w:val="both"/>
        <w:rPr>
          <w:rFonts w:ascii="Times New Roman" w:eastAsia="Bookman Old Style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Поясніть за допомогою моделі «витрати – випуск», як впливає на рівноважний ВВП збільшення державних </w:t>
      </w:r>
      <w:proofErr w:type="spellStart"/>
      <w:r w:rsidRPr="004807E5">
        <w:rPr>
          <w:rFonts w:ascii="Times New Roman" w:eastAsia="Bookman Old Style" w:hAnsi="Times New Roman" w:cs="Times New Roman"/>
          <w:sz w:val="28"/>
          <w:szCs w:val="28"/>
          <w:lang w:val="uk-UA"/>
        </w:rPr>
        <w:t>закупівель</w:t>
      </w:r>
      <w:proofErr w:type="spellEnd"/>
      <w:r w:rsidRPr="004807E5">
        <w:rPr>
          <w:rFonts w:ascii="Times New Roman" w:eastAsia="Bookman Old Style" w:hAnsi="Times New Roman" w:cs="Times New Roman"/>
          <w:sz w:val="28"/>
          <w:szCs w:val="28"/>
          <w:lang w:val="uk-UA"/>
        </w:rPr>
        <w:t>.</w:t>
      </w:r>
    </w:p>
    <w:p w:rsidR="004807E5" w:rsidRPr="004807E5" w:rsidRDefault="004807E5" w:rsidP="004807E5">
      <w:pPr>
        <w:numPr>
          <w:ilvl w:val="0"/>
          <w:numId w:val="2"/>
        </w:numPr>
        <w:tabs>
          <w:tab w:val="left" w:pos="426"/>
          <w:tab w:val="left" w:pos="727"/>
          <w:tab w:val="left" w:pos="1134"/>
        </w:tabs>
        <w:spacing w:after="0" w:line="240" w:lineRule="auto"/>
        <w:ind w:right="40"/>
        <w:jc w:val="both"/>
        <w:rPr>
          <w:rFonts w:ascii="Times New Roman" w:eastAsia="Bookman Old Style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Bookman Old Style" w:hAnsi="Times New Roman" w:cs="Times New Roman"/>
          <w:sz w:val="28"/>
          <w:szCs w:val="28"/>
          <w:lang w:val="uk-UA"/>
        </w:rPr>
        <w:lastRenderedPageBreak/>
        <w:t>Покажіть на моделі «витрати – випуск», як впливає на рівноважний ВВП зниження чистих податків.</w:t>
      </w:r>
    </w:p>
    <w:p w:rsidR="004807E5" w:rsidRPr="004807E5" w:rsidRDefault="004807E5" w:rsidP="004807E5">
      <w:pPr>
        <w:numPr>
          <w:ilvl w:val="0"/>
          <w:numId w:val="2"/>
        </w:numPr>
        <w:tabs>
          <w:tab w:val="left" w:pos="426"/>
          <w:tab w:val="left" w:pos="473"/>
          <w:tab w:val="left" w:pos="1134"/>
        </w:tabs>
        <w:spacing w:after="0" w:line="240" w:lineRule="auto"/>
        <w:ind w:right="40"/>
        <w:jc w:val="both"/>
        <w:rPr>
          <w:rFonts w:ascii="Times New Roman" w:eastAsia="Bookman Old Style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Bookman Old Style" w:hAnsi="Times New Roman" w:cs="Times New Roman"/>
          <w:sz w:val="28"/>
          <w:szCs w:val="28"/>
          <w:lang w:val="uk-UA"/>
        </w:rPr>
        <w:t>Який зв’язок існує між державними витратами і чистими податками?</w:t>
      </w:r>
    </w:p>
    <w:p w:rsidR="004807E5" w:rsidRPr="004807E5" w:rsidRDefault="004807E5" w:rsidP="004807E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right="40"/>
        <w:jc w:val="both"/>
        <w:rPr>
          <w:rFonts w:ascii="Times New Roman" w:eastAsia="Bookman Old Style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Розкрийте сутність стимулюючої та стримуючої фіскальної політики. </w:t>
      </w:r>
    </w:p>
    <w:p w:rsidR="004807E5" w:rsidRPr="004807E5" w:rsidRDefault="004807E5" w:rsidP="004807E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right="40"/>
        <w:jc w:val="both"/>
        <w:rPr>
          <w:rFonts w:ascii="Times New Roman" w:eastAsia="Bookman Old Style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Bookman Old Style" w:hAnsi="Times New Roman" w:cs="Times New Roman"/>
          <w:sz w:val="28"/>
          <w:szCs w:val="28"/>
          <w:lang w:val="uk-UA"/>
        </w:rPr>
        <w:t>Що таке державний бюджет?</w:t>
      </w:r>
    </w:p>
    <w:p w:rsidR="004807E5" w:rsidRPr="004807E5" w:rsidRDefault="004807E5" w:rsidP="004807E5">
      <w:pPr>
        <w:numPr>
          <w:ilvl w:val="0"/>
          <w:numId w:val="2"/>
        </w:numPr>
        <w:tabs>
          <w:tab w:val="left" w:pos="426"/>
          <w:tab w:val="left" w:pos="569"/>
          <w:tab w:val="left" w:pos="1134"/>
        </w:tabs>
        <w:spacing w:after="0" w:line="240" w:lineRule="auto"/>
        <w:ind w:right="40"/>
        <w:jc w:val="both"/>
        <w:rPr>
          <w:rFonts w:ascii="Times New Roman" w:eastAsia="Bookman Old Style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Bookman Old Style" w:hAnsi="Times New Roman" w:cs="Times New Roman"/>
          <w:sz w:val="28"/>
          <w:szCs w:val="28"/>
          <w:lang w:val="uk-UA"/>
        </w:rPr>
        <w:t>Назвіть основні види бюджетного сальдо.</w:t>
      </w:r>
    </w:p>
    <w:p w:rsidR="004807E5" w:rsidRPr="004807E5" w:rsidRDefault="004807E5" w:rsidP="004807E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right="40"/>
        <w:jc w:val="both"/>
        <w:rPr>
          <w:rFonts w:ascii="Times New Roman" w:eastAsia="Bookman Old Style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Bookman Old Style" w:hAnsi="Times New Roman" w:cs="Times New Roman"/>
          <w:sz w:val="28"/>
          <w:szCs w:val="28"/>
          <w:lang w:val="uk-UA"/>
        </w:rPr>
        <w:t>Що таке дефіцит державного бюджету?</w:t>
      </w:r>
    </w:p>
    <w:p w:rsidR="004807E5" w:rsidRPr="004807E5" w:rsidRDefault="004807E5" w:rsidP="004807E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right="40"/>
        <w:jc w:val="both"/>
        <w:rPr>
          <w:rFonts w:ascii="Times New Roman" w:eastAsia="Bookman Old Style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Bookman Old Style" w:hAnsi="Times New Roman" w:cs="Times New Roman"/>
          <w:sz w:val="28"/>
          <w:szCs w:val="28"/>
          <w:lang w:val="uk-UA"/>
        </w:rPr>
        <w:t>Назвіть основні способи фінансування дефіциту державного бюджету.</w:t>
      </w:r>
    </w:p>
    <w:p w:rsidR="004807E5" w:rsidRPr="004807E5" w:rsidRDefault="004807E5" w:rsidP="004807E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right="40"/>
        <w:jc w:val="both"/>
        <w:rPr>
          <w:rFonts w:ascii="Times New Roman" w:eastAsia="Bookman Old Style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Розкрийте за допомогою графіка </w:t>
      </w:r>
      <w:proofErr w:type="spellStart"/>
      <w:r w:rsidRPr="004807E5">
        <w:rPr>
          <w:rFonts w:ascii="Times New Roman" w:eastAsia="Bookman Old Style" w:hAnsi="Times New Roman" w:cs="Times New Roman"/>
          <w:sz w:val="28"/>
          <w:szCs w:val="28"/>
          <w:lang w:val="uk-UA"/>
        </w:rPr>
        <w:t>Лаффера</w:t>
      </w:r>
      <w:proofErr w:type="spellEnd"/>
      <w:r w:rsidRPr="004807E5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 вплив податкових ставок на обсяг податкових надходжень.</w:t>
      </w:r>
    </w:p>
    <w:p w:rsidR="004807E5" w:rsidRPr="004807E5" w:rsidRDefault="004807E5" w:rsidP="004807E5">
      <w:pPr>
        <w:tabs>
          <w:tab w:val="left" w:pos="780"/>
          <w:tab w:val="left" w:pos="1134"/>
        </w:tabs>
        <w:spacing w:after="0" w:line="240" w:lineRule="auto"/>
        <w:ind w:right="3080" w:firstLine="709"/>
        <w:rPr>
          <w:rFonts w:ascii="Times New Roman" w:eastAsia="Bookman Old Style" w:hAnsi="Times New Roman" w:cs="Times New Roman"/>
          <w:sz w:val="28"/>
          <w:szCs w:val="28"/>
          <w:lang w:val="uk-UA"/>
        </w:rPr>
      </w:pPr>
    </w:p>
    <w:p w:rsidR="004807E5" w:rsidRPr="004807E5" w:rsidRDefault="004807E5" w:rsidP="004807E5">
      <w:pPr>
        <w:tabs>
          <w:tab w:val="left" w:pos="1134"/>
        </w:tabs>
        <w:spacing w:after="0" w:line="240" w:lineRule="auto"/>
        <w:ind w:right="2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sz w:val="28"/>
          <w:szCs w:val="28"/>
          <w:lang w:val="uk-UA"/>
        </w:rPr>
        <w:t>Для нотаток:___________________________________________________</w:t>
      </w:r>
    </w:p>
    <w:p w:rsidR="004807E5" w:rsidRPr="004807E5" w:rsidRDefault="004807E5" w:rsidP="004807E5">
      <w:pPr>
        <w:tabs>
          <w:tab w:val="left" w:pos="1134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7E5" w:rsidRPr="004807E5" w:rsidRDefault="004807E5" w:rsidP="004807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807E5" w:rsidRPr="004807E5" w:rsidRDefault="004807E5" w:rsidP="004807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807E5" w:rsidRPr="004807E5" w:rsidRDefault="004807E5" w:rsidP="004807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-34290</wp:posOffset>
            </wp:positionV>
            <wp:extent cx="371475" cy="323850"/>
            <wp:effectExtent l="0" t="0" r="9525" b="0"/>
            <wp:wrapNone/>
            <wp:docPr id="3" name="Рисунок 3" descr="BD066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D06663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7E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4807E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III. Перевірка теоретичних знань</w:t>
      </w:r>
    </w:p>
    <w:p w:rsidR="004807E5" w:rsidRPr="004807E5" w:rsidRDefault="004807E5" w:rsidP="004807E5">
      <w:pPr>
        <w:tabs>
          <w:tab w:val="left" w:pos="1134"/>
        </w:tabs>
        <w:spacing w:after="0" w:line="240" w:lineRule="auto"/>
        <w:ind w:right="2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07E5" w:rsidRPr="004807E5" w:rsidRDefault="004807E5" w:rsidP="004807E5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 Тестові завдання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 Державна політика в галузі витрат і оподаткування називається: 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монетарною політикою; 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б) політикою розподілу доходів;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в) політикою, заснованою на теорії економіки пропо</w:t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зиції;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г) фіскальною політикою.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right="34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 Маніпуляції з державними витратами і податками для досягнення бажаного рівноважного рівня доходу та виробництва характерні для: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а) політики, яка заснована на кейнсіанській функції споживання;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політики, орієнтованої на </w:t>
      </w:r>
      <w:proofErr w:type="spellStart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дефляційний</w:t>
      </w:r>
      <w:proofErr w:type="spellEnd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розрив;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right="169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кейнсіанської фіскальної політики;  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right="169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г) кредитної політики.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 За кейнсіанською теорією необхідність державного втручання в економіку фіскальними методами доводять за допомогою тези: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а) державне втручання забезпечує більш ефективний розвиток економіки;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б) якщо ціни стабільні, то є впевненість, що ринок забезпечить макроекономічну рівновагу в умовах повної зайнятості;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в) нестабільність розвитку приватного сектору не породжує макроекономічних проблем;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г) тільки держава може брати до уваги регіональні інтереси.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4. Якщо уряд передбачає підвищити рівень реального ЧВП, він може: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знизити державні закупівлі товарів та послуг;  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б) знизити рівень бюджетного дефіциту;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в) знизити податки;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г) зменшити трансфертні платежі.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right="10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5. Прямий зв’язок між чистими податковими на ходженнями та реальним ЧВП: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right="12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а) поширює можливості для підтримки повної зайнятості;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right="77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б) підвищує ефективність дискреційної фіскальної політики, спрямованої на подолання рецесії та досягнення повної зайнятості;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right="24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в) зменшує вплив змін обсягу планових інвестицій на рівень НД та зайнятості;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right="7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г) автоматично приводить до створення бюджетних надлишків у період рецесії.</w:t>
      </w:r>
    </w:p>
    <w:p w:rsidR="004807E5" w:rsidRPr="004807E5" w:rsidRDefault="004807E5" w:rsidP="004807E5">
      <w:pPr>
        <w:shd w:val="clear" w:color="auto" w:fill="FFFFFF"/>
        <w:tabs>
          <w:tab w:val="left" w:pos="595"/>
          <w:tab w:val="left" w:pos="1134"/>
        </w:tabs>
        <w:spacing w:after="0" w:line="240" w:lineRule="auto"/>
        <w:ind w:right="40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6. Автоматична фіскальна політика забезпечує:</w:t>
      </w:r>
      <w:r w:rsidRPr="004807E5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зміну обсягу державних </w:t>
      </w:r>
      <w:proofErr w:type="spellStart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закупівель</w:t>
      </w:r>
      <w:proofErr w:type="spellEnd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б) зміну податкових ставок;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в) часткову економічну стабілізацію;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г) повну економічну стабілізацію.</w:t>
      </w:r>
    </w:p>
    <w:p w:rsidR="004807E5" w:rsidRPr="004807E5" w:rsidRDefault="004807E5" w:rsidP="004807E5">
      <w:pPr>
        <w:shd w:val="clear" w:color="auto" w:fill="FFFFFF"/>
        <w:tabs>
          <w:tab w:val="left" w:pos="595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b/>
          <w:spacing w:val="-1"/>
          <w:sz w:val="28"/>
          <w:szCs w:val="28"/>
          <w:lang w:val="uk-UA"/>
        </w:rPr>
        <w:t>7.</w:t>
      </w:r>
      <w:r w:rsidRPr="004807E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Дефіцит державного бюджету утворюється, якщо:</w:t>
      </w:r>
      <w:r w:rsidRPr="004807E5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а) обсяг податкових надходжень зменшується;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б) витрати держави зменшуються;</w:t>
      </w:r>
    </w:p>
    <w:p w:rsidR="004807E5" w:rsidRPr="004807E5" w:rsidRDefault="004807E5" w:rsidP="004807E5">
      <w:pPr>
        <w:shd w:val="clear" w:color="auto" w:fill="FFFFFF"/>
        <w:tabs>
          <w:tab w:val="left" w:pos="62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в) сума активів держави перевищує обсяги її зобов’я</w:t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зань;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г) сума витрат держави перевищує обсяг податкових надходжень.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right="19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8. Дефіцит державного бюджету може фінансуватися за рахунок: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а) зовнішніх позик;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б) державного запозичення;</w:t>
      </w:r>
    </w:p>
    <w:p w:rsidR="004807E5" w:rsidRPr="004807E5" w:rsidRDefault="004807E5" w:rsidP="004807E5">
      <w:pPr>
        <w:shd w:val="clear" w:color="auto" w:fill="FFFFFF"/>
        <w:tabs>
          <w:tab w:val="left" w:pos="605"/>
          <w:tab w:val="left" w:pos="1134"/>
        </w:tabs>
        <w:spacing w:after="0" w:line="240" w:lineRule="auto"/>
        <w:ind w:right="161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зменшення державних </w:t>
      </w:r>
      <w:proofErr w:type="spellStart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закупівель</w:t>
      </w:r>
      <w:proofErr w:type="spellEnd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4807E5" w:rsidRPr="004807E5" w:rsidRDefault="004807E5" w:rsidP="004807E5">
      <w:pPr>
        <w:shd w:val="clear" w:color="auto" w:fill="FFFFFF"/>
        <w:tabs>
          <w:tab w:val="left" w:pos="605"/>
          <w:tab w:val="left" w:pos="1134"/>
        </w:tabs>
        <w:spacing w:after="0" w:line="240" w:lineRule="auto"/>
        <w:ind w:right="161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г) зменшення трансфертів.</w:t>
      </w:r>
    </w:p>
    <w:p w:rsidR="004807E5" w:rsidRPr="004807E5" w:rsidRDefault="004807E5" w:rsidP="004807E5">
      <w:pPr>
        <w:shd w:val="clear" w:color="auto" w:fill="FFFFFF"/>
        <w:tabs>
          <w:tab w:val="left" w:pos="634"/>
          <w:tab w:val="left" w:pos="1134"/>
        </w:tabs>
        <w:spacing w:after="0" w:line="240" w:lineRule="auto"/>
        <w:ind w:right="10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9. Проблеми, пов’язані зі зростанням державного бор</w:t>
      </w:r>
      <w:r w:rsidRPr="004807E5">
        <w:rPr>
          <w:rFonts w:ascii="Times New Roman" w:eastAsia="Calibri" w:hAnsi="Times New Roman" w:cs="Times New Roman"/>
          <w:b/>
          <w:sz w:val="28"/>
          <w:szCs w:val="28"/>
          <w:lang w:val="uk-UA"/>
        </w:rPr>
        <w:softHyphen/>
        <w:t>гу, впливають на скорочення обсягу виробництва та зро</w:t>
      </w:r>
      <w:r w:rsidRPr="004807E5">
        <w:rPr>
          <w:rFonts w:ascii="Times New Roman" w:eastAsia="Calibri" w:hAnsi="Times New Roman" w:cs="Times New Roman"/>
          <w:b/>
          <w:sz w:val="28"/>
          <w:szCs w:val="28"/>
          <w:lang w:val="uk-UA"/>
        </w:rPr>
        <w:softHyphen/>
        <w:t>стання безробіття. Це твердження відображає думку при</w:t>
      </w:r>
      <w:r w:rsidRPr="004807E5">
        <w:rPr>
          <w:rFonts w:ascii="Times New Roman" w:eastAsia="Calibri" w:hAnsi="Times New Roman" w:cs="Times New Roman"/>
          <w:b/>
          <w:sz w:val="28"/>
          <w:szCs w:val="28"/>
          <w:lang w:val="uk-UA"/>
        </w:rPr>
        <w:softHyphen/>
        <w:t>хильників: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а) бюджету, який балансується на циклічній основі;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кривої </w:t>
      </w:r>
      <w:proofErr w:type="spellStart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Лаффера</w:t>
      </w:r>
      <w:proofErr w:type="spellEnd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в) щорічно збалансованого бюджету;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г) функціональних фінансів.</w:t>
      </w:r>
    </w:p>
    <w:p w:rsidR="004807E5" w:rsidRPr="004807E5" w:rsidRDefault="004807E5" w:rsidP="004807E5">
      <w:pPr>
        <w:shd w:val="clear" w:color="auto" w:fill="FFFFFF"/>
        <w:tabs>
          <w:tab w:val="left" w:pos="715"/>
          <w:tab w:val="left" w:pos="1134"/>
        </w:tabs>
        <w:spacing w:after="0" w:line="240" w:lineRule="auto"/>
        <w:ind w:right="67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10. Державний бюджет, збалансований на циклічній основі, був би наслідком: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right="58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а) зростання державних витрат, зниження податків у період економічного піднесення;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right="58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б) скорочення державних витрат, збільшення податків у період економічного спаду;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right="48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в) скорочення державних витрат, зниження податків у період економічного спаду;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right="34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г) зростання державних витрат, зниження податків у період економічного спаду.</w:t>
      </w:r>
    </w:p>
    <w:p w:rsidR="004807E5" w:rsidRPr="004807E5" w:rsidRDefault="004807E5" w:rsidP="004807E5">
      <w:pPr>
        <w:shd w:val="clear" w:color="auto" w:fill="FFFFFF"/>
        <w:tabs>
          <w:tab w:val="left" w:pos="66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11. Значний бюджетний дефіцит дає змогу:</w:t>
      </w:r>
    </w:p>
    <w:p w:rsidR="004807E5" w:rsidRPr="004807E5" w:rsidRDefault="004807E5" w:rsidP="004807E5">
      <w:pPr>
        <w:shd w:val="clear" w:color="auto" w:fill="FFFFFF"/>
        <w:tabs>
          <w:tab w:val="left" w:pos="66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а) збільшити відсоткову ставку, підвищити міжнародну цінність національної валюти та збільшити обсяг чистого експорту;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б) зменшити відсоткову ставку, знизити міжнародну цінність національної валюти та збільшити обсяг чистого експорту;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в) збільшити відсоткову ставку, знизити міжнародну цінність національної валюти та збільшити обсяг чистого експорту;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right="67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г) збільшити відсоткову ставку, підвищити міжнародну цінність національної валюти та зменшити обсяг чистого експорту.</w:t>
      </w:r>
    </w:p>
    <w:p w:rsidR="004807E5" w:rsidRPr="004807E5" w:rsidRDefault="004807E5" w:rsidP="004807E5">
      <w:pPr>
        <w:shd w:val="clear" w:color="auto" w:fill="FFFFFF"/>
        <w:tabs>
          <w:tab w:val="left" w:pos="710"/>
          <w:tab w:val="left" w:pos="1134"/>
        </w:tabs>
        <w:spacing w:after="0" w:line="240" w:lineRule="auto"/>
        <w:ind w:right="24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b/>
          <w:spacing w:val="-1"/>
          <w:sz w:val="28"/>
          <w:szCs w:val="28"/>
          <w:lang w:val="uk-UA"/>
        </w:rPr>
        <w:t>12.</w:t>
      </w:r>
      <w:r w:rsidRPr="004807E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За інших рівних умов значний бюджетний дефі</w:t>
      </w:r>
      <w:r w:rsidRPr="004807E5">
        <w:rPr>
          <w:rFonts w:ascii="Times New Roman" w:eastAsia="Calibri" w:hAnsi="Times New Roman" w:cs="Times New Roman"/>
          <w:b/>
          <w:sz w:val="28"/>
          <w:szCs w:val="28"/>
          <w:lang w:val="uk-UA"/>
        </w:rPr>
        <w:softHyphen/>
        <w:t>цит у період повної зайнятості призводить до: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а) зниження міжнародної цінності національної ва</w:t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люти;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right="845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б) інфляції, обумовленої зростанням витрат;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right="845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зростання реальної відсоткової ставки;  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right="845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г) зниження реальної відсоткової ставки.</w:t>
      </w:r>
    </w:p>
    <w:p w:rsidR="004807E5" w:rsidRPr="004807E5" w:rsidRDefault="004807E5" w:rsidP="004807E5">
      <w:pPr>
        <w:shd w:val="clear" w:color="auto" w:fill="FFFFFF"/>
        <w:tabs>
          <w:tab w:val="left" w:pos="691"/>
          <w:tab w:val="left" w:pos="1134"/>
        </w:tabs>
        <w:spacing w:after="0" w:line="240" w:lineRule="auto"/>
        <w:ind w:right="845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13. Державний борг – це сума попередніх:</w:t>
      </w:r>
    </w:p>
    <w:p w:rsidR="004807E5" w:rsidRPr="004807E5" w:rsidRDefault="004807E5" w:rsidP="004807E5">
      <w:pPr>
        <w:shd w:val="clear" w:color="auto" w:fill="FFFFFF"/>
        <w:tabs>
          <w:tab w:val="left" w:pos="691"/>
          <w:tab w:val="left" w:pos="1134"/>
        </w:tabs>
        <w:spacing w:after="0" w:line="240" w:lineRule="auto"/>
        <w:ind w:right="845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а) бюджетних дефіцитів;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б) державних витрат;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в) бюджетних надлишків за вирахуванням бюджет</w:t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них дефіцитів;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г) бюджетних дефіцитів за вирахуванням бюджетних надлишків.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14. Ефект витіснення передбачає, що: 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а) споживання товарів і послуг зростає, а обсяг інвес</w:t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тицій зменшується;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б) імпорт витісняється вітчизняними товарами;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в) зростання державних витрат призводить до змен</w:t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шення приватних інвестицій;</w:t>
      </w:r>
    </w:p>
    <w:p w:rsidR="004807E5" w:rsidRPr="004807E5" w:rsidRDefault="004807E5" w:rsidP="004807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г) збільшення обсягу приватних інвестицій приводить до зменшення державних витрат.</w:t>
      </w:r>
    </w:p>
    <w:p w:rsidR="004807E5" w:rsidRPr="004807E5" w:rsidRDefault="004807E5" w:rsidP="004807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807E5" w:rsidRPr="004807E5" w:rsidRDefault="004807E5" w:rsidP="004807E5">
      <w:pPr>
        <w:numPr>
          <w:ilvl w:val="0"/>
          <w:numId w:val="5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Визначте, правильними (П) чи неправильними (Н) є такі твердження: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134"/>
      </w:tblGrid>
      <w:tr w:rsidR="004807E5" w:rsidRPr="004807E5" w:rsidTr="00800ABB">
        <w:tc>
          <w:tcPr>
            <w:tcW w:w="8505" w:type="dxa"/>
          </w:tcPr>
          <w:p w:rsidR="004807E5" w:rsidRPr="004807E5" w:rsidRDefault="004807E5" w:rsidP="004807E5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Твердження</w:t>
            </w:r>
          </w:p>
        </w:tc>
        <w:tc>
          <w:tcPr>
            <w:tcW w:w="1134" w:type="dxa"/>
          </w:tcPr>
          <w:p w:rsidR="004807E5" w:rsidRPr="004807E5" w:rsidRDefault="004807E5" w:rsidP="004807E5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 чи Н</w:t>
            </w:r>
          </w:p>
        </w:tc>
      </w:tr>
      <w:tr w:rsidR="004807E5" w:rsidRPr="004807E5" w:rsidTr="00800ABB">
        <w:tc>
          <w:tcPr>
            <w:tcW w:w="8505" w:type="dxa"/>
          </w:tcPr>
          <w:p w:rsidR="004807E5" w:rsidRPr="004807E5" w:rsidRDefault="004807E5" w:rsidP="004807E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Метою фіскальної політики є згладжування циклічних коливань економіки.</w:t>
            </w:r>
          </w:p>
        </w:tc>
        <w:tc>
          <w:tcPr>
            <w:tcW w:w="1134" w:type="dxa"/>
          </w:tcPr>
          <w:p w:rsidR="004807E5" w:rsidRPr="004807E5" w:rsidRDefault="004807E5" w:rsidP="004807E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505" w:type="dxa"/>
          </w:tcPr>
          <w:p w:rsidR="004807E5" w:rsidRPr="004807E5" w:rsidRDefault="004807E5" w:rsidP="004807E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Фіскальна політика використовується для боротьби з безробіттям, а не з інфляцією.</w:t>
            </w:r>
          </w:p>
        </w:tc>
        <w:tc>
          <w:tcPr>
            <w:tcW w:w="1134" w:type="dxa"/>
          </w:tcPr>
          <w:p w:rsidR="004807E5" w:rsidRPr="004807E5" w:rsidRDefault="004807E5" w:rsidP="004807E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505" w:type="dxa"/>
          </w:tcPr>
          <w:p w:rsidR="004807E5" w:rsidRPr="004807E5" w:rsidRDefault="004807E5" w:rsidP="004807E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Інструменти фіскальної політики стабілізують економіку, впливаючи на сукупний попит, а не на сукупну пропозицію.</w:t>
            </w:r>
          </w:p>
        </w:tc>
        <w:tc>
          <w:tcPr>
            <w:tcW w:w="1134" w:type="dxa"/>
          </w:tcPr>
          <w:p w:rsidR="004807E5" w:rsidRPr="004807E5" w:rsidRDefault="004807E5" w:rsidP="004807E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505" w:type="dxa"/>
          </w:tcPr>
          <w:p w:rsidR="004807E5" w:rsidRPr="004807E5" w:rsidRDefault="004807E5" w:rsidP="004807E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інструментів фіскальної політики відносяться державні закупівлі товарів і послуг, податки, соціальні трансфертні виплати та субсидії фірмам.</w:t>
            </w:r>
          </w:p>
        </w:tc>
        <w:tc>
          <w:tcPr>
            <w:tcW w:w="1134" w:type="dxa"/>
          </w:tcPr>
          <w:p w:rsidR="004807E5" w:rsidRPr="004807E5" w:rsidRDefault="004807E5" w:rsidP="004807E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505" w:type="dxa"/>
          </w:tcPr>
          <w:p w:rsidR="004807E5" w:rsidRPr="004807E5" w:rsidRDefault="004807E5" w:rsidP="004807E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Гранична схильність до споживання - це споживання до доходу.</w:t>
            </w:r>
          </w:p>
        </w:tc>
        <w:tc>
          <w:tcPr>
            <w:tcW w:w="1134" w:type="dxa"/>
          </w:tcPr>
          <w:p w:rsidR="004807E5" w:rsidRPr="004807E5" w:rsidRDefault="004807E5" w:rsidP="004807E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505" w:type="dxa"/>
          </w:tcPr>
          <w:p w:rsidR="004807E5" w:rsidRPr="004807E5" w:rsidRDefault="004807E5" w:rsidP="004807E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Гранична схильність до споживання може бути дорівнює граничної схильності до заощадження.</w:t>
            </w:r>
          </w:p>
        </w:tc>
        <w:tc>
          <w:tcPr>
            <w:tcW w:w="1134" w:type="dxa"/>
          </w:tcPr>
          <w:p w:rsidR="004807E5" w:rsidRPr="004807E5" w:rsidRDefault="004807E5" w:rsidP="004807E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505" w:type="dxa"/>
          </w:tcPr>
          <w:p w:rsidR="004807E5" w:rsidRPr="004807E5" w:rsidRDefault="004807E5" w:rsidP="004807E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значень граничної схильності до споживання і граничної схильності до заощадження може дорівнювати нулю.</w:t>
            </w:r>
          </w:p>
        </w:tc>
        <w:tc>
          <w:tcPr>
            <w:tcW w:w="1134" w:type="dxa"/>
          </w:tcPr>
          <w:p w:rsidR="004807E5" w:rsidRPr="004807E5" w:rsidRDefault="004807E5" w:rsidP="004807E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505" w:type="dxa"/>
          </w:tcPr>
          <w:p w:rsidR="004807E5" w:rsidRPr="004807E5" w:rsidRDefault="004807E5" w:rsidP="004807E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При збільшенні державних </w:t>
            </w:r>
            <w:proofErr w:type="spellStart"/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50 млн </w:t>
            </w:r>
            <w:proofErr w:type="spellStart"/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дол</w:t>
            </w:r>
            <w:proofErr w:type="spellEnd"/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сукупний випуск збільшується більше ніж на 50 млн </w:t>
            </w:r>
            <w:proofErr w:type="spellStart"/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дол</w:t>
            </w:r>
            <w:proofErr w:type="spellEnd"/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4807E5" w:rsidRPr="004807E5" w:rsidRDefault="004807E5" w:rsidP="004807E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505" w:type="dxa"/>
          </w:tcPr>
          <w:p w:rsidR="004807E5" w:rsidRPr="004807E5" w:rsidRDefault="004807E5" w:rsidP="004807E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Мультиплікатор державних </w:t>
            </w:r>
            <w:proofErr w:type="spellStart"/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може бути розрахований за формулою 1/(1 + МРС ).</w:t>
            </w:r>
          </w:p>
        </w:tc>
        <w:tc>
          <w:tcPr>
            <w:tcW w:w="1134" w:type="dxa"/>
          </w:tcPr>
          <w:p w:rsidR="004807E5" w:rsidRPr="004807E5" w:rsidRDefault="004807E5" w:rsidP="004807E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505" w:type="dxa"/>
          </w:tcPr>
          <w:p w:rsidR="004807E5" w:rsidRPr="004807E5" w:rsidRDefault="004807E5" w:rsidP="004807E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Цілі дискреційної і автоматичною фіскальної політики однакові.</w:t>
            </w:r>
          </w:p>
        </w:tc>
        <w:tc>
          <w:tcPr>
            <w:tcW w:w="1134" w:type="dxa"/>
          </w:tcPr>
          <w:p w:rsidR="004807E5" w:rsidRPr="004807E5" w:rsidRDefault="004807E5" w:rsidP="004807E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505" w:type="dxa"/>
          </w:tcPr>
          <w:p w:rsidR="004807E5" w:rsidRPr="004807E5" w:rsidRDefault="004807E5" w:rsidP="004807E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дискреційної фіскальної політики відповідає поняттю стимулюючої фіскальної політики.</w:t>
            </w:r>
          </w:p>
        </w:tc>
        <w:tc>
          <w:tcPr>
            <w:tcW w:w="1134" w:type="dxa"/>
          </w:tcPr>
          <w:p w:rsidR="004807E5" w:rsidRPr="004807E5" w:rsidRDefault="004807E5" w:rsidP="004807E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505" w:type="dxa"/>
          </w:tcPr>
          <w:p w:rsidR="004807E5" w:rsidRPr="004807E5" w:rsidRDefault="004807E5" w:rsidP="004807E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Вибір типу фіскальної політики визначається насамперед станом державного бюджету.</w:t>
            </w:r>
          </w:p>
        </w:tc>
        <w:tc>
          <w:tcPr>
            <w:tcW w:w="1134" w:type="dxa"/>
          </w:tcPr>
          <w:p w:rsidR="004807E5" w:rsidRPr="004807E5" w:rsidRDefault="004807E5" w:rsidP="004807E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505" w:type="dxa"/>
          </w:tcPr>
          <w:p w:rsidR="004807E5" w:rsidRPr="004807E5" w:rsidRDefault="004807E5" w:rsidP="004807E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Вибір типу фіскальної політики визначається станом економіки, а не станом державного бюджету.</w:t>
            </w:r>
          </w:p>
        </w:tc>
        <w:tc>
          <w:tcPr>
            <w:tcW w:w="1134" w:type="dxa"/>
          </w:tcPr>
          <w:p w:rsidR="004807E5" w:rsidRPr="004807E5" w:rsidRDefault="004807E5" w:rsidP="004807E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505" w:type="dxa"/>
          </w:tcPr>
          <w:p w:rsidR="004807E5" w:rsidRPr="004807E5" w:rsidRDefault="004807E5" w:rsidP="004807E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Результатом стимулюючої фіскальної політики може бути дефіцит державного бюджету.</w:t>
            </w:r>
          </w:p>
        </w:tc>
        <w:tc>
          <w:tcPr>
            <w:tcW w:w="1134" w:type="dxa"/>
          </w:tcPr>
          <w:p w:rsidR="004807E5" w:rsidRPr="004807E5" w:rsidRDefault="004807E5" w:rsidP="004807E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505" w:type="dxa"/>
          </w:tcPr>
          <w:p w:rsidR="004807E5" w:rsidRPr="004807E5" w:rsidRDefault="004807E5" w:rsidP="004807E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 спаді фіскальна політика надає стимулюючу дію на економіку швидше, ніж монетарна політика)</w:t>
            </w:r>
          </w:p>
        </w:tc>
        <w:tc>
          <w:tcPr>
            <w:tcW w:w="1134" w:type="dxa"/>
          </w:tcPr>
          <w:p w:rsidR="004807E5" w:rsidRPr="004807E5" w:rsidRDefault="004807E5" w:rsidP="004807E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505" w:type="dxa"/>
          </w:tcPr>
          <w:p w:rsidR="004807E5" w:rsidRPr="004807E5" w:rsidRDefault="004807E5" w:rsidP="004807E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Одним з недоліків дискреційної фіскальної політики є те, що всі зміни бюджету мають бути схвалені парламентом.</w:t>
            </w:r>
          </w:p>
        </w:tc>
        <w:tc>
          <w:tcPr>
            <w:tcW w:w="1134" w:type="dxa"/>
          </w:tcPr>
          <w:p w:rsidR="004807E5" w:rsidRPr="004807E5" w:rsidRDefault="004807E5" w:rsidP="004807E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505" w:type="dxa"/>
          </w:tcPr>
          <w:p w:rsidR="004807E5" w:rsidRPr="004807E5" w:rsidRDefault="004807E5" w:rsidP="004807E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Автоматична фіскальна політика здійснюється при незмінних ставках податків і трансфертних програмах.</w:t>
            </w:r>
          </w:p>
        </w:tc>
        <w:tc>
          <w:tcPr>
            <w:tcW w:w="1134" w:type="dxa"/>
          </w:tcPr>
          <w:p w:rsidR="004807E5" w:rsidRPr="004807E5" w:rsidRDefault="004807E5" w:rsidP="004807E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505" w:type="dxa"/>
          </w:tcPr>
          <w:p w:rsidR="004807E5" w:rsidRPr="004807E5" w:rsidRDefault="004807E5" w:rsidP="004807E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Автоматичні стабілізатори можуть знизити рівень безробіття та інфляції, але не в змозі позбавити економіку ні від того, ні від іншого. </w:t>
            </w:r>
          </w:p>
        </w:tc>
        <w:tc>
          <w:tcPr>
            <w:tcW w:w="1134" w:type="dxa"/>
          </w:tcPr>
          <w:p w:rsidR="004807E5" w:rsidRPr="004807E5" w:rsidRDefault="004807E5" w:rsidP="004807E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505" w:type="dxa"/>
          </w:tcPr>
          <w:p w:rsidR="004807E5" w:rsidRPr="004807E5" w:rsidRDefault="004807E5" w:rsidP="004807E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Всі державні трансферти є вбудованими стабілізаторами. </w:t>
            </w:r>
          </w:p>
        </w:tc>
        <w:tc>
          <w:tcPr>
            <w:tcW w:w="1134" w:type="dxa"/>
          </w:tcPr>
          <w:p w:rsidR="004807E5" w:rsidRPr="004807E5" w:rsidRDefault="004807E5" w:rsidP="004807E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505" w:type="dxa"/>
          </w:tcPr>
          <w:p w:rsidR="004807E5" w:rsidRPr="004807E5" w:rsidRDefault="004807E5" w:rsidP="004807E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Допомоги по безробіттю служать прикладом автоматичного стабілізатора, тому що коли доходи скорочуються, сума виплат допомоги з безробіття збільшується.</w:t>
            </w:r>
          </w:p>
        </w:tc>
        <w:tc>
          <w:tcPr>
            <w:tcW w:w="1134" w:type="dxa"/>
          </w:tcPr>
          <w:p w:rsidR="004807E5" w:rsidRPr="004807E5" w:rsidRDefault="004807E5" w:rsidP="004807E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505" w:type="dxa"/>
          </w:tcPr>
          <w:p w:rsidR="004807E5" w:rsidRPr="004807E5" w:rsidRDefault="004807E5" w:rsidP="004807E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Багато економістів вважають за краще автоматичні стабілізатори, тому що вони впливають на економіку швидше, ніж заходи дискреційної політики.</w:t>
            </w:r>
          </w:p>
        </w:tc>
        <w:tc>
          <w:tcPr>
            <w:tcW w:w="1134" w:type="dxa"/>
          </w:tcPr>
          <w:p w:rsidR="004807E5" w:rsidRPr="004807E5" w:rsidRDefault="004807E5" w:rsidP="004807E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505" w:type="dxa"/>
          </w:tcPr>
          <w:p w:rsidR="004807E5" w:rsidRPr="004807E5" w:rsidRDefault="004807E5" w:rsidP="004807E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Всі податки є вбудованими стабілізаторами. </w:t>
            </w:r>
          </w:p>
        </w:tc>
        <w:tc>
          <w:tcPr>
            <w:tcW w:w="1134" w:type="dxa"/>
          </w:tcPr>
          <w:p w:rsidR="004807E5" w:rsidRPr="004807E5" w:rsidRDefault="004807E5" w:rsidP="004807E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505" w:type="dxa"/>
          </w:tcPr>
          <w:p w:rsidR="004807E5" w:rsidRPr="004807E5" w:rsidRDefault="004807E5" w:rsidP="004807E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Автоматичні стабілізатори збільшують дефіцит бюджету в період спаду і зменшують його в період буму. </w:t>
            </w:r>
          </w:p>
        </w:tc>
        <w:tc>
          <w:tcPr>
            <w:tcW w:w="1134" w:type="dxa"/>
          </w:tcPr>
          <w:p w:rsidR="004807E5" w:rsidRPr="004807E5" w:rsidRDefault="004807E5" w:rsidP="004807E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505" w:type="dxa"/>
          </w:tcPr>
          <w:p w:rsidR="004807E5" w:rsidRPr="004807E5" w:rsidRDefault="004807E5" w:rsidP="004807E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Важливою перевагою автоматичних стабілізаторів є те, що вони діють, не вимагаючи рішення уряду щодо моменту, коли їм потрібно вступати в дію.</w:t>
            </w:r>
          </w:p>
        </w:tc>
        <w:tc>
          <w:tcPr>
            <w:tcW w:w="1134" w:type="dxa"/>
          </w:tcPr>
          <w:p w:rsidR="004807E5" w:rsidRPr="004807E5" w:rsidRDefault="004807E5" w:rsidP="004807E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807E5" w:rsidRPr="004807E5" w:rsidRDefault="004807E5" w:rsidP="004807E5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Вкажіть, які з перерахованих заходів державного регулювання належать: </w:t>
      </w:r>
      <w:r w:rsidRPr="004807E5">
        <w:rPr>
          <w:rFonts w:ascii="Times New Roman" w:eastAsia="Times New Roman" w:hAnsi="Times New Roman" w:cs="Times New Roman"/>
          <w:sz w:val="28"/>
          <w:szCs w:val="28"/>
          <w:lang w:val="uk-UA"/>
        </w:rPr>
        <w:t>а) до фіскальної політики, б) до монетарної політики, в) ні до фіскальної, ні до монетарної політики.</w:t>
      </w:r>
    </w:p>
    <w:p w:rsidR="004807E5" w:rsidRPr="004807E5" w:rsidRDefault="004807E5" w:rsidP="004807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5"/>
      </w:tblGrid>
      <w:tr w:rsidR="004807E5" w:rsidRPr="004807E5" w:rsidTr="00800ABB">
        <w:tc>
          <w:tcPr>
            <w:tcW w:w="8613" w:type="dxa"/>
          </w:tcPr>
          <w:p w:rsidR="004807E5" w:rsidRPr="004807E5" w:rsidRDefault="004807E5" w:rsidP="0048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Захід політики</w:t>
            </w:r>
          </w:p>
        </w:tc>
        <w:tc>
          <w:tcPr>
            <w:tcW w:w="1135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Вид</w:t>
            </w:r>
          </w:p>
        </w:tc>
      </w:tr>
      <w:tr w:rsidR="004807E5" w:rsidRPr="004807E5" w:rsidTr="00800ABB">
        <w:tc>
          <w:tcPr>
            <w:tcW w:w="8613" w:type="dxa"/>
          </w:tcPr>
          <w:p w:rsidR="004807E5" w:rsidRPr="004807E5" w:rsidRDefault="004807E5" w:rsidP="004807E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Контроль за величиною грошової маси. </w:t>
            </w:r>
          </w:p>
        </w:tc>
        <w:tc>
          <w:tcPr>
            <w:tcW w:w="1135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613" w:type="dxa"/>
          </w:tcPr>
          <w:p w:rsidR="004807E5" w:rsidRPr="004807E5" w:rsidRDefault="004807E5" w:rsidP="004807E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Регулювання природних монополій.</w:t>
            </w:r>
          </w:p>
        </w:tc>
        <w:tc>
          <w:tcPr>
            <w:tcW w:w="1135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613" w:type="dxa"/>
          </w:tcPr>
          <w:p w:rsidR="004807E5" w:rsidRPr="004807E5" w:rsidRDefault="004807E5" w:rsidP="004807E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Встановлення плати за використання природних ресурсів .</w:t>
            </w:r>
          </w:p>
        </w:tc>
        <w:tc>
          <w:tcPr>
            <w:tcW w:w="1135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613" w:type="dxa"/>
          </w:tcPr>
          <w:p w:rsidR="004807E5" w:rsidRPr="004807E5" w:rsidRDefault="004807E5" w:rsidP="004807E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Зміна норми обов’язкових резервів. </w:t>
            </w:r>
          </w:p>
        </w:tc>
        <w:tc>
          <w:tcPr>
            <w:tcW w:w="1135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613" w:type="dxa"/>
          </w:tcPr>
          <w:p w:rsidR="004807E5" w:rsidRPr="004807E5" w:rsidRDefault="004807E5" w:rsidP="004807E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Зміна ставки прибуткового податку. </w:t>
            </w:r>
          </w:p>
        </w:tc>
        <w:tc>
          <w:tcPr>
            <w:tcW w:w="1135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613" w:type="dxa"/>
          </w:tcPr>
          <w:p w:rsidR="004807E5" w:rsidRPr="004807E5" w:rsidRDefault="004807E5" w:rsidP="004807E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Встановлення розмірів допомоги з безробіття. </w:t>
            </w:r>
          </w:p>
        </w:tc>
        <w:tc>
          <w:tcPr>
            <w:tcW w:w="1135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613" w:type="dxa"/>
          </w:tcPr>
          <w:p w:rsidR="004807E5" w:rsidRPr="004807E5" w:rsidRDefault="004807E5" w:rsidP="004807E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Зміна облікової ставки відсотка)</w:t>
            </w:r>
          </w:p>
        </w:tc>
        <w:tc>
          <w:tcPr>
            <w:tcW w:w="1135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613" w:type="dxa"/>
          </w:tcPr>
          <w:p w:rsidR="004807E5" w:rsidRPr="004807E5" w:rsidRDefault="004807E5" w:rsidP="004807E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Встановлення мінімального рівня заробітної плати. </w:t>
            </w:r>
          </w:p>
        </w:tc>
        <w:tc>
          <w:tcPr>
            <w:tcW w:w="1135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613" w:type="dxa"/>
          </w:tcPr>
          <w:p w:rsidR="004807E5" w:rsidRPr="004807E5" w:rsidRDefault="004807E5" w:rsidP="004807E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Регулювання обмінного курсу національної валюти.</w:t>
            </w:r>
          </w:p>
        </w:tc>
        <w:tc>
          <w:tcPr>
            <w:tcW w:w="1135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613" w:type="dxa"/>
          </w:tcPr>
          <w:p w:rsidR="004807E5" w:rsidRPr="004807E5" w:rsidRDefault="004807E5" w:rsidP="004807E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Скорочення витрат на освіту. </w:t>
            </w:r>
          </w:p>
        </w:tc>
        <w:tc>
          <w:tcPr>
            <w:tcW w:w="1135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613" w:type="dxa"/>
          </w:tcPr>
          <w:p w:rsidR="004807E5" w:rsidRPr="004807E5" w:rsidRDefault="004807E5" w:rsidP="004807E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Регулювання діяльності малих підприємств.</w:t>
            </w:r>
          </w:p>
        </w:tc>
        <w:tc>
          <w:tcPr>
            <w:tcW w:w="1135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613" w:type="dxa"/>
          </w:tcPr>
          <w:p w:rsidR="004807E5" w:rsidRPr="004807E5" w:rsidRDefault="004807E5" w:rsidP="004807E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Встановлення розміру квот на вивезення зерна.</w:t>
            </w:r>
          </w:p>
        </w:tc>
        <w:tc>
          <w:tcPr>
            <w:tcW w:w="1135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613" w:type="dxa"/>
          </w:tcPr>
          <w:p w:rsidR="004807E5" w:rsidRPr="004807E5" w:rsidRDefault="004807E5" w:rsidP="004807E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Визначення величини витрат на утримання державного апарату. </w:t>
            </w:r>
          </w:p>
        </w:tc>
        <w:tc>
          <w:tcPr>
            <w:tcW w:w="1135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613" w:type="dxa"/>
          </w:tcPr>
          <w:p w:rsidR="004807E5" w:rsidRPr="004807E5" w:rsidRDefault="004807E5" w:rsidP="004807E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Зміна величини акцизів.</w:t>
            </w:r>
          </w:p>
        </w:tc>
        <w:tc>
          <w:tcPr>
            <w:tcW w:w="1135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613" w:type="dxa"/>
          </w:tcPr>
          <w:p w:rsidR="004807E5" w:rsidRPr="004807E5" w:rsidRDefault="004807E5" w:rsidP="004807E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нового закону про охорону навколишнього середовища)</w:t>
            </w:r>
          </w:p>
        </w:tc>
        <w:tc>
          <w:tcPr>
            <w:tcW w:w="1135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613" w:type="dxa"/>
          </w:tcPr>
          <w:p w:rsidR="004807E5" w:rsidRPr="004807E5" w:rsidRDefault="004807E5" w:rsidP="004807E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Купівля державних цінних паперів на відкритому ринку.</w:t>
            </w:r>
          </w:p>
        </w:tc>
        <w:tc>
          <w:tcPr>
            <w:tcW w:w="1135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613" w:type="dxa"/>
          </w:tcPr>
          <w:p w:rsidR="004807E5" w:rsidRPr="004807E5" w:rsidRDefault="004807E5" w:rsidP="004807E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Зростання витрат на оборону. </w:t>
            </w:r>
          </w:p>
        </w:tc>
        <w:tc>
          <w:tcPr>
            <w:tcW w:w="1135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807E5" w:rsidRPr="004807E5" w:rsidTr="00800ABB">
        <w:tc>
          <w:tcPr>
            <w:tcW w:w="8613" w:type="dxa"/>
          </w:tcPr>
          <w:p w:rsidR="004807E5" w:rsidRPr="004807E5" w:rsidRDefault="004807E5" w:rsidP="004807E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Скорочення витрат на утримання парламенту.</w:t>
            </w:r>
          </w:p>
        </w:tc>
        <w:tc>
          <w:tcPr>
            <w:tcW w:w="1135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4807E5" w:rsidRPr="004807E5" w:rsidRDefault="004807E5" w:rsidP="004807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 Визначте поняття:</w:t>
      </w:r>
    </w:p>
    <w:p w:rsidR="004807E5" w:rsidRPr="004807E5" w:rsidRDefault="004807E5" w:rsidP="004807E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3"/>
        <w:gridCol w:w="2620"/>
      </w:tblGrid>
      <w:tr w:rsidR="004807E5" w:rsidRPr="004807E5" w:rsidTr="00800ABB">
        <w:tc>
          <w:tcPr>
            <w:tcW w:w="7088" w:type="dxa"/>
          </w:tcPr>
          <w:p w:rsidR="004807E5" w:rsidRPr="004807E5" w:rsidRDefault="004807E5" w:rsidP="004807E5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</w:t>
            </w:r>
          </w:p>
        </w:tc>
        <w:tc>
          <w:tcPr>
            <w:tcW w:w="2515" w:type="dxa"/>
          </w:tcPr>
          <w:p w:rsidR="004807E5" w:rsidRPr="004807E5" w:rsidRDefault="004807E5" w:rsidP="004807E5">
            <w:pPr>
              <w:tabs>
                <w:tab w:val="left" w:pos="185"/>
                <w:tab w:val="left" w:pos="213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</w:t>
            </w:r>
          </w:p>
        </w:tc>
      </w:tr>
      <w:tr w:rsidR="004807E5" w:rsidRPr="004807E5" w:rsidTr="00800ABB">
        <w:tc>
          <w:tcPr>
            <w:tcW w:w="7088" w:type="dxa"/>
          </w:tcPr>
          <w:p w:rsidR="004807E5" w:rsidRPr="004807E5" w:rsidRDefault="004807E5" w:rsidP="00480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>а) Основний фінансовий документ країни, у якому відображається баланс запланованих урядових доходів і видатків за певний рік.</w:t>
            </w:r>
          </w:p>
        </w:tc>
        <w:tc>
          <w:tcPr>
            <w:tcW w:w="2515" w:type="dxa"/>
          </w:tcPr>
          <w:p w:rsidR="004807E5" w:rsidRPr="004807E5" w:rsidRDefault="004807E5" w:rsidP="004807E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16"/>
                <w:tab w:val="left" w:pos="365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>Автоматична фіскальна політика.</w:t>
            </w:r>
          </w:p>
        </w:tc>
      </w:tr>
      <w:tr w:rsidR="004807E5" w:rsidRPr="004807E5" w:rsidTr="00800ABB">
        <w:tc>
          <w:tcPr>
            <w:tcW w:w="7088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б) Коефіцієнт, який показує, на скільки одиниць змі</w:t>
            </w:r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softHyphen/>
              <w:t>нюється ВВП за зміни державного бюджету на одиницю.</w:t>
            </w:r>
          </w:p>
        </w:tc>
        <w:tc>
          <w:tcPr>
            <w:tcW w:w="2515" w:type="dxa"/>
          </w:tcPr>
          <w:p w:rsidR="004807E5" w:rsidRPr="004807E5" w:rsidRDefault="004807E5" w:rsidP="004807E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16"/>
                <w:tab w:val="left" w:pos="365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>Автоматичні чисті податки.</w:t>
            </w:r>
          </w:p>
        </w:tc>
      </w:tr>
      <w:tr w:rsidR="004807E5" w:rsidRPr="004807E5" w:rsidTr="00800ABB">
        <w:tc>
          <w:tcPr>
            <w:tcW w:w="7088" w:type="dxa"/>
          </w:tcPr>
          <w:p w:rsidR="004807E5" w:rsidRPr="004807E5" w:rsidRDefault="004807E5" w:rsidP="00480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>в) Автоматичні чисті податки, які обернено вплива</w:t>
            </w: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softHyphen/>
              <w:t>ють на ВВП і в такий спосіб можуть стабілізувати еконо</w:t>
            </w: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softHyphen/>
              <w:t>міку країни.</w:t>
            </w:r>
          </w:p>
        </w:tc>
        <w:tc>
          <w:tcPr>
            <w:tcW w:w="2515" w:type="dxa"/>
          </w:tcPr>
          <w:p w:rsidR="004807E5" w:rsidRPr="004807E5" w:rsidRDefault="004807E5" w:rsidP="004807E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16"/>
                <w:tab w:val="left" w:pos="365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>Бюджетне сальдо.</w:t>
            </w:r>
          </w:p>
        </w:tc>
      </w:tr>
      <w:tr w:rsidR="004807E5" w:rsidRPr="004807E5" w:rsidTr="00800ABB">
        <w:tc>
          <w:tcPr>
            <w:tcW w:w="7088" w:type="dxa"/>
          </w:tcPr>
          <w:p w:rsidR="004807E5" w:rsidRPr="004807E5" w:rsidRDefault="004807E5" w:rsidP="00480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>г) Чисті податки, обсяг яких не залежить від ВВП як податкової бази.</w:t>
            </w:r>
          </w:p>
        </w:tc>
        <w:tc>
          <w:tcPr>
            <w:tcW w:w="2515" w:type="dxa"/>
          </w:tcPr>
          <w:p w:rsidR="004807E5" w:rsidRPr="004807E5" w:rsidRDefault="004807E5" w:rsidP="004807E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16"/>
                <w:tab w:val="left" w:pos="365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>Бюджетний дефіцит.</w:t>
            </w:r>
          </w:p>
        </w:tc>
      </w:tr>
      <w:tr w:rsidR="004807E5" w:rsidRPr="004807E5" w:rsidTr="00800ABB">
        <w:tc>
          <w:tcPr>
            <w:tcW w:w="7088" w:type="dxa"/>
          </w:tcPr>
          <w:p w:rsidR="004807E5" w:rsidRPr="004807E5" w:rsidRDefault="004807E5" w:rsidP="00480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>Д. Різниця між фактичним і потенційним бюджет</w:t>
            </w: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softHyphen/>
              <w:t>ним сальдо.</w:t>
            </w:r>
          </w:p>
        </w:tc>
        <w:tc>
          <w:tcPr>
            <w:tcW w:w="2515" w:type="dxa"/>
          </w:tcPr>
          <w:p w:rsidR="004807E5" w:rsidRPr="004807E5" w:rsidRDefault="004807E5" w:rsidP="004807E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16"/>
                <w:tab w:val="left" w:pos="365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>Вмонтовані стабілізатори.</w:t>
            </w:r>
          </w:p>
        </w:tc>
      </w:tr>
      <w:tr w:rsidR="004807E5" w:rsidRPr="004807E5" w:rsidTr="00800ABB">
        <w:tc>
          <w:tcPr>
            <w:tcW w:w="7088" w:type="dxa"/>
          </w:tcPr>
          <w:p w:rsidR="004807E5" w:rsidRPr="004807E5" w:rsidRDefault="004807E5" w:rsidP="00480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 xml:space="preserve">Е. Різниця між чистими податками і державними </w:t>
            </w:r>
            <w:proofErr w:type="spellStart"/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>за</w:t>
            </w: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softHyphen/>
              <w:t>купівлями</w:t>
            </w:r>
            <w:proofErr w:type="spellEnd"/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>, яка характеризує стан державного бюджету.</w:t>
            </w:r>
          </w:p>
        </w:tc>
        <w:tc>
          <w:tcPr>
            <w:tcW w:w="2515" w:type="dxa"/>
          </w:tcPr>
          <w:p w:rsidR="004807E5" w:rsidRPr="004807E5" w:rsidRDefault="004807E5" w:rsidP="004807E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16"/>
                <w:tab w:val="left" w:pos="365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>Гранична податкова ставка.</w:t>
            </w:r>
          </w:p>
        </w:tc>
      </w:tr>
      <w:tr w:rsidR="004807E5" w:rsidRPr="004807E5" w:rsidTr="00800ABB">
        <w:tc>
          <w:tcPr>
            <w:tcW w:w="7088" w:type="dxa"/>
          </w:tcPr>
          <w:p w:rsidR="004807E5" w:rsidRPr="004807E5" w:rsidRDefault="004807E5" w:rsidP="00480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>Є. Сальдо державного бюджету, яке забезпечується в умовах повної зайнятості; чисті податки визначаються на базі потенційного ВВП.</w:t>
            </w:r>
          </w:p>
        </w:tc>
        <w:tc>
          <w:tcPr>
            <w:tcW w:w="2515" w:type="dxa"/>
          </w:tcPr>
          <w:p w:rsidR="004807E5" w:rsidRPr="004807E5" w:rsidRDefault="004807E5" w:rsidP="004807E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16"/>
                <w:tab w:val="left" w:pos="365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>Державний бюджет.</w:t>
            </w:r>
          </w:p>
        </w:tc>
      </w:tr>
      <w:tr w:rsidR="004807E5" w:rsidRPr="004807E5" w:rsidTr="00800ABB">
        <w:tc>
          <w:tcPr>
            <w:tcW w:w="7088" w:type="dxa"/>
          </w:tcPr>
          <w:p w:rsidR="004807E5" w:rsidRPr="004807E5" w:rsidRDefault="004807E5" w:rsidP="00480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>Ж. Фіскальна політика впливу на економіку країни, яка спирається на рішення уряду і парламенту.</w:t>
            </w:r>
          </w:p>
        </w:tc>
        <w:tc>
          <w:tcPr>
            <w:tcW w:w="2515" w:type="dxa"/>
          </w:tcPr>
          <w:p w:rsidR="004807E5" w:rsidRPr="004807E5" w:rsidRDefault="004807E5" w:rsidP="004807E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16"/>
                <w:tab w:val="left" w:pos="365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>Державний борг.</w:t>
            </w:r>
          </w:p>
        </w:tc>
      </w:tr>
      <w:tr w:rsidR="004807E5" w:rsidRPr="004807E5" w:rsidTr="00800ABB">
        <w:tc>
          <w:tcPr>
            <w:tcW w:w="7088" w:type="dxa"/>
          </w:tcPr>
          <w:p w:rsidR="004807E5" w:rsidRPr="004807E5" w:rsidRDefault="004807E5" w:rsidP="00480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>3. Фіскальна політика, за якої впроваджується певна система податків і трансфертів, і це забезпечує їм мож</w:t>
            </w: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softHyphen/>
              <w:t>ливість виконувати стабілізаційну функцію в автоматич</w:t>
            </w: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softHyphen/>
              <w:t>ному режимі, тобто без державного втручання.</w:t>
            </w:r>
          </w:p>
        </w:tc>
        <w:tc>
          <w:tcPr>
            <w:tcW w:w="2515" w:type="dxa"/>
          </w:tcPr>
          <w:p w:rsidR="004807E5" w:rsidRPr="004807E5" w:rsidRDefault="004807E5" w:rsidP="004807E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16"/>
                <w:tab w:val="left" w:pos="365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>Дискреційна фіскальна політика.</w:t>
            </w:r>
          </w:p>
        </w:tc>
      </w:tr>
      <w:tr w:rsidR="004807E5" w:rsidRPr="004807E5" w:rsidTr="00800ABB">
        <w:tc>
          <w:tcPr>
            <w:tcW w:w="7088" w:type="dxa"/>
          </w:tcPr>
          <w:p w:rsidR="004807E5" w:rsidRPr="004807E5" w:rsidRDefault="004807E5" w:rsidP="00480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>И. Величина, на яку державні витрати перевищують чисті податки.</w:t>
            </w:r>
          </w:p>
        </w:tc>
        <w:tc>
          <w:tcPr>
            <w:tcW w:w="2515" w:type="dxa"/>
          </w:tcPr>
          <w:p w:rsidR="004807E5" w:rsidRPr="004807E5" w:rsidRDefault="004807E5" w:rsidP="004807E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16"/>
                <w:tab w:val="left" w:pos="365"/>
                <w:tab w:val="left" w:pos="704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 xml:space="preserve">Крива </w:t>
            </w:r>
            <w:proofErr w:type="spellStart"/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>Лаффера</w:t>
            </w:r>
            <w:proofErr w:type="spellEnd"/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807E5" w:rsidRPr="004807E5" w:rsidTr="00800ABB">
        <w:tc>
          <w:tcPr>
            <w:tcW w:w="7088" w:type="dxa"/>
          </w:tcPr>
          <w:p w:rsidR="004807E5" w:rsidRPr="004807E5" w:rsidRDefault="004807E5" w:rsidP="00480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>І. Сума зовнішніх і внутрішніх позик держави за вира</w:t>
            </w: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softHyphen/>
              <w:t>хуванням повернених позик.</w:t>
            </w:r>
          </w:p>
        </w:tc>
        <w:tc>
          <w:tcPr>
            <w:tcW w:w="2515" w:type="dxa"/>
          </w:tcPr>
          <w:p w:rsidR="004807E5" w:rsidRPr="004807E5" w:rsidRDefault="004807E5" w:rsidP="004807E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16"/>
                <w:tab w:val="left" w:pos="365"/>
                <w:tab w:val="left" w:pos="704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>Мультиплікатор податків.</w:t>
            </w:r>
          </w:p>
        </w:tc>
      </w:tr>
      <w:tr w:rsidR="004807E5" w:rsidRPr="004807E5" w:rsidTr="00800ABB">
        <w:tc>
          <w:tcPr>
            <w:tcW w:w="7088" w:type="dxa"/>
          </w:tcPr>
          <w:p w:rsidR="004807E5" w:rsidRPr="004807E5" w:rsidRDefault="004807E5" w:rsidP="00480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>ї. Сальдо державного бюджету, яке визначається як різниця між фактичними чистими податками і держав</w:t>
            </w: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softHyphen/>
              <w:t>ними витратами.</w:t>
            </w:r>
          </w:p>
        </w:tc>
        <w:tc>
          <w:tcPr>
            <w:tcW w:w="2515" w:type="dxa"/>
          </w:tcPr>
          <w:p w:rsidR="004807E5" w:rsidRPr="004807E5" w:rsidRDefault="004807E5" w:rsidP="004807E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16"/>
                <w:tab w:val="left" w:pos="365"/>
                <w:tab w:val="left" w:pos="709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>Мультиплікатор збалансованого бюджету.</w:t>
            </w:r>
          </w:p>
        </w:tc>
      </w:tr>
      <w:tr w:rsidR="004807E5" w:rsidRPr="004807E5" w:rsidTr="00800ABB">
        <w:tc>
          <w:tcPr>
            <w:tcW w:w="7088" w:type="dxa"/>
          </w:tcPr>
          <w:p w:rsidR="004807E5" w:rsidRPr="004807E5" w:rsidRDefault="004807E5" w:rsidP="00480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807E5">
              <w:rPr>
                <w:rFonts w:ascii="Times New Roman" w:eastAsia="Bookman Old Style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Й.</w:t>
            </w: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>Найвища</w:t>
            </w:r>
            <w:proofErr w:type="spellEnd"/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 xml:space="preserve"> податкова ставка.</w:t>
            </w:r>
          </w:p>
        </w:tc>
        <w:tc>
          <w:tcPr>
            <w:tcW w:w="2515" w:type="dxa"/>
          </w:tcPr>
          <w:p w:rsidR="004807E5" w:rsidRPr="004807E5" w:rsidRDefault="004807E5" w:rsidP="004807E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16"/>
                <w:tab w:val="left" w:pos="365"/>
                <w:tab w:val="left" w:pos="714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>Потенційне бюджетне сальдо.</w:t>
            </w:r>
          </w:p>
        </w:tc>
      </w:tr>
      <w:tr w:rsidR="004807E5" w:rsidRPr="004807E5" w:rsidTr="00800ABB">
        <w:tc>
          <w:tcPr>
            <w:tcW w:w="7088" w:type="dxa"/>
          </w:tcPr>
          <w:p w:rsidR="004807E5" w:rsidRPr="004807E5" w:rsidRDefault="004807E5" w:rsidP="00480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>К. Коефіцієнт, який показує, на</w:t>
            </w:r>
            <w:r w:rsidRPr="004807E5">
              <w:rPr>
                <w:rFonts w:ascii="Times New Roman" w:eastAsia="Bookman Old Style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 скільки</w:t>
            </w: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 xml:space="preserve"> одиниць обер</w:t>
            </w: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softHyphen/>
              <w:t>нено змінюється ВВП за дискреційної аміни чистих по</w:t>
            </w: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softHyphen/>
              <w:t>датків на одиницю.</w:t>
            </w:r>
          </w:p>
        </w:tc>
        <w:tc>
          <w:tcPr>
            <w:tcW w:w="2515" w:type="dxa"/>
          </w:tcPr>
          <w:p w:rsidR="004807E5" w:rsidRPr="004807E5" w:rsidRDefault="004807E5" w:rsidP="004807E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16"/>
                <w:tab w:val="left" w:pos="365"/>
                <w:tab w:val="left" w:pos="714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>Фактичне бюджетне сальдо.</w:t>
            </w:r>
          </w:p>
        </w:tc>
      </w:tr>
      <w:tr w:rsidR="004807E5" w:rsidRPr="004807E5" w:rsidTr="00800ABB">
        <w:tc>
          <w:tcPr>
            <w:tcW w:w="7088" w:type="dxa"/>
          </w:tcPr>
          <w:p w:rsidR="004807E5" w:rsidRPr="004807E5" w:rsidRDefault="004807E5" w:rsidP="0048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Л. Крива, яка характеризує взаємозв’язок між податковою ставкою і податковими надходженнями до державного бюджету.</w:t>
            </w:r>
          </w:p>
        </w:tc>
        <w:tc>
          <w:tcPr>
            <w:tcW w:w="2515" w:type="dxa"/>
          </w:tcPr>
          <w:p w:rsidR="004807E5" w:rsidRPr="004807E5" w:rsidRDefault="004807E5" w:rsidP="004807E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16"/>
                <w:tab w:val="left" w:pos="365"/>
                <w:tab w:val="left" w:pos="709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</w:pPr>
            <w:r w:rsidRPr="004807E5">
              <w:rPr>
                <w:rFonts w:ascii="Times New Roman" w:eastAsia="Bookman Old Style" w:hAnsi="Times New Roman" w:cs="Times New Roman"/>
                <w:sz w:val="24"/>
                <w:szCs w:val="24"/>
                <w:lang w:val="uk-UA" w:eastAsia="ru-RU"/>
              </w:rPr>
              <w:t>Циклічне бюджетне сальдо.</w:t>
            </w:r>
          </w:p>
        </w:tc>
      </w:tr>
    </w:tbl>
    <w:p w:rsidR="004807E5" w:rsidRPr="004807E5" w:rsidRDefault="004807E5" w:rsidP="004807E5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sz w:val="28"/>
          <w:szCs w:val="28"/>
          <w:lang w:val="uk-UA"/>
        </w:rPr>
        <w:t>Для нотаток: __________________________________________________________________</w:t>
      </w:r>
      <w:r w:rsidRPr="004807E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807E5" w:rsidRPr="004807E5" w:rsidRDefault="004807E5" w:rsidP="004807E5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46990</wp:posOffset>
            </wp:positionV>
            <wp:extent cx="911860" cy="1266825"/>
            <wp:effectExtent l="0" t="0" r="2540" b="9525"/>
            <wp:wrapThrough wrapText="bothSides">
              <wp:wrapPolygon edited="0">
                <wp:start x="0" y="0"/>
                <wp:lineTo x="0" y="21438"/>
                <wp:lineTo x="21209" y="21438"/>
                <wp:lineTo x="2120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7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</w:t>
      </w:r>
      <w:r w:rsidRPr="00480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V</w:t>
      </w:r>
      <w:r w:rsidRPr="004807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Макроекономіка в персоналіях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Артур </w:t>
      </w:r>
      <w:proofErr w:type="spellStart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Лаффер</w:t>
      </w:r>
      <w:proofErr w:type="spellEnd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англ</w:t>
      </w:r>
      <w:proofErr w:type="spellEnd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Arthur</w:t>
      </w:r>
      <w:proofErr w:type="spellEnd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Betz</w:t>
      </w:r>
      <w:proofErr w:type="spellEnd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Laffer</w:t>
      </w:r>
      <w:proofErr w:type="spellEnd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14 серпня 1940) - американський економіст, один із засновників теорії пропозиції в економіці. Став відомий під час правління Рейгана. Знаменитий завдяки відкриттю ефекту - закономірності впливу податкових ставок на податкові надходження, що отримало його ім’я. Ефект </w:t>
      </w:r>
      <w:proofErr w:type="spellStart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Лаффера</w:t>
      </w:r>
      <w:proofErr w:type="spellEnd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його графічне вираження у вигляді кривої </w:t>
      </w:r>
      <w:proofErr w:type="spellStart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Лаффера</w:t>
      </w:r>
      <w:proofErr w:type="spellEnd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показує, що в певних умовах зменшення податкових ставок може викликати збільшення податкових надходжень. Навчався в Єльському університеті; доктор філософії Стенфордського університету. Професор університету Південної Кароліни і Чиказького університету. 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Взаємозв’язок ставок і надходжень податків може бути виражене у вигляді двох основних положень: 1) зниження податкових ставок має стимулюючий вплив на виробництво; 2) хоча зменшення податкових ставок призведе до скорочення обсягу бюджетних доходів, це скорочення носить тимчасовий характер. 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Крива </w:t>
      </w:r>
      <w:proofErr w:type="spellStart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Лаффера</w:t>
      </w:r>
      <w:proofErr w:type="spellEnd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демонструє стимулюючий ефект зниження податків. Зменшення податкового тягаря веде до збільшення заощаджень, до зростання інвестицій і зайнятості. У підсумку відбудеться зростання виробництва та доходів, внаслідок чого збільшиться обсяг податкових надходжень до бюджету.</w:t>
      </w:r>
    </w:p>
    <w:p w:rsidR="004807E5" w:rsidRPr="004807E5" w:rsidRDefault="004807E5" w:rsidP="00480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187960</wp:posOffset>
            </wp:positionV>
            <wp:extent cx="457200" cy="304800"/>
            <wp:effectExtent l="0" t="0" r="0" b="0"/>
            <wp:wrapNone/>
            <wp:docPr id="1" name="Рисунок 1" descr="BS005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S00559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VI. Розв’язуємо задачі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Методичні поради до розв’язування задач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07E5" w:rsidRPr="004807E5" w:rsidRDefault="004807E5" w:rsidP="004807E5">
      <w:pPr>
        <w:tabs>
          <w:tab w:val="left" w:pos="993"/>
        </w:tabs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sz w:val="28"/>
          <w:szCs w:val="28"/>
          <w:lang w:val="uk-UA"/>
        </w:rPr>
        <w:t>При вивченні даної теми увагу приділяють розв’язуванню задач на визначення обсягів державних витрат, сальдо державного бюджету та рівноважного ВВП в умовах змішаної економіки. Для знаходження обсягів державних витрат, податків, впливу мультиплікаторів та бюджетного сальдо використовуються наступні формули:</w:t>
      </w:r>
    </w:p>
    <w:p w:rsidR="004807E5" w:rsidRPr="004807E5" w:rsidRDefault="004807E5" w:rsidP="004807E5">
      <w:pPr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Державні витрати: </w:t>
      </w:r>
      <w:r w:rsidRPr="004807E5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2280" w:dyaOrig="360">
          <v:shape id="_x0000_i1025" type="#_x0000_t75" style="width:114.75pt;height:18pt" o:ole="">
            <v:imagedata r:id="rId12" o:title=""/>
          </v:shape>
          <o:OLEObject Type="Embed" ProgID="Equation.3" ShapeID="_x0000_i1025" DrawAspect="Content" ObjectID="_1704621402" r:id="rId13"/>
        </w:object>
      </w:r>
      <w:r w:rsidRPr="00480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                          </w:t>
      </w:r>
    </w:p>
    <w:p w:rsidR="004807E5" w:rsidRPr="004807E5" w:rsidRDefault="004807E5" w:rsidP="004807E5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 </w:t>
      </w:r>
      <w:r w:rsidRPr="004807E5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340" w:dyaOrig="360">
          <v:shape id="_x0000_i1026" type="#_x0000_t75" style="width:18pt;height:18pt" o:ole="">
            <v:imagedata r:id="rId14" o:title=""/>
          </v:shape>
          <o:OLEObject Type="Embed" ProgID="Equation.3" ShapeID="_x0000_i1026" DrawAspect="Content" ObjectID="_1704621403" r:id="rId15"/>
        </w:object>
      </w:r>
      <w:r w:rsidRPr="00480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споживання в державному секторі (зарплата робітникам державного сектору, плата за суспільні блага);</w:t>
      </w:r>
    </w:p>
    <w:p w:rsidR="004807E5" w:rsidRPr="004807E5" w:rsidRDefault="004807E5" w:rsidP="004807E5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sz w:val="28"/>
          <w:szCs w:val="28"/>
          <w:lang w:val="uk-UA"/>
        </w:rPr>
        <w:t>ТR – трансферти приватному сектору (пенсії, стипендії, виплати безробітним);</w:t>
      </w:r>
    </w:p>
    <w:p w:rsidR="004807E5" w:rsidRPr="004807E5" w:rsidRDefault="004807E5" w:rsidP="004807E5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420" w:dyaOrig="360">
          <v:shape id="_x0000_i1027" type="#_x0000_t75" style="width:21pt;height:18pt" o:ole="">
            <v:imagedata r:id="rId16" o:title=""/>
          </v:shape>
          <o:OLEObject Type="Embed" ProgID="Equation.3" ShapeID="_x0000_i1027" DrawAspect="Content" ObjectID="_1704621404" r:id="rId17"/>
        </w:object>
      </w:r>
      <w:r w:rsidRPr="00480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проценти з державного боргу;</w:t>
      </w:r>
    </w:p>
    <w:p w:rsidR="004807E5" w:rsidRPr="004807E5" w:rsidRDefault="004807E5" w:rsidP="004807E5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300" w:dyaOrig="360">
          <v:shape id="_x0000_i1028" type="#_x0000_t75" style="width:15pt;height:18pt" o:ole="">
            <v:imagedata r:id="rId18" o:title=""/>
          </v:shape>
          <o:OLEObject Type="Embed" ProgID="Equation.3" ShapeID="_x0000_i1028" DrawAspect="Content" ObjectID="_1704621405" r:id="rId19"/>
        </w:object>
      </w:r>
      <w:r w:rsidRPr="00480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державні інвестиції.</w:t>
      </w:r>
    </w:p>
    <w:p w:rsidR="004807E5" w:rsidRPr="004807E5" w:rsidRDefault="004807E5" w:rsidP="004807E5">
      <w:pPr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Чисті податки:</w:t>
      </w:r>
      <w:r w:rsidRPr="004807E5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1180" w:dyaOrig="279">
          <v:shape id="_x0000_i1029" type="#_x0000_t75" style="width:59.25pt;height:15pt" o:ole="">
            <v:imagedata r:id="rId20" o:title=""/>
          </v:shape>
          <o:OLEObject Type="Embed" ProgID="Equation.3" ShapeID="_x0000_i1029" DrawAspect="Content" ObjectID="_1704621406" r:id="rId21"/>
        </w:object>
      </w:r>
      <w:r w:rsidRPr="00480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4807E5" w:rsidRPr="004807E5" w:rsidRDefault="004807E5" w:rsidP="004807E5">
      <w:pPr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Податкова функція</w:t>
      </w:r>
      <w:r w:rsidRPr="00480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Pr="004807E5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1340" w:dyaOrig="320">
          <v:shape id="_x0000_i1030" type="#_x0000_t75" style="width:66.75pt;height:15.75pt" o:ole="">
            <v:imagedata r:id="rId22" o:title=""/>
          </v:shape>
          <o:OLEObject Type="Embed" ProgID="Equation.3" ShapeID="_x0000_i1030" DrawAspect="Content" ObjectID="_1704621407" r:id="rId23"/>
        </w:object>
      </w:r>
      <w:r w:rsidRPr="00480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                             </w:t>
      </w:r>
    </w:p>
    <w:p w:rsidR="004807E5" w:rsidRPr="004807E5" w:rsidRDefault="004807E5" w:rsidP="004807E5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де </w:t>
      </w:r>
      <w:r w:rsidRPr="004807E5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320" w:dyaOrig="300">
          <v:shape id="_x0000_i1031" type="#_x0000_t75" style="width:15.75pt;height:15pt" o:ole="">
            <v:imagedata r:id="rId24" o:title=""/>
          </v:shape>
          <o:OLEObject Type="Embed" ProgID="Equation.3" ShapeID="_x0000_i1031" DrawAspect="Content" ObjectID="_1704621408" r:id="rId25"/>
        </w:object>
      </w:r>
      <w:r w:rsidRPr="00480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автономні податки, незалежні від величини поточного доходу Y;</w:t>
      </w:r>
    </w:p>
    <w:p w:rsidR="004807E5" w:rsidRPr="004807E5" w:rsidRDefault="004807E5" w:rsidP="004807E5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t – гранична податкова ставка)                               </w:t>
      </w:r>
    </w:p>
    <w:p w:rsidR="004807E5" w:rsidRPr="004807E5" w:rsidRDefault="004807E5" w:rsidP="004807E5">
      <w:pPr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Гранична податкова ставка:</w:t>
      </w:r>
      <w:r w:rsidRPr="004807E5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760" w:dyaOrig="620">
          <v:shape id="_x0000_i1032" type="#_x0000_t75" style="width:38.25pt;height:30.75pt" o:ole="">
            <v:imagedata r:id="rId26" o:title=""/>
          </v:shape>
          <o:OLEObject Type="Embed" ProgID="Equation.3" ShapeID="_x0000_i1032" DrawAspect="Content" ObjectID="_1704621409" r:id="rId27"/>
        </w:object>
      </w:r>
      <w:r w:rsidRPr="00480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                                   </w:t>
      </w:r>
    </w:p>
    <w:p w:rsidR="004807E5" w:rsidRPr="004807E5" w:rsidRDefault="004807E5" w:rsidP="004807E5">
      <w:pPr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Мультиплікатор державних витрат:</w:t>
      </w:r>
      <w:r w:rsidRPr="004807E5">
        <w:rPr>
          <w:rFonts w:ascii="Times New Roman" w:eastAsia="Times New Roman" w:hAnsi="Times New Roman" w:cs="Times New Roman"/>
          <w:position w:val="-32"/>
          <w:sz w:val="28"/>
          <w:szCs w:val="28"/>
          <w:lang w:val="uk-UA"/>
        </w:rPr>
        <w:object w:dxaOrig="1900" w:dyaOrig="700">
          <v:shape id="_x0000_i1033" type="#_x0000_t75" style="width:95.25pt;height:36pt" o:ole="">
            <v:imagedata r:id="rId28" o:title=""/>
          </v:shape>
          <o:OLEObject Type="Embed" ProgID="Equation.3" ShapeID="_x0000_i1033" DrawAspect="Content" ObjectID="_1704621410" r:id="rId29"/>
        </w:object>
      </w:r>
      <w:r w:rsidRPr="00480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                                                        </w:t>
      </w:r>
    </w:p>
    <w:p w:rsidR="004807E5" w:rsidRPr="004807E5" w:rsidRDefault="004807E5" w:rsidP="004807E5">
      <w:pPr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Мультиплікатор податків:</w:t>
      </w:r>
      <w:r w:rsidRPr="004807E5">
        <w:rPr>
          <w:rFonts w:ascii="Times New Roman" w:eastAsia="Times New Roman" w:hAnsi="Times New Roman" w:cs="Times New Roman"/>
          <w:position w:val="-32"/>
          <w:sz w:val="28"/>
          <w:szCs w:val="28"/>
          <w:lang w:val="uk-UA"/>
        </w:rPr>
        <w:object w:dxaOrig="2180" w:dyaOrig="740">
          <v:shape id="_x0000_i1034" type="#_x0000_t75" style="width:110.25pt;height:36pt" o:ole="">
            <v:imagedata r:id="rId30" o:title=""/>
          </v:shape>
          <o:OLEObject Type="Embed" ProgID="Equation.3" ShapeID="_x0000_i1034" DrawAspect="Content" ObjectID="_1704621411" r:id="rId31"/>
        </w:object>
      </w:r>
      <w:r w:rsidRPr="00480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    </w:t>
      </w:r>
    </w:p>
    <w:p w:rsidR="004807E5" w:rsidRPr="004807E5" w:rsidRDefault="004807E5" w:rsidP="004807E5">
      <w:pPr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Мультиплікатор трансфертів: </w:t>
      </w:r>
      <w:r w:rsidRPr="004807E5">
        <w:rPr>
          <w:rFonts w:ascii="Times New Roman" w:eastAsia="Times New Roman" w:hAnsi="Times New Roman" w:cs="Times New Roman"/>
          <w:position w:val="-32"/>
          <w:sz w:val="28"/>
          <w:szCs w:val="28"/>
          <w:lang w:val="uk-UA"/>
        </w:rPr>
        <w:object w:dxaOrig="1960" w:dyaOrig="740">
          <v:shape id="_x0000_i1035" type="#_x0000_t75" style="width:99.75pt;height:36pt" o:ole="">
            <v:imagedata r:id="rId32" o:title=""/>
          </v:shape>
          <o:OLEObject Type="Embed" ProgID="Equation.3" ShapeID="_x0000_i1035" DrawAspect="Content" ObjectID="_1704621412" r:id="rId33"/>
        </w:object>
      </w:r>
    </w:p>
    <w:p w:rsidR="004807E5" w:rsidRPr="004807E5" w:rsidRDefault="004807E5" w:rsidP="004807E5">
      <w:pPr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Складний мультиплікатор державних витрат: </w:t>
      </w:r>
      <w:r w:rsidRPr="004807E5">
        <w:rPr>
          <w:rFonts w:ascii="Times New Roman" w:eastAsia="Times New Roman" w:hAnsi="Times New Roman" w:cs="Times New Roman"/>
          <w:position w:val="-32"/>
          <w:sz w:val="28"/>
          <w:szCs w:val="28"/>
          <w:lang w:val="uk-UA"/>
        </w:rPr>
        <w:object w:dxaOrig="1820" w:dyaOrig="700">
          <v:shape id="_x0000_i1036" type="#_x0000_t75" style="width:90pt;height:36pt" o:ole="">
            <v:imagedata r:id="rId34" o:title=""/>
          </v:shape>
          <o:OLEObject Type="Embed" ProgID="Equation.3" ShapeID="_x0000_i1036" DrawAspect="Content" ObjectID="_1704621413" r:id="rId35"/>
        </w:object>
      </w:r>
    </w:p>
    <w:p w:rsidR="004807E5" w:rsidRPr="004807E5" w:rsidRDefault="004807E5" w:rsidP="004807E5">
      <w:pPr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Складний мультиплікатор податків:</w:t>
      </w:r>
      <w:r w:rsidRPr="004807E5">
        <w:rPr>
          <w:rFonts w:ascii="Times New Roman" w:eastAsia="Times New Roman" w:hAnsi="Times New Roman" w:cs="Times New Roman"/>
          <w:position w:val="-32"/>
          <w:sz w:val="28"/>
          <w:szCs w:val="28"/>
          <w:lang w:val="uk-UA"/>
        </w:rPr>
        <w:object w:dxaOrig="1960" w:dyaOrig="740">
          <v:shape id="_x0000_i1037" type="#_x0000_t75" style="width:98.25pt;height:36pt" o:ole="">
            <v:imagedata r:id="rId36" o:title=""/>
          </v:shape>
          <o:OLEObject Type="Embed" ProgID="Equation.3" ShapeID="_x0000_i1037" DrawAspect="Content" ObjectID="_1704621414" r:id="rId37"/>
        </w:object>
      </w:r>
      <w:r w:rsidRPr="00480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                        </w:t>
      </w:r>
    </w:p>
    <w:p w:rsidR="004807E5" w:rsidRPr="004807E5" w:rsidRDefault="004807E5" w:rsidP="004807E5">
      <w:pPr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Мультиплікатор збалансованого бюджету: </w:t>
      </w:r>
      <w:r w:rsidRPr="004807E5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240" w:dyaOrig="620">
          <v:shape id="_x0000_i1038" type="#_x0000_t75" style="width:111pt;height:30.75pt" o:ole="">
            <v:imagedata r:id="rId38" o:title=""/>
          </v:shape>
          <o:OLEObject Type="Embed" ProgID="Equation.3" ShapeID="_x0000_i1038" DrawAspect="Content" ObjectID="_1704621415" r:id="rId39"/>
        </w:object>
      </w:r>
    </w:p>
    <w:p w:rsidR="004807E5" w:rsidRPr="004807E5" w:rsidRDefault="004807E5" w:rsidP="004807E5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 </w:t>
      </w:r>
      <w:r w:rsidRPr="004807E5">
        <w:rPr>
          <w:rFonts w:ascii="Times New Roman" w:eastAsia="Times New Roman" w:hAnsi="Times New Roman" w:cs="Times New Roman"/>
          <w:position w:val="-10"/>
          <w:lang w:val="uk-UA"/>
        </w:rPr>
        <w:object w:dxaOrig="360" w:dyaOrig="340">
          <v:shape id="_x0000_i1039" type="#_x0000_t75" style="width:18pt;height:18pt" o:ole="">
            <v:imagedata r:id="rId40" o:title=""/>
          </v:shape>
          <o:OLEObject Type="Embed" ProgID="Equation.3" ShapeID="_x0000_i1039" DrawAspect="Content" ObjectID="_1704621416" r:id="rId41"/>
        </w:object>
      </w:r>
      <w:r w:rsidRPr="00480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мультиплікатор збалансованого бюджету;</w:t>
      </w:r>
    </w:p>
    <w:p w:rsidR="004807E5" w:rsidRPr="004807E5" w:rsidRDefault="004807E5" w:rsidP="004807E5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380" w:dyaOrig="260">
          <v:shape id="_x0000_i1040" type="#_x0000_t75" style="width:18pt;height:12.75pt" o:ole="">
            <v:imagedata r:id="rId42" o:title=""/>
          </v:shape>
          <o:OLEObject Type="Embed" ProgID="Equation.3" ShapeID="_x0000_i1040" DrawAspect="Content" ObjectID="_1704621417" r:id="rId43"/>
        </w:object>
      </w:r>
      <w:r w:rsidRPr="00480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зміна доходу;</w:t>
      </w:r>
    </w:p>
    <w:p w:rsidR="004807E5" w:rsidRPr="004807E5" w:rsidRDefault="004807E5" w:rsidP="004807E5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380" w:dyaOrig="260">
          <v:shape id="_x0000_i1041" type="#_x0000_t75" style="width:18pt;height:12.75pt" o:ole="">
            <v:imagedata r:id="rId44" o:title=""/>
          </v:shape>
          <o:OLEObject Type="Embed" ProgID="Equation.3" ShapeID="_x0000_i1041" DrawAspect="Content" ObjectID="_1704621418" r:id="rId45"/>
        </w:object>
      </w:r>
      <w:r w:rsidRPr="00480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зміна бюджету.</w:t>
      </w:r>
    </w:p>
    <w:p w:rsidR="004807E5" w:rsidRPr="004807E5" w:rsidRDefault="004807E5" w:rsidP="004807E5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цьому </w:t>
      </w:r>
      <w:r w:rsidRPr="004807E5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2000" w:dyaOrig="279">
          <v:shape id="_x0000_i1042" type="#_x0000_t75" style="width:99.75pt;height:15pt" o:ole="">
            <v:imagedata r:id="rId46" o:title=""/>
          </v:shape>
          <o:OLEObject Type="Embed" ProgID="Equation.3" ShapeID="_x0000_i1042" DrawAspect="Content" ObjectID="_1704621419" r:id="rId47"/>
        </w:object>
      </w:r>
      <w:r w:rsidRPr="004807E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807E5" w:rsidRPr="004807E5" w:rsidRDefault="004807E5" w:rsidP="004807E5">
      <w:pPr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Бюджетне сальдо: </w:t>
      </w:r>
      <w:r w:rsidRPr="004807E5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2120" w:dyaOrig="279">
          <v:shape id="_x0000_i1043" type="#_x0000_t75" style="width:114.75pt;height:15pt" o:ole="">
            <v:imagedata r:id="rId48" o:title=""/>
          </v:shape>
          <o:OLEObject Type="Embed" ProgID="Equation.3" ShapeID="_x0000_i1043" DrawAspect="Content" ObjectID="_1704621420" r:id="rId49"/>
        </w:object>
      </w:r>
    </w:p>
    <w:p w:rsidR="004807E5" w:rsidRPr="004807E5" w:rsidRDefault="004807E5" w:rsidP="004807E5">
      <w:pPr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Фактичне бюджетне сальдо: </w:t>
      </w:r>
      <w:r w:rsidRPr="004807E5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1680" w:dyaOrig="340">
          <v:shape id="_x0000_i1044" type="#_x0000_t75" style="width:90pt;height:18pt" o:ole="">
            <v:imagedata r:id="rId50" o:title=""/>
          </v:shape>
          <o:OLEObject Type="Embed" ProgID="Equation.3" ShapeID="_x0000_i1044" DrawAspect="Content" ObjectID="_1704621421" r:id="rId51"/>
        </w:object>
      </w:r>
      <w:r w:rsidRPr="004807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                           </w:t>
      </w:r>
    </w:p>
    <w:p w:rsidR="004807E5" w:rsidRPr="004807E5" w:rsidRDefault="004807E5" w:rsidP="004807E5">
      <w:pPr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Потенційне (структурне) бюджетне сальдо: </w:t>
      </w:r>
      <w:r w:rsidRPr="004807E5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1700" w:dyaOrig="340">
          <v:shape id="_x0000_i1045" type="#_x0000_t75" style="width:84.75pt;height:18pt" o:ole="">
            <v:imagedata r:id="rId52" o:title=""/>
          </v:shape>
          <o:OLEObject Type="Embed" ProgID="Equation.3" ShapeID="_x0000_i1045" DrawAspect="Content" ObjectID="_1704621422" r:id="rId53"/>
        </w:object>
      </w:r>
      <w:r w:rsidRPr="004807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                           </w:t>
      </w:r>
    </w:p>
    <w:p w:rsidR="004807E5" w:rsidRPr="004807E5" w:rsidRDefault="004807E5" w:rsidP="004807E5">
      <w:pPr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Циклічне бюджетне сальдо: </w:t>
      </w:r>
      <w:r w:rsidRPr="004807E5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1800" w:dyaOrig="360">
          <v:shape id="_x0000_i1046" type="#_x0000_t75" style="width:90pt;height:18pt" o:ole="">
            <v:imagedata r:id="rId54" o:title=""/>
          </v:shape>
          <o:OLEObject Type="Embed" ProgID="Equation.3" ShapeID="_x0000_i1046" DrawAspect="Content" ObjectID="_1704621423" r:id="rId55"/>
        </w:object>
      </w:r>
      <w:r w:rsidRPr="004807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                         </w:t>
      </w:r>
    </w:p>
    <w:p w:rsidR="004807E5" w:rsidRPr="004807E5" w:rsidRDefault="004807E5" w:rsidP="004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Приклади розв’язування задач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Задача 1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Припустимо, що державні закупівлі становлять 600, обсяг податків визначається із залежності </w:t>
      </w:r>
      <w:r w:rsidRPr="004807E5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</w:t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=0,4</w:t>
      </w:r>
      <w:r w:rsidRPr="004807E5">
        <w:rPr>
          <w:rFonts w:ascii="Times New Roman" w:eastAsia="Calibri" w:hAnsi="Times New Roman" w:cs="Times New Roman"/>
          <w:i/>
          <w:sz w:val="28"/>
          <w:szCs w:val="28"/>
          <w:lang w:val="uk-UA"/>
        </w:rPr>
        <w:t>Y</w:t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трансфертів – </w:t>
      </w:r>
      <w:proofErr w:type="spellStart"/>
      <w:r w:rsidRPr="004807E5">
        <w:rPr>
          <w:rFonts w:ascii="Times New Roman" w:eastAsia="Calibri" w:hAnsi="Times New Roman" w:cs="Times New Roman"/>
          <w:i/>
          <w:sz w:val="28"/>
          <w:szCs w:val="28"/>
          <w:lang w:val="uk-UA"/>
        </w:rPr>
        <w:t>Tr</w:t>
      </w:r>
      <w:proofErr w:type="spellEnd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550-0,05</w:t>
      </w:r>
      <w:r w:rsidRPr="004807E5">
        <w:rPr>
          <w:rFonts w:ascii="Times New Roman" w:eastAsia="Calibri" w:hAnsi="Times New Roman" w:cs="Times New Roman"/>
          <w:i/>
          <w:sz w:val="28"/>
          <w:szCs w:val="28"/>
          <w:lang w:val="uk-UA"/>
        </w:rPr>
        <w:t>Y</w:t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, а загальний рівень цін дорівнює 1. Державний борг (</w:t>
      </w:r>
      <w:r w:rsidRPr="004807E5">
        <w:rPr>
          <w:rFonts w:ascii="Times New Roman" w:eastAsia="Calibri" w:hAnsi="Times New Roman" w:cs="Times New Roman"/>
          <w:i/>
          <w:sz w:val="28"/>
          <w:szCs w:val="28"/>
          <w:lang w:val="uk-UA"/>
        </w:rPr>
        <w:t>D</w:t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становить 900 за процентної ставки </w:t>
      </w:r>
      <w:r w:rsidRPr="004807E5">
        <w:rPr>
          <w:rFonts w:ascii="Times New Roman" w:eastAsia="Calibri" w:hAnsi="Times New Roman" w:cs="Times New Roman"/>
          <w:i/>
          <w:sz w:val="28"/>
          <w:szCs w:val="28"/>
          <w:lang w:val="uk-UA"/>
        </w:rPr>
        <w:t>r</w:t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=0,1. Потенційний обсяг виробництва дорівнює 2500.</w:t>
      </w:r>
      <w:r w:rsidRPr="004807E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Визначте обсяг структурного дефіциту держбюджету.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Розв’язок: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Структурний дефіцит бюджету визначають як різницю між надходженнями та витратами за умови повної зайнятості ресурсів (при виробництві на потенційному рівні).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Структурний дефіцит бюджету = (600 + 550-0,05*2500 + 900*0,1) – 0,4*2500 = 115.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Задача 2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Економіка країни описана такими даними: C=20+0,8(</w:t>
      </w:r>
      <w:proofErr w:type="spellStart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Y-Т+Tr</w:t>
      </w:r>
      <w:proofErr w:type="spellEnd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I=60; </w:t>
      </w:r>
      <w:proofErr w:type="spellStart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Tr</w:t>
      </w:r>
      <w:proofErr w:type="spellEnd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10; G=30; Т=40, де C – функція споживання; Y - дохід (ВВП); Т – податки; </w:t>
      </w:r>
      <w:proofErr w:type="spellStart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Tr</w:t>
      </w:r>
      <w:proofErr w:type="spellEnd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трансферти; I – інвестиції; G – державні витрати.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Визначте: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1) рівноважний рівень доходу;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2) величину мультиплікатора державних витрат;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3) величину мультиплікатора податків.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Розв’язок: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розрахунку рівноважного рівня доходу підставимо числові значення </w:t>
      </w:r>
      <w:r w:rsidRPr="004807E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C, I, Т, </w:t>
      </w:r>
      <w:proofErr w:type="spellStart"/>
      <w:r w:rsidRPr="004807E5">
        <w:rPr>
          <w:rFonts w:ascii="Times New Roman" w:eastAsia="Calibri" w:hAnsi="Times New Roman" w:cs="Times New Roman"/>
          <w:i/>
          <w:sz w:val="28"/>
          <w:szCs w:val="28"/>
          <w:lang w:val="uk-UA"/>
        </w:rPr>
        <w:t>Tr</w:t>
      </w:r>
      <w:proofErr w:type="spellEnd"/>
      <w:r w:rsidRPr="004807E5">
        <w:rPr>
          <w:rFonts w:ascii="Times New Roman" w:eastAsia="Calibri" w:hAnsi="Times New Roman" w:cs="Times New Roman"/>
          <w:i/>
          <w:sz w:val="28"/>
          <w:szCs w:val="28"/>
          <w:lang w:val="uk-UA"/>
        </w:rPr>
        <w:t>,</w:t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</w:t>
      </w:r>
      <w:r w:rsidRPr="004807E5">
        <w:rPr>
          <w:rFonts w:ascii="Times New Roman" w:eastAsia="Calibri" w:hAnsi="Times New Roman" w:cs="Times New Roman"/>
          <w:i/>
          <w:sz w:val="28"/>
          <w:szCs w:val="28"/>
          <w:lang w:val="uk-UA"/>
        </w:rPr>
        <w:t>G</w:t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основну макроекономічну тотожність й обчислимо його щодо </w:t>
      </w:r>
      <w:r w:rsidRPr="004807E5">
        <w:rPr>
          <w:rFonts w:ascii="Times New Roman" w:eastAsia="Calibri" w:hAnsi="Times New Roman" w:cs="Times New Roman"/>
          <w:i/>
          <w:sz w:val="28"/>
          <w:szCs w:val="28"/>
          <w:lang w:val="uk-UA"/>
        </w:rPr>
        <w:t>Y</w:t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i/>
          <w:sz w:val="28"/>
          <w:szCs w:val="28"/>
          <w:lang w:val="uk-UA"/>
        </w:rPr>
        <w:t>Y</w:t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= </w:t>
      </w:r>
      <w:r w:rsidRPr="004807E5">
        <w:rPr>
          <w:rFonts w:ascii="Times New Roman" w:eastAsia="Calibri" w:hAnsi="Times New Roman" w:cs="Times New Roman"/>
          <w:i/>
          <w:sz w:val="28"/>
          <w:szCs w:val="28"/>
          <w:lang w:val="uk-UA"/>
        </w:rPr>
        <w:t>C+ I+ G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i/>
          <w:sz w:val="28"/>
          <w:szCs w:val="28"/>
          <w:lang w:val="uk-UA"/>
        </w:rPr>
        <w:t>Y</w:t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=20+0,8(</w:t>
      </w:r>
      <w:r w:rsidRPr="004807E5">
        <w:rPr>
          <w:rFonts w:ascii="Times New Roman" w:eastAsia="Calibri" w:hAnsi="Times New Roman" w:cs="Times New Roman"/>
          <w:i/>
          <w:sz w:val="28"/>
          <w:szCs w:val="28"/>
          <w:lang w:val="uk-UA"/>
        </w:rPr>
        <w:t>Y</w:t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-40+10) +60+30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i/>
          <w:sz w:val="28"/>
          <w:szCs w:val="28"/>
          <w:lang w:val="uk-UA"/>
        </w:rPr>
        <w:t>Y</w:t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-0,8 </w:t>
      </w:r>
      <w:r w:rsidRPr="004807E5">
        <w:rPr>
          <w:rFonts w:ascii="Times New Roman" w:eastAsia="Calibri" w:hAnsi="Times New Roman" w:cs="Times New Roman"/>
          <w:i/>
          <w:sz w:val="28"/>
          <w:szCs w:val="28"/>
          <w:lang w:val="uk-UA"/>
        </w:rPr>
        <w:t>Y</w:t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=20-32+8+60+30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0,2 </w:t>
      </w:r>
      <w:r w:rsidRPr="004807E5">
        <w:rPr>
          <w:rFonts w:ascii="Times New Roman" w:eastAsia="Calibri" w:hAnsi="Times New Roman" w:cs="Times New Roman"/>
          <w:i/>
          <w:sz w:val="28"/>
          <w:szCs w:val="28"/>
          <w:lang w:val="uk-UA"/>
        </w:rPr>
        <w:t>Y</w:t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=86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i/>
          <w:sz w:val="28"/>
          <w:szCs w:val="28"/>
          <w:lang w:val="uk-UA"/>
        </w:rPr>
        <w:t>Y</w:t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430.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Для визначення мультиплікатора державних витрат використаємо формулу: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1520" w:dyaOrig="620">
          <v:shape id="_x0000_i1047" type="#_x0000_t75" style="width:77.25pt;height:30.75pt" o:ole="">
            <v:imagedata r:id="rId56" o:title=""/>
          </v:shape>
          <o:OLEObject Type="Embed" ProgID="Equation.3" ShapeID="_x0000_i1047" DrawAspect="Content" ObjectID="_1704621424" r:id="rId57"/>
        </w:object>
      </w:r>
      <w:r w:rsidRPr="004807E5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1280" w:dyaOrig="620">
          <v:shape id="_x0000_i1048" type="#_x0000_t75" style="width:63.75pt;height:30.75pt" o:ole="">
            <v:imagedata r:id="rId58" o:title=""/>
          </v:shape>
          <o:OLEObject Type="Embed" ProgID="Equation.3" ShapeID="_x0000_i1048" DrawAspect="Content" ObjectID="_1704621425" r:id="rId59"/>
        </w:object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= 5.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Для визначення мультиплікатора податків використаємо формулу: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1660" w:dyaOrig="620">
          <v:shape id="_x0000_i1049" type="#_x0000_t75" style="width:83.25pt;height:30.75pt" o:ole="">
            <v:imagedata r:id="rId60" o:title=""/>
          </v:shape>
          <o:OLEObject Type="Embed" ProgID="Equation.3" ShapeID="_x0000_i1049" DrawAspect="Content" ObjectID="_1704621426" r:id="rId61"/>
        </w:object>
      </w:r>
      <w:r w:rsidRPr="004807E5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1420" w:dyaOrig="620">
          <v:shape id="_x0000_i1050" type="#_x0000_t75" style="width:1in;height:30.75pt" o:ole="">
            <v:imagedata r:id="rId62" o:title=""/>
          </v:shape>
          <o:OLEObject Type="Embed" ProgID="Equation.3" ShapeID="_x0000_i1050" DrawAspect="Content" ObjectID="_1704621427" r:id="rId63"/>
        </w:object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= -4.</w:t>
      </w:r>
    </w:p>
    <w:p w:rsidR="004807E5" w:rsidRPr="004807E5" w:rsidRDefault="004807E5" w:rsidP="004807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Задачі </w:t>
      </w:r>
    </w:p>
    <w:p w:rsidR="004807E5" w:rsidRPr="004807E5" w:rsidRDefault="004807E5" w:rsidP="00480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1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Потенційний ВВП у 2008 році становив 220 млрд грн, фактичний – 180 млрд грн, граничний коефіцієнт податків дорівнює 0,35, державні витрати становлять 25 млрд грн. Чому дорівнює циклічне бюджетне сальдо?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4807E5" w:rsidRPr="004807E5" w:rsidRDefault="004807E5" w:rsidP="004807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__________________________________________________________________________</w:t>
      </w:r>
    </w:p>
    <w:p w:rsidR="004807E5" w:rsidRPr="004807E5" w:rsidRDefault="004807E5" w:rsidP="004807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2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Припустимо, що державні споживчі витрати становлять 500, обсяг податків визначається із залежності </w:t>
      </w:r>
      <w:r w:rsidRPr="004807E5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</w:t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=0,4</w:t>
      </w:r>
      <w:r w:rsidRPr="004807E5">
        <w:rPr>
          <w:rFonts w:ascii="Times New Roman" w:eastAsia="Calibri" w:hAnsi="Times New Roman" w:cs="Times New Roman"/>
          <w:i/>
          <w:sz w:val="28"/>
          <w:szCs w:val="28"/>
          <w:lang w:val="uk-UA"/>
        </w:rPr>
        <w:t>Y</w:t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трансфертів – </w:t>
      </w:r>
      <w:proofErr w:type="spellStart"/>
      <w:r w:rsidRPr="004807E5">
        <w:rPr>
          <w:rFonts w:ascii="Times New Roman" w:eastAsia="Calibri" w:hAnsi="Times New Roman" w:cs="Times New Roman"/>
          <w:i/>
          <w:sz w:val="28"/>
          <w:szCs w:val="28"/>
          <w:lang w:val="uk-UA"/>
        </w:rPr>
        <w:t>Tr</w:t>
      </w:r>
      <w:proofErr w:type="spellEnd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0,2Y, а загальний рівень цін дорівнює P=1. Державний борг (</w:t>
      </w:r>
      <w:r w:rsidRPr="004807E5">
        <w:rPr>
          <w:rFonts w:ascii="Times New Roman" w:eastAsia="Calibri" w:hAnsi="Times New Roman" w:cs="Times New Roman"/>
          <w:i/>
          <w:sz w:val="28"/>
          <w:szCs w:val="28"/>
          <w:lang w:val="uk-UA"/>
        </w:rPr>
        <w:t>D</w:t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становить 1000 за процентної ставки </w:t>
      </w:r>
      <w:r w:rsidRPr="004807E5">
        <w:rPr>
          <w:rFonts w:ascii="Times New Roman" w:eastAsia="Calibri" w:hAnsi="Times New Roman" w:cs="Times New Roman"/>
          <w:i/>
          <w:sz w:val="28"/>
          <w:szCs w:val="28"/>
          <w:lang w:val="uk-UA"/>
        </w:rPr>
        <w:t>r</w:t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=0,1. Реальний обсяг виробництва складає 2000 млрд грн, а потенційний обсяг виробництва дорівнює 2500 млрд грн</w:t>
      </w:r>
      <w:r w:rsidRPr="004807E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Визначте: 1) фактичне сальдо державного бюджету; 2) структурне бюджетне сальдо; 3) циклічне бюджетне сальдо.</w:t>
      </w:r>
    </w:p>
    <w:p w:rsidR="004807E5" w:rsidRPr="004807E5" w:rsidRDefault="004807E5" w:rsidP="004807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4807E5" w:rsidRPr="004807E5" w:rsidRDefault="004807E5" w:rsidP="004807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807E5" w:rsidRPr="004807E5" w:rsidRDefault="004807E5" w:rsidP="004807E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3</w:t>
      </w:r>
    </w:p>
    <w:p w:rsidR="004807E5" w:rsidRPr="004807E5" w:rsidRDefault="004807E5" w:rsidP="004807E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Економіка країни перебуває в стані рівноваги за умов, що споживання домашніх господарств визначається функцією С = 100+0,8</w:t>
      </w:r>
      <w:r w:rsidRPr="004807E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Y, </w:t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інвестиції дорівнюють 100 млрд грн, державні закупівлі 200 млрд грн, трансфертні платежі з бюджету 62,5 млрд грн, а ставка прибуткового податку 25 %. Визначте: а) рівноважний дохід; б) стан державного бюджету; в) значення мультиплікаторів.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4807E5" w:rsidRPr="004807E5" w:rsidRDefault="004807E5" w:rsidP="004807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7E5" w:rsidRPr="004807E5" w:rsidRDefault="004807E5" w:rsidP="004807E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807E5" w:rsidRPr="004807E5" w:rsidRDefault="004807E5" w:rsidP="004807E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4</w:t>
      </w:r>
    </w:p>
    <w:p w:rsidR="004807E5" w:rsidRPr="004807E5" w:rsidRDefault="004807E5" w:rsidP="004807E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ВВП за умов повної занятості становить 400 млрд грн, фактичний ВВП - 350 млрд грн. Податки становлять 25 % від величини ВВП, державні витрати 90 млрд грн. Визначте: 1) сальдо державного бюджету; як зміниться стан державного бюджету за умови досягнення економікою стану повної зайнятості.</w:t>
      </w:r>
    </w:p>
    <w:p w:rsidR="004807E5" w:rsidRPr="004807E5" w:rsidRDefault="004807E5" w:rsidP="004807E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4807E5" w:rsidRPr="004807E5" w:rsidRDefault="004807E5" w:rsidP="004807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5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Задано модель змішаної економіки C=20+0,75(Y-T), I=380, G=400, T=0,2Y. Визначте: 1) граничну схильність до заощадження; 2) на скільки підвищиться споживання при зростанні доходу на 100 гр. од. 3) рівноважний ВВП; 4) значення мультиплікатора державний витрат та податків.</w:t>
      </w:r>
    </w:p>
    <w:p w:rsidR="004807E5" w:rsidRPr="004807E5" w:rsidRDefault="004807E5" w:rsidP="004807E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4807E5" w:rsidRPr="004807E5" w:rsidRDefault="004807E5" w:rsidP="004807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7E5" w:rsidRPr="004807E5" w:rsidRDefault="004807E5" w:rsidP="004807E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807E5" w:rsidRPr="004807E5" w:rsidRDefault="004807E5" w:rsidP="004807E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V. Інтернет-завдання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b/>
          <w:spacing w:val="-1"/>
          <w:sz w:val="28"/>
          <w:szCs w:val="28"/>
          <w:lang w:val="uk-UA"/>
        </w:rPr>
        <w:t>1</w:t>
      </w:r>
      <w:r w:rsidRPr="004807E5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. Відвідайте офіційні сайти Міністерства фінансів України та Національного банку України та виконайте такі завдання:</w:t>
      </w:r>
    </w:p>
    <w:p w:rsidR="004807E5" w:rsidRPr="004807E5" w:rsidRDefault="004807E5" w:rsidP="004807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а) прокоментуйте стан та структуру державного бюджету України.</w:t>
      </w:r>
    </w:p>
    <w:p w:rsidR="004807E5" w:rsidRPr="004807E5" w:rsidRDefault="004807E5" w:rsidP="004807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б) проаналізуйте динаміку і структуру державного боргу України.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в) зробіть висновки.</w:t>
      </w:r>
    </w:p>
    <w:p w:rsidR="004807E5" w:rsidRPr="004807E5" w:rsidRDefault="004807E5" w:rsidP="004807E5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Відвідайте сайт Міжнародного валютного фонду на прогляньте </w:t>
      </w:r>
      <w:proofErr w:type="spellStart"/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інфографіку</w:t>
      </w:r>
      <w:proofErr w:type="spellEnd"/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історії світового боргу. Зробіть висновки</w:t>
      </w:r>
      <w:r w:rsidRPr="004807E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Джерело: </w:t>
      </w:r>
      <w:proofErr w:type="spellStart"/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Представьте</w:t>
      </w:r>
      <w:proofErr w:type="spellEnd"/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себе / </w:t>
      </w:r>
      <w:proofErr w:type="spellStart"/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История</w:t>
      </w:r>
      <w:proofErr w:type="spellEnd"/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мирового </w:t>
      </w:r>
      <w:proofErr w:type="spellStart"/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долга</w:t>
      </w:r>
      <w:proofErr w:type="spellEnd"/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proofErr w:type="spellStart"/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Как</w:t>
      </w:r>
      <w:proofErr w:type="spellEnd"/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менялся</w:t>
      </w:r>
      <w:proofErr w:type="spellEnd"/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государственный</w:t>
      </w:r>
      <w:proofErr w:type="spellEnd"/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долг</w:t>
      </w:r>
      <w:proofErr w:type="spellEnd"/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 1880 </w:t>
      </w:r>
      <w:proofErr w:type="spellStart"/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года</w:t>
      </w:r>
      <w:proofErr w:type="spellEnd"/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 С. </w:t>
      </w:r>
      <w:proofErr w:type="spellStart"/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Али</w:t>
      </w:r>
      <w:proofErr w:type="spellEnd"/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Аббас, </w:t>
      </w:r>
      <w:proofErr w:type="spellStart"/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Назим</w:t>
      </w:r>
      <w:proofErr w:type="spellEnd"/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Белхосин</w:t>
      </w:r>
      <w:proofErr w:type="spellEnd"/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Асмаа</w:t>
      </w:r>
      <w:proofErr w:type="spellEnd"/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Эль-Ганайни</w:t>
      </w:r>
      <w:proofErr w:type="spellEnd"/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и Марк </w:t>
      </w:r>
      <w:proofErr w:type="spellStart"/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Хортон</w:t>
      </w:r>
      <w:proofErr w:type="spellEnd"/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http://www.imf.org/external/russian/pubs/ft/fandd/2011/03/pdf/picture.pdf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</w:pP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VІ. </w:t>
      </w:r>
      <w:r w:rsidRPr="004807E5">
        <w:rPr>
          <w:rFonts w:ascii="Times New Roman" w:eastAsia="Calibri" w:hAnsi="Times New Roman" w:cs="Times New Roman"/>
          <w:b/>
          <w:spacing w:val="-1"/>
          <w:sz w:val="28"/>
          <w:szCs w:val="28"/>
          <w:lang w:val="uk-UA"/>
        </w:rPr>
        <w:t>Макроекономіка в дзеркалі сучасності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0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Прочитайте статті. Охарактеризуйте фіскальну політику в Україні та ЄС. Зробіть висновки.</w:t>
      </w:r>
    </w:p>
    <w:p w:rsidR="004807E5" w:rsidRPr="004807E5" w:rsidRDefault="004807E5" w:rsidP="004807E5">
      <w:pPr>
        <w:numPr>
          <w:ilvl w:val="1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0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Однією з проблем України є стимулююча фіскальна політика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0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Джерело: </w:t>
      </w:r>
      <w:hyperlink r:id="rId64" w:history="1">
        <w:r w:rsidRPr="004807E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http://www.epravda.com.ua/news/2013/07/1/383039/</w:t>
        </w:r>
      </w:hyperlink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0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У НБУ впевнені, що в цьому році влада пом’якшила фіскальну політику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0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Джерело: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5" w:history="1">
        <w:r w:rsidRPr="004807E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http://ua.korrespondent.net/business/financial/1610759-u-nbu-vpevneni-shcho-v-comu-roci-vlada-pomyakshila-fiskalnu-politiku</w:t>
        </w:r>
      </w:hyperlink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0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Світовий банк і Євросоюз обурені фіскальною політикою в Україні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Джерело: news.finance.ua</w:t>
      </w:r>
    </w:p>
    <w:p w:rsidR="004807E5" w:rsidRPr="004807E5" w:rsidRDefault="004807E5" w:rsidP="004807E5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4. Відео «</w:t>
      </w:r>
      <w:proofErr w:type="spellStart"/>
      <w:r w:rsidRPr="004807E5">
        <w:rPr>
          <w:rFonts w:ascii="Arial" w:eastAsia="Calibri" w:hAnsi="Arial" w:cs="Arial"/>
          <w:b/>
          <w:bCs/>
          <w:kern w:val="32"/>
          <w:sz w:val="32"/>
          <w:szCs w:val="32"/>
        </w:rPr>
        <w:fldChar w:fldCharType="begin"/>
      </w:r>
      <w:r w:rsidRPr="004807E5">
        <w:rPr>
          <w:rFonts w:ascii="Arial" w:eastAsia="Calibri" w:hAnsi="Arial" w:cs="Arial"/>
          <w:b/>
          <w:bCs/>
          <w:kern w:val="32"/>
          <w:sz w:val="32"/>
          <w:szCs w:val="32"/>
        </w:rPr>
        <w:instrText>HYPERLINK "http://ru.euronews.com/2014/10/28/more-budget-flexibility-within-the-eu/"</w:instrText>
      </w:r>
      <w:r w:rsidRPr="004807E5">
        <w:rPr>
          <w:rFonts w:ascii="Arial" w:eastAsia="Calibri" w:hAnsi="Arial" w:cs="Arial"/>
          <w:b/>
          <w:bCs/>
          <w:kern w:val="32"/>
          <w:sz w:val="32"/>
          <w:szCs w:val="32"/>
        </w:rPr>
        <w:fldChar w:fldCharType="separate"/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Нужно</w:t>
      </w:r>
      <w:proofErr w:type="spellEnd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ли</w:t>
      </w:r>
      <w:proofErr w:type="spellEnd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смягчать</w:t>
      </w:r>
      <w:proofErr w:type="spellEnd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фискальные</w:t>
      </w:r>
      <w:proofErr w:type="spellEnd"/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правила?</w:t>
      </w:r>
      <w:r w:rsidRPr="004807E5">
        <w:rPr>
          <w:rFonts w:ascii="Arial" w:eastAsia="Calibri" w:hAnsi="Arial" w:cs="Arial"/>
          <w:b/>
          <w:bCs/>
          <w:kern w:val="32"/>
          <w:sz w:val="32"/>
          <w:szCs w:val="32"/>
        </w:rPr>
        <w:fldChar w:fldCharType="end"/>
      </w: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4807E5" w:rsidRPr="004807E5" w:rsidRDefault="004807E5" w:rsidP="00480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07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Джерело: </w:t>
      </w:r>
      <w:hyperlink r:id="rId66" w:history="1">
        <w:r w:rsidRPr="004807E5">
          <w:rPr>
            <w:rFonts w:ascii="Times New Roman" w:eastAsia="Calibri" w:hAnsi="Times New Roman" w:cs="Times New Roman"/>
            <w:sz w:val="28"/>
            <w:szCs w:val="28"/>
            <w:lang w:val="uk-UA"/>
          </w:rPr>
          <w:t>http://ru.euronews.com/2014/10/28/more-budget-flexibility-within-the-eu/</w:t>
        </w:r>
      </w:hyperlink>
    </w:p>
    <w:p w:rsidR="008C4558" w:rsidRPr="004807E5" w:rsidRDefault="004807E5">
      <w:pPr>
        <w:rPr>
          <w:lang w:val="uk-UA"/>
        </w:rPr>
      </w:pPr>
    </w:p>
    <w:sectPr w:rsidR="008C4558" w:rsidRPr="0048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4C96"/>
    <w:multiLevelType w:val="hybridMultilevel"/>
    <w:tmpl w:val="583A326A"/>
    <w:lvl w:ilvl="0" w:tplc="8FECC1CA">
      <w:start w:val="1"/>
      <w:numFmt w:val="decimal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73DAE"/>
    <w:multiLevelType w:val="multilevel"/>
    <w:tmpl w:val="40E64492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start w:val="1"/>
      <w:numFmt w:val="decimal"/>
      <w:lvlText w:val="%2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0762E"/>
    <w:multiLevelType w:val="hybridMultilevel"/>
    <w:tmpl w:val="0310C084"/>
    <w:lvl w:ilvl="0" w:tplc="BC3E0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76530"/>
    <w:multiLevelType w:val="hybridMultilevel"/>
    <w:tmpl w:val="5E6CB770"/>
    <w:lvl w:ilvl="0" w:tplc="D44E54F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447AF"/>
    <w:multiLevelType w:val="hybridMultilevel"/>
    <w:tmpl w:val="3A46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EC26C6"/>
    <w:multiLevelType w:val="multilevel"/>
    <w:tmpl w:val="70749E54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FD6913"/>
    <w:multiLevelType w:val="hybridMultilevel"/>
    <w:tmpl w:val="889422B0"/>
    <w:lvl w:ilvl="0" w:tplc="BC3E082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B421181"/>
    <w:multiLevelType w:val="hybridMultilevel"/>
    <w:tmpl w:val="DE16A6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E5"/>
    <w:rsid w:val="004807E5"/>
    <w:rsid w:val="00C87490"/>
    <w:rsid w:val="00D6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9.wmf"/><Relationship Id="rId66" Type="http://schemas.openxmlformats.org/officeDocument/2006/relationships/hyperlink" Target="http://ru.euronews.com/2014/10/28/more-budget-flexibility-within-the-e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4.jpe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hyperlink" Target="http://ua.korrespondent.net/business/financial/1610759-u-nbu-vpevneni-shcho-v-comu-roci-vlada-pomyakshila-fiskalnu-politik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hyperlink" Target="http://www.epravda.com.ua/news/2013/07/1/383039/" TargetMode="Externa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3" Type="http://schemas.microsoft.com/office/2007/relationships/stylesWithEffects" Target="stylesWithEffects.xml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5.bin"/><Relationship Id="rId67" Type="http://schemas.openxmlformats.org/officeDocument/2006/relationships/fontTable" Target="fontTable.xml"/><Relationship Id="rId20" Type="http://schemas.openxmlformats.org/officeDocument/2006/relationships/image" Target="media/image10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7.wmf"/><Relationship Id="rId62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2022-01-25T10:55:00Z</dcterms:created>
  <dcterms:modified xsi:type="dcterms:W3CDTF">2022-01-25T10:56:00Z</dcterms:modified>
</cp:coreProperties>
</file>