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3" w:rsidRPr="00B41DC9" w:rsidRDefault="00B41DC9" w:rsidP="0010535C">
      <w:pPr>
        <w:jc w:val="center"/>
        <w:rPr>
          <w:rFonts w:ascii="Times New Roman" w:hAnsi="Times New Roman"/>
          <w:sz w:val="28"/>
          <w:szCs w:val="28"/>
          <w:lang w:val="en-US"/>
        </w:rPr>
      </w:pPr>
      <w:r>
        <w:rPr>
          <w:rFonts w:ascii="Times New Roman" w:hAnsi="Times New Roman"/>
          <w:sz w:val="28"/>
          <w:szCs w:val="28"/>
          <w:lang w:val="en-US"/>
        </w:rPr>
        <w:t xml:space="preserve"> </w:t>
      </w:r>
    </w:p>
    <w:p w:rsidR="000A3763" w:rsidRPr="000907DC" w:rsidRDefault="000A3763" w:rsidP="005661FC">
      <w:pPr>
        <w:spacing w:after="0" w:line="240" w:lineRule="auto"/>
        <w:rPr>
          <w:rFonts w:ascii="Times New Roman" w:hAnsi="Times New Roman"/>
          <w:b/>
          <w:bCs/>
          <w:i/>
          <w:color w:val="000000"/>
          <w:sz w:val="36"/>
          <w:szCs w:val="36"/>
          <w:lang w:val="uk-UA"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72"/>
          <w:szCs w:val="72"/>
          <w:lang w:val="uk-UA" w:eastAsia="ru-RU"/>
        </w:rPr>
      </w:pPr>
    </w:p>
    <w:p w:rsidR="000A3763" w:rsidRDefault="000A3763" w:rsidP="005661FC">
      <w:pPr>
        <w:spacing w:after="0" w:line="240" w:lineRule="auto"/>
        <w:jc w:val="center"/>
        <w:rPr>
          <w:rFonts w:ascii="Times New Roman" w:hAnsi="Times New Roman"/>
          <w:b/>
          <w:bCs/>
          <w:i/>
          <w:color w:val="000000"/>
          <w:sz w:val="72"/>
          <w:szCs w:val="72"/>
          <w:lang w:val="uk-UA" w:eastAsia="ru-RU"/>
        </w:rPr>
      </w:pPr>
    </w:p>
    <w:p w:rsidR="000A3763" w:rsidRDefault="000A3763" w:rsidP="005661FC">
      <w:pPr>
        <w:spacing w:after="0" w:line="240" w:lineRule="auto"/>
        <w:jc w:val="center"/>
        <w:rPr>
          <w:rFonts w:ascii="Times New Roman" w:hAnsi="Times New Roman"/>
          <w:b/>
          <w:bCs/>
          <w:i/>
          <w:color w:val="000000"/>
          <w:sz w:val="48"/>
          <w:szCs w:val="48"/>
          <w:u w:val="single"/>
          <w:lang w:val="uk-UA" w:eastAsia="ru-RU"/>
        </w:rPr>
      </w:pPr>
    </w:p>
    <w:p w:rsidR="000A3763" w:rsidRPr="00B41DC9" w:rsidRDefault="00B41DC9" w:rsidP="005661FC">
      <w:pPr>
        <w:spacing w:after="0" w:line="240" w:lineRule="auto"/>
        <w:jc w:val="center"/>
        <w:rPr>
          <w:rFonts w:ascii="Times New Roman" w:hAnsi="Times New Roman"/>
          <w:b/>
          <w:bCs/>
          <w:i/>
          <w:color w:val="000000"/>
          <w:sz w:val="48"/>
          <w:szCs w:val="48"/>
          <w:u w:val="single"/>
          <w:lang w:val="en-US" w:eastAsia="ru-RU"/>
        </w:rPr>
      </w:pPr>
      <w:r>
        <w:rPr>
          <w:rFonts w:ascii="Times New Roman" w:hAnsi="Times New Roman"/>
          <w:b/>
          <w:bCs/>
          <w:i/>
          <w:color w:val="000000"/>
          <w:sz w:val="48"/>
          <w:szCs w:val="48"/>
          <w:u w:val="single"/>
          <w:lang w:val="en-US" w:eastAsia="ru-RU"/>
        </w:rPr>
        <w:t xml:space="preserve"> </w:t>
      </w:r>
      <w:bookmarkStart w:id="0" w:name="_GoBack"/>
      <w:bookmarkEnd w:id="0"/>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jc w:val="center"/>
        <w:rPr>
          <w:rFonts w:ascii="Times New Roman" w:hAnsi="Times New Roman"/>
          <w:b/>
          <w:bCs/>
          <w:i/>
          <w:sz w:val="48"/>
          <w:szCs w:val="48"/>
          <w:lang w:val="uk-UA"/>
        </w:rPr>
      </w:pPr>
      <w:r w:rsidRPr="005661FC">
        <w:rPr>
          <w:rFonts w:ascii="Times New Roman" w:hAnsi="Times New Roman"/>
          <w:b/>
          <w:bCs/>
          <w:i/>
          <w:sz w:val="48"/>
          <w:szCs w:val="48"/>
        </w:rPr>
        <w:t>В</w:t>
      </w:r>
      <w:r>
        <w:rPr>
          <w:rFonts w:ascii="Times New Roman" w:hAnsi="Times New Roman"/>
          <w:b/>
          <w:bCs/>
          <w:i/>
          <w:sz w:val="48"/>
          <w:szCs w:val="48"/>
          <w:lang w:val="uk-UA"/>
        </w:rPr>
        <w:t>ІКОВІ ОСОБЛИВОСТІ</w:t>
      </w:r>
      <w:r w:rsidRPr="005661FC">
        <w:rPr>
          <w:rFonts w:ascii="Times New Roman" w:hAnsi="Times New Roman"/>
          <w:b/>
          <w:bCs/>
          <w:i/>
          <w:sz w:val="48"/>
          <w:szCs w:val="48"/>
        </w:rPr>
        <w:t xml:space="preserve"> </w:t>
      </w:r>
      <w:r>
        <w:rPr>
          <w:rFonts w:ascii="Times New Roman" w:hAnsi="Times New Roman"/>
          <w:b/>
          <w:bCs/>
          <w:i/>
          <w:sz w:val="48"/>
          <w:szCs w:val="48"/>
          <w:lang w:val="uk-UA"/>
        </w:rPr>
        <w:t>РОЗВИТКУ</w:t>
      </w:r>
    </w:p>
    <w:p w:rsidR="000A3763" w:rsidRPr="005661FC" w:rsidRDefault="000A3763" w:rsidP="005661FC">
      <w:pPr>
        <w:jc w:val="center"/>
        <w:rPr>
          <w:rFonts w:ascii="Times New Roman" w:hAnsi="Times New Roman"/>
          <w:b/>
          <w:bCs/>
          <w:i/>
          <w:sz w:val="48"/>
          <w:szCs w:val="48"/>
          <w:lang w:val="uk-UA"/>
        </w:rPr>
      </w:pPr>
      <w:r w:rsidRPr="005661FC">
        <w:rPr>
          <w:rFonts w:ascii="Times New Roman" w:hAnsi="Times New Roman"/>
          <w:b/>
          <w:bCs/>
          <w:i/>
          <w:sz w:val="48"/>
          <w:szCs w:val="48"/>
        </w:rPr>
        <w:t xml:space="preserve"> </w:t>
      </w:r>
      <w:r>
        <w:rPr>
          <w:rFonts w:ascii="Times New Roman" w:hAnsi="Times New Roman"/>
          <w:b/>
          <w:bCs/>
          <w:i/>
          <w:sz w:val="48"/>
          <w:szCs w:val="48"/>
          <w:lang w:val="uk-UA"/>
        </w:rPr>
        <w:t>ДІТЕЙ ДОШКІЛЬНОГО ВІКУ</w:t>
      </w:r>
    </w:p>
    <w:p w:rsidR="000A3763" w:rsidRPr="005661FC" w:rsidRDefault="000A3763" w:rsidP="005661FC">
      <w:pPr>
        <w:spacing w:after="0" w:line="240" w:lineRule="auto"/>
        <w:jc w:val="center"/>
        <w:rPr>
          <w:rFonts w:ascii="Times New Roman" w:hAnsi="Times New Roman"/>
          <w:b/>
          <w:bCs/>
          <w:i/>
          <w:color w:val="000000"/>
          <w:sz w:val="44"/>
          <w:szCs w:val="44"/>
          <w:lang w:val="uk-UA"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
          <w:bCs/>
          <w:i/>
          <w:color w:val="000000"/>
          <w:sz w:val="36"/>
          <w:szCs w:val="36"/>
          <w:lang w:eastAsia="ru-RU"/>
        </w:rPr>
      </w:pPr>
    </w:p>
    <w:p w:rsidR="000A3763" w:rsidRDefault="000A3763" w:rsidP="005661FC">
      <w:pPr>
        <w:spacing w:after="0" w:line="240" w:lineRule="auto"/>
        <w:jc w:val="center"/>
        <w:rPr>
          <w:rFonts w:ascii="Times New Roman" w:hAnsi="Times New Roman"/>
          <w:bCs/>
          <w:color w:val="000000"/>
          <w:sz w:val="24"/>
          <w:szCs w:val="24"/>
          <w:lang w:val="uk-UA" w:eastAsia="ru-RU"/>
        </w:rPr>
      </w:pPr>
    </w:p>
    <w:p w:rsidR="000A3763" w:rsidRDefault="000A3763" w:rsidP="005661FC">
      <w:pPr>
        <w:spacing w:after="0" w:line="240" w:lineRule="auto"/>
        <w:jc w:val="center"/>
        <w:rPr>
          <w:rFonts w:ascii="Times New Roman" w:hAnsi="Times New Roman"/>
          <w:bCs/>
          <w:color w:val="000000"/>
          <w:sz w:val="24"/>
          <w:szCs w:val="24"/>
          <w:lang w:val="uk-UA" w:eastAsia="ru-RU"/>
        </w:rPr>
      </w:pPr>
    </w:p>
    <w:p w:rsidR="000A3763" w:rsidRDefault="000A3763" w:rsidP="005661FC">
      <w:pPr>
        <w:spacing w:after="0" w:line="240" w:lineRule="auto"/>
        <w:jc w:val="center"/>
        <w:rPr>
          <w:rFonts w:ascii="Times New Roman" w:hAnsi="Times New Roman"/>
          <w:bCs/>
          <w:color w:val="000000"/>
          <w:sz w:val="24"/>
          <w:szCs w:val="24"/>
          <w:lang w:val="uk-UA" w:eastAsia="ru-RU"/>
        </w:rPr>
      </w:pPr>
    </w:p>
    <w:p w:rsidR="000A3763" w:rsidRDefault="000A3763" w:rsidP="005661FC">
      <w:pPr>
        <w:spacing w:after="0" w:line="240" w:lineRule="auto"/>
        <w:jc w:val="right"/>
        <w:rPr>
          <w:rFonts w:ascii="Times New Roman" w:hAnsi="Times New Roman"/>
          <w:bCs/>
          <w:color w:val="000000"/>
          <w:sz w:val="28"/>
          <w:szCs w:val="28"/>
          <w:lang w:val="uk-UA" w:eastAsia="ru-RU"/>
        </w:rPr>
      </w:pPr>
    </w:p>
    <w:p w:rsidR="000A3763" w:rsidRDefault="000A3763" w:rsidP="005661FC">
      <w:pPr>
        <w:spacing w:after="0" w:line="240" w:lineRule="auto"/>
        <w:jc w:val="right"/>
        <w:rPr>
          <w:rFonts w:ascii="Times New Roman" w:hAnsi="Times New Roman"/>
          <w:bCs/>
          <w:color w:val="000000"/>
          <w:sz w:val="28"/>
          <w:szCs w:val="28"/>
          <w:lang w:val="uk-UA" w:eastAsia="ru-RU"/>
        </w:rPr>
      </w:pPr>
    </w:p>
    <w:p w:rsidR="000A3763" w:rsidRDefault="000A3763" w:rsidP="005661FC">
      <w:pPr>
        <w:spacing w:after="0" w:line="240" w:lineRule="auto"/>
        <w:jc w:val="right"/>
        <w:rPr>
          <w:rFonts w:ascii="Times New Roman" w:hAnsi="Times New Roman"/>
          <w:bCs/>
          <w:color w:val="000000"/>
          <w:sz w:val="28"/>
          <w:szCs w:val="28"/>
          <w:lang w:val="uk-UA" w:eastAsia="ru-RU"/>
        </w:rPr>
      </w:pPr>
    </w:p>
    <w:p w:rsidR="000A3763" w:rsidRPr="00B41DC9" w:rsidRDefault="00B41DC9" w:rsidP="0010535C">
      <w:pPr>
        <w:spacing w:after="0" w:line="240" w:lineRule="auto"/>
        <w:jc w:val="right"/>
        <w:rPr>
          <w:rFonts w:ascii="Times New Roman" w:hAnsi="Times New Roman"/>
          <w:bCs/>
          <w:color w:val="000000"/>
          <w:sz w:val="28"/>
          <w:szCs w:val="28"/>
          <w:lang w:val="en-US" w:eastAsia="ru-RU"/>
        </w:rPr>
      </w:pPr>
      <w:r>
        <w:rPr>
          <w:rFonts w:ascii="Times New Roman" w:hAnsi="Times New Roman"/>
          <w:bCs/>
          <w:color w:val="000000"/>
          <w:sz w:val="28"/>
          <w:szCs w:val="28"/>
          <w:lang w:val="en-US" w:eastAsia="ru-RU"/>
        </w:rPr>
        <w:t xml:space="preserve"> </w:t>
      </w:r>
    </w:p>
    <w:p w:rsidR="000A3763" w:rsidRPr="00B41DC9" w:rsidRDefault="00B41DC9" w:rsidP="00AE2B39">
      <w:pPr>
        <w:jc w:val="both"/>
        <w:rPr>
          <w:rFonts w:ascii="Times New Roman" w:hAnsi="Times New Roman"/>
          <w:b/>
          <w:bCs/>
          <w:i/>
          <w:sz w:val="40"/>
          <w:szCs w:val="40"/>
          <w:lang w:val="en-US"/>
        </w:rPr>
      </w:pPr>
      <w:r>
        <w:rPr>
          <w:rFonts w:ascii="Times New Roman" w:hAnsi="Times New Roman"/>
          <w:b/>
          <w:bCs/>
          <w:i/>
          <w:sz w:val="40"/>
          <w:szCs w:val="40"/>
          <w:lang w:val="en-US"/>
        </w:rPr>
        <w:t xml:space="preserve"> </w:t>
      </w:r>
    </w:p>
    <w:p w:rsidR="000A3763" w:rsidRPr="00053503" w:rsidRDefault="000A3763" w:rsidP="00AE2B39">
      <w:pPr>
        <w:jc w:val="both"/>
        <w:rPr>
          <w:rFonts w:ascii="Times New Roman" w:hAnsi="Times New Roman"/>
          <w:sz w:val="28"/>
          <w:szCs w:val="28"/>
        </w:rPr>
      </w:pPr>
      <w:r w:rsidRPr="001F5EFF">
        <w:rPr>
          <w:rFonts w:ascii="Times New Roman" w:hAnsi="Times New Roman"/>
          <w:sz w:val="28"/>
          <w:szCs w:val="28"/>
          <w:lang w:val="uk-UA"/>
        </w:rPr>
        <w:lastRenderedPageBreak/>
        <w:t xml:space="preserve">Кожному віку відповідає свій рівень фізичного, психічного і соціального розвитку. </w:t>
      </w:r>
      <w:r w:rsidRPr="00053503">
        <w:rPr>
          <w:rFonts w:ascii="Times New Roman" w:hAnsi="Times New Roman"/>
          <w:sz w:val="28"/>
          <w:szCs w:val="28"/>
        </w:rPr>
        <w:t xml:space="preserve">Зрозуміло, </w:t>
      </w:r>
      <w:r>
        <w:rPr>
          <w:rFonts w:ascii="Times New Roman" w:hAnsi="Times New Roman"/>
          <w:sz w:val="28"/>
          <w:szCs w:val="28"/>
          <w:lang w:val="uk-UA"/>
        </w:rPr>
        <w:t xml:space="preserve">що </w:t>
      </w:r>
      <w:r w:rsidRPr="00053503">
        <w:rPr>
          <w:rFonts w:ascii="Times New Roman" w:hAnsi="Times New Roman"/>
          <w:sz w:val="28"/>
          <w:szCs w:val="28"/>
        </w:rPr>
        <w:t xml:space="preserve">ця відповідність справедлива лише загалом і в цілому, </w:t>
      </w:r>
      <w:r>
        <w:rPr>
          <w:rFonts w:ascii="Times New Roman" w:hAnsi="Times New Roman"/>
          <w:sz w:val="28"/>
          <w:szCs w:val="28"/>
          <w:lang w:val="uk-UA"/>
        </w:rPr>
        <w:t>тому що</w:t>
      </w:r>
      <w:r w:rsidRPr="00053503">
        <w:rPr>
          <w:rFonts w:ascii="Times New Roman" w:hAnsi="Times New Roman"/>
          <w:sz w:val="28"/>
          <w:szCs w:val="28"/>
        </w:rPr>
        <w:t xml:space="preserve"> розвиток конкретної людини може відхилятися в ту або іншу сторону.</w:t>
      </w:r>
    </w:p>
    <w:p w:rsidR="000A3763" w:rsidRPr="00ED3857" w:rsidRDefault="000A3763" w:rsidP="00AE2B39">
      <w:pPr>
        <w:jc w:val="both"/>
        <w:rPr>
          <w:rFonts w:ascii="Times New Roman" w:hAnsi="Times New Roman"/>
          <w:sz w:val="28"/>
          <w:szCs w:val="28"/>
          <w:lang w:val="uk-UA"/>
        </w:rPr>
      </w:pPr>
      <w:r w:rsidRPr="00053503">
        <w:rPr>
          <w:rFonts w:ascii="Times New Roman" w:hAnsi="Times New Roman"/>
          <w:b/>
          <w:bCs/>
          <w:sz w:val="28"/>
          <w:szCs w:val="28"/>
        </w:rPr>
        <w:t>Віковими особливостями</w:t>
      </w:r>
      <w:r w:rsidRPr="00053503">
        <w:rPr>
          <w:rFonts w:ascii="Times New Roman" w:hAnsi="Times New Roman"/>
          <w:sz w:val="28"/>
          <w:szCs w:val="28"/>
        </w:rPr>
        <w:t xml:space="preserve"> називаються характерні для певного періоду життя анатомо-фізіологічні і психічні якості. </w:t>
      </w:r>
      <w:r w:rsidRPr="006235A5">
        <w:rPr>
          <w:rFonts w:ascii="Times New Roman" w:hAnsi="Times New Roman"/>
          <w:sz w:val="28"/>
          <w:szCs w:val="28"/>
        </w:rPr>
        <w:t>Урахування вікових особливостей - один з основоположних педагогічних принципів.</w:t>
      </w:r>
      <w:r w:rsidRPr="007A033D">
        <w:rPr>
          <w:rFonts w:ascii="Times New Roman" w:hAnsi="Times New Roman"/>
          <w:sz w:val="28"/>
          <w:szCs w:val="28"/>
          <w:lang w:val="uk-UA"/>
        </w:rPr>
        <w:t xml:space="preserve"> Відповідно до яких, вчителі </w:t>
      </w:r>
      <w:r>
        <w:rPr>
          <w:rFonts w:ascii="Times New Roman" w:hAnsi="Times New Roman"/>
          <w:sz w:val="28"/>
          <w:szCs w:val="28"/>
          <w:lang w:val="uk-UA"/>
        </w:rPr>
        <w:t xml:space="preserve">та вихователі </w:t>
      </w:r>
      <w:r w:rsidRPr="007A033D">
        <w:rPr>
          <w:rFonts w:ascii="Times New Roman" w:hAnsi="Times New Roman"/>
          <w:sz w:val="28"/>
          <w:szCs w:val="28"/>
          <w:lang w:val="uk-UA"/>
        </w:rPr>
        <w:t>регламентують учбове навантаження, визначають найбільш сприятливий для розвитку розпорядок дня, режим праці і відпочинку.</w:t>
      </w:r>
      <w:r w:rsidRPr="00ED3857">
        <w:rPr>
          <w:lang w:val="uk-UA"/>
        </w:rPr>
        <w:t xml:space="preserve"> </w:t>
      </w:r>
      <w:r w:rsidRPr="00ED3857">
        <w:rPr>
          <w:rFonts w:ascii="Times New Roman" w:hAnsi="Times New Roman"/>
          <w:sz w:val="28"/>
          <w:szCs w:val="28"/>
          <w:lang w:val="uk-UA"/>
        </w:rPr>
        <w:t>Я розповім вам про дошкільний вік, який триває з 3-6 років.</w:t>
      </w:r>
    </w:p>
    <w:p w:rsidR="000A3763" w:rsidRPr="007A033D" w:rsidRDefault="000A3763" w:rsidP="003B5718">
      <w:pPr>
        <w:jc w:val="both"/>
        <w:rPr>
          <w:rFonts w:ascii="Times New Roman" w:hAnsi="Times New Roman"/>
          <w:sz w:val="28"/>
          <w:szCs w:val="28"/>
          <w:lang w:val="uk-UA"/>
        </w:rPr>
      </w:pPr>
      <w:r>
        <w:rPr>
          <w:rFonts w:ascii="Times New Roman" w:hAnsi="Times New Roman"/>
          <w:sz w:val="28"/>
          <w:szCs w:val="28"/>
          <w:lang w:val="uk-UA"/>
        </w:rPr>
        <w:t>Він</w:t>
      </w:r>
      <w:r w:rsidRPr="00ED3857">
        <w:rPr>
          <w:rFonts w:ascii="Times New Roman" w:hAnsi="Times New Roman"/>
          <w:sz w:val="28"/>
          <w:szCs w:val="28"/>
          <w:lang w:val="uk-UA"/>
        </w:rPr>
        <w:t xml:space="preserve"> </w:t>
      </w:r>
      <w:r w:rsidRPr="001B3BDA">
        <w:rPr>
          <w:rFonts w:ascii="Times New Roman" w:hAnsi="Times New Roman"/>
          <w:sz w:val="28"/>
          <w:szCs w:val="28"/>
          <w:lang w:val="uk-UA"/>
        </w:rPr>
        <w:t xml:space="preserve">ділиться на декілька більш дрібних етапів: </w:t>
      </w:r>
      <w:r w:rsidRPr="00ED3857">
        <w:rPr>
          <w:rFonts w:ascii="Times New Roman" w:hAnsi="Times New Roman"/>
          <w:sz w:val="28"/>
          <w:szCs w:val="28"/>
          <w:lang w:val="uk-UA"/>
        </w:rPr>
        <w:t>молодший, середній, старший дошкільний вік. У дошкільних закладах відповідно до цієї періодизації утворені вікові групи: перша і друга молодші, середня, старша.</w:t>
      </w:r>
      <w:r>
        <w:rPr>
          <w:rFonts w:ascii="Times New Roman" w:hAnsi="Times New Roman"/>
          <w:sz w:val="28"/>
          <w:szCs w:val="28"/>
          <w:lang w:val="uk-UA"/>
        </w:rPr>
        <w:t xml:space="preserve">  Характерною особливістю першої, та другої молодших груп є адаптація малюка до дитячого садка.</w:t>
      </w:r>
    </w:p>
    <w:tbl>
      <w:tblPr>
        <w:tblW w:w="0" w:type="auto"/>
        <w:tblCellMar>
          <w:top w:w="15" w:type="dxa"/>
          <w:left w:w="15" w:type="dxa"/>
          <w:bottom w:w="15" w:type="dxa"/>
          <w:right w:w="15" w:type="dxa"/>
        </w:tblCellMar>
        <w:tblLook w:val="00A0" w:firstRow="1" w:lastRow="0" w:firstColumn="1" w:lastColumn="0" w:noHBand="0" w:noVBand="0"/>
      </w:tblPr>
      <w:tblGrid>
        <w:gridCol w:w="9385"/>
      </w:tblGrid>
      <w:tr w:rsidR="000A3763" w:rsidRPr="00B41DC9" w:rsidTr="00EE5475">
        <w:tc>
          <w:tcPr>
            <w:tcW w:w="0" w:type="auto"/>
            <w:shd w:val="clear" w:color="auto" w:fill="F7F7F9"/>
            <w:vAlign w:val="center"/>
          </w:tcPr>
          <w:p w:rsidR="000A3763" w:rsidRPr="000F692E" w:rsidRDefault="000A3763" w:rsidP="00EE5475">
            <w:pPr>
              <w:jc w:val="both"/>
              <w:rPr>
                <w:rFonts w:ascii="Times New Roman" w:hAnsi="Times New Roman"/>
                <w:sz w:val="28"/>
                <w:szCs w:val="28"/>
                <w:lang w:val="uk-UA"/>
              </w:rPr>
            </w:pPr>
            <w:r w:rsidRPr="000F692E">
              <w:rPr>
                <w:rFonts w:ascii="Times New Roman" w:hAnsi="Times New Roman"/>
                <w:sz w:val="28"/>
                <w:szCs w:val="28"/>
                <w:lang w:val="uk-UA"/>
              </w:rPr>
              <w:t>Розрізняють</w:t>
            </w:r>
            <w:r w:rsidRPr="000F692E">
              <w:rPr>
                <w:rFonts w:ascii="Times New Roman" w:hAnsi="Times New Roman"/>
                <w:sz w:val="28"/>
                <w:szCs w:val="28"/>
              </w:rPr>
              <w:t> </w:t>
            </w:r>
            <w:r w:rsidRPr="000F692E">
              <w:rPr>
                <w:rFonts w:ascii="Times New Roman" w:hAnsi="Times New Roman"/>
                <w:b/>
                <w:bCs/>
                <w:i/>
                <w:iCs/>
                <w:sz w:val="28"/>
                <w:szCs w:val="28"/>
                <w:lang w:val="uk-UA"/>
              </w:rPr>
              <w:t>три ступені адаптації</w:t>
            </w:r>
            <w:r w:rsidRPr="000F692E">
              <w:rPr>
                <w:rFonts w:ascii="Times New Roman" w:hAnsi="Times New Roman"/>
                <w:sz w:val="28"/>
                <w:szCs w:val="28"/>
                <w:lang w:val="uk-UA"/>
              </w:rPr>
              <w:t xml:space="preserve">: </w:t>
            </w:r>
          </w:p>
          <w:p w:rsidR="000A3763" w:rsidRPr="000F692E" w:rsidRDefault="000A3763" w:rsidP="00ED3857">
            <w:pPr>
              <w:pStyle w:val="a5"/>
              <w:numPr>
                <w:ilvl w:val="0"/>
                <w:numId w:val="1"/>
              </w:numPr>
              <w:jc w:val="both"/>
              <w:rPr>
                <w:rFonts w:ascii="Times New Roman" w:hAnsi="Times New Roman"/>
                <w:sz w:val="28"/>
                <w:szCs w:val="28"/>
                <w:lang w:val="uk-UA"/>
              </w:rPr>
            </w:pPr>
            <w:r w:rsidRPr="000F692E">
              <w:rPr>
                <w:rFonts w:ascii="Times New Roman" w:hAnsi="Times New Roman"/>
                <w:sz w:val="28"/>
                <w:szCs w:val="28"/>
                <w:lang w:val="uk-UA"/>
              </w:rPr>
              <w:t>легкий:</w:t>
            </w:r>
            <w:r w:rsidRPr="000F692E">
              <w:rPr>
                <w:lang w:val="uk-UA"/>
              </w:rPr>
              <w:t xml:space="preserve"> </w:t>
            </w:r>
            <w:r w:rsidRPr="000F692E">
              <w:rPr>
                <w:rFonts w:ascii="Times New Roman" w:hAnsi="Times New Roman"/>
                <w:sz w:val="28"/>
                <w:szCs w:val="28"/>
                <w:lang w:val="uk-UA"/>
              </w:rPr>
              <w:t xml:space="preserve">поведінка дитини нормалізується (протягом 10 – 15 днів) – фізіологічна, природна адаптація </w:t>
            </w:r>
          </w:p>
          <w:p w:rsidR="000A3763" w:rsidRPr="000F692E" w:rsidRDefault="000A3763" w:rsidP="00ED3857">
            <w:pPr>
              <w:pStyle w:val="a5"/>
              <w:numPr>
                <w:ilvl w:val="0"/>
                <w:numId w:val="1"/>
              </w:numPr>
              <w:jc w:val="both"/>
              <w:rPr>
                <w:rFonts w:ascii="Times New Roman" w:hAnsi="Times New Roman"/>
                <w:sz w:val="28"/>
                <w:szCs w:val="28"/>
                <w:lang w:val="uk-UA"/>
              </w:rPr>
            </w:pPr>
            <w:r w:rsidRPr="000F692E">
              <w:rPr>
                <w:rFonts w:ascii="Times New Roman" w:hAnsi="Times New Roman"/>
                <w:sz w:val="28"/>
                <w:szCs w:val="28"/>
                <w:lang w:val="uk-UA"/>
              </w:rPr>
              <w:t xml:space="preserve">середній </w:t>
            </w:r>
            <w:r w:rsidRPr="000F692E">
              <w:rPr>
                <w:rFonts w:ascii="Times New Roman" w:hAnsi="Times New Roman"/>
                <w:sz w:val="28"/>
                <w:szCs w:val="28"/>
              </w:rPr>
              <w:t>(протягом 15 – 30 днів) – дитина худне, хворіє, але не важко, без ускладнень;</w:t>
            </w:r>
          </w:p>
          <w:p w:rsidR="000A3763" w:rsidRPr="000F692E" w:rsidRDefault="000A3763" w:rsidP="00ED3857">
            <w:pPr>
              <w:pStyle w:val="a5"/>
              <w:numPr>
                <w:ilvl w:val="0"/>
                <w:numId w:val="1"/>
              </w:numPr>
              <w:jc w:val="both"/>
              <w:rPr>
                <w:rFonts w:ascii="Times New Roman" w:hAnsi="Times New Roman"/>
                <w:sz w:val="28"/>
                <w:szCs w:val="28"/>
                <w:lang w:val="uk-UA"/>
              </w:rPr>
            </w:pPr>
            <w:r w:rsidRPr="000F692E">
              <w:rPr>
                <w:rFonts w:ascii="Times New Roman" w:hAnsi="Times New Roman"/>
                <w:sz w:val="28"/>
                <w:szCs w:val="28"/>
                <w:lang w:val="uk-UA"/>
              </w:rPr>
              <w:t xml:space="preserve"> важкий</w:t>
            </w:r>
            <w:r w:rsidRPr="000F692E">
              <w:rPr>
                <w:rFonts w:ascii="Arial" w:hAnsi="Arial" w:cs="Arial"/>
                <w:color w:val="212121"/>
                <w:sz w:val="20"/>
                <w:szCs w:val="20"/>
                <w:lang w:val="uk-UA"/>
              </w:rPr>
              <w:t xml:space="preserve"> </w:t>
            </w:r>
            <w:r w:rsidRPr="000F692E">
              <w:rPr>
                <w:rFonts w:ascii="Times New Roman" w:hAnsi="Times New Roman"/>
                <w:sz w:val="28"/>
                <w:szCs w:val="28"/>
                <w:lang w:val="uk-UA"/>
              </w:rPr>
              <w:t>(триває від 2 місяців і більше) – патологічна адаптація.</w:t>
            </w:r>
          </w:p>
        </w:tc>
      </w:tr>
      <w:tr w:rsidR="000A3763" w:rsidRPr="000F692E" w:rsidTr="00EE5475">
        <w:tc>
          <w:tcPr>
            <w:tcW w:w="0" w:type="auto"/>
            <w:shd w:val="clear" w:color="auto" w:fill="F7F7F9"/>
            <w:vAlign w:val="center"/>
          </w:tcPr>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rPr>
              <w:t> </w:t>
            </w:r>
            <w:r w:rsidRPr="000F692E">
              <w:rPr>
                <w:rFonts w:ascii="Times New Roman" w:hAnsi="Times New Roman"/>
                <w:sz w:val="28"/>
                <w:szCs w:val="28"/>
                <w:lang w:val="uk-UA"/>
              </w:rPr>
              <w:t xml:space="preserve"> І відразу ж виникає питання: «</w:t>
            </w:r>
            <w:r w:rsidRPr="000F692E">
              <w:rPr>
                <w:rFonts w:ascii="Times New Roman" w:hAnsi="Times New Roman"/>
                <w:sz w:val="28"/>
                <w:szCs w:val="28"/>
              </w:rPr>
              <w:t>Як правильно підготувати дитину раннього</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rPr>
              <w:t>віку до вступу в дитячий садок</w:t>
            </w:r>
            <w:r w:rsidRPr="000F692E">
              <w:rPr>
                <w:rFonts w:ascii="Times New Roman" w:hAnsi="Times New Roman"/>
                <w:sz w:val="28"/>
                <w:szCs w:val="28"/>
                <w:lang w:val="uk-UA"/>
              </w:rPr>
              <w:t>, щоб адаптація пройшла добре»</w:t>
            </w:r>
            <w:r w:rsidRPr="000F692E">
              <w:rPr>
                <w:rFonts w:ascii="Times New Roman" w:hAnsi="Times New Roman"/>
                <w:sz w:val="28"/>
                <w:szCs w:val="28"/>
              </w:rPr>
              <w:t>?</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lang w:val="uk-UA"/>
              </w:rPr>
              <w:t>1)</w:t>
            </w:r>
            <w:r w:rsidRPr="000F692E">
              <w:rPr>
                <w:rFonts w:ascii="Times New Roman" w:hAnsi="Times New Roman"/>
                <w:sz w:val="28"/>
                <w:szCs w:val="28"/>
              </w:rPr>
              <w:t>Передусім слід організувати життя дитини в сім'ї відповідно до режиму дня, якого дотримуються в дошкільному навчальному закладі.</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lang w:val="uk-UA"/>
              </w:rPr>
              <w:t>2)</w:t>
            </w:r>
            <w:r w:rsidRPr="000F692E">
              <w:rPr>
                <w:rFonts w:ascii="Times New Roman" w:hAnsi="Times New Roman"/>
                <w:sz w:val="28"/>
                <w:szCs w:val="28"/>
              </w:rPr>
              <w:t xml:space="preserve">Готуючись до дитячого садка, </w:t>
            </w:r>
            <w:r w:rsidRPr="000F692E">
              <w:rPr>
                <w:rFonts w:ascii="Times New Roman" w:hAnsi="Times New Roman"/>
                <w:sz w:val="28"/>
                <w:szCs w:val="28"/>
                <w:lang w:val="uk-UA"/>
              </w:rPr>
              <w:t xml:space="preserve">треба </w:t>
            </w:r>
            <w:r w:rsidRPr="000F692E">
              <w:rPr>
                <w:rFonts w:ascii="Times New Roman" w:hAnsi="Times New Roman"/>
                <w:sz w:val="28"/>
                <w:szCs w:val="28"/>
              </w:rPr>
              <w:t>докладно розка</w:t>
            </w:r>
            <w:r w:rsidRPr="000F692E">
              <w:rPr>
                <w:rFonts w:ascii="Times New Roman" w:hAnsi="Times New Roman"/>
                <w:sz w:val="28"/>
                <w:szCs w:val="28"/>
                <w:lang w:val="uk-UA"/>
              </w:rPr>
              <w:t>зати</w:t>
            </w:r>
            <w:r w:rsidRPr="000F692E">
              <w:rPr>
                <w:rFonts w:ascii="Times New Roman" w:hAnsi="Times New Roman"/>
                <w:sz w:val="28"/>
                <w:szCs w:val="28"/>
              </w:rPr>
              <w:t xml:space="preserve"> малюку, що вдень він буде ходити до дитячого садка, а ввечері ви разом з ним будете займатися вдома цікавими справами.</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rPr>
              <w:t xml:space="preserve"> </w:t>
            </w:r>
            <w:r w:rsidRPr="000F692E">
              <w:rPr>
                <w:rFonts w:ascii="Times New Roman" w:hAnsi="Times New Roman"/>
                <w:sz w:val="28"/>
                <w:szCs w:val="28"/>
                <w:lang w:val="uk-UA"/>
              </w:rPr>
              <w:t>3)</w:t>
            </w:r>
            <w:r w:rsidRPr="000F692E">
              <w:rPr>
                <w:rFonts w:ascii="Times New Roman" w:hAnsi="Times New Roman"/>
                <w:sz w:val="28"/>
                <w:szCs w:val="28"/>
              </w:rPr>
              <w:t xml:space="preserve">Варто зацікавити сина чи доньку дитячим садком, викликати бажання йти туди. Для цього під час прогулянок покажіть будівлю дошкільного навчального закладу, ігрові майданчики; разом поспостерігайте за грою дітей, розкажіть про їхнє життя в садочку. </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lang w:val="uk-UA"/>
              </w:rPr>
              <w:t>4)</w:t>
            </w:r>
            <w:r w:rsidRPr="000F692E">
              <w:rPr>
                <w:rFonts w:ascii="Times New Roman" w:hAnsi="Times New Roman"/>
                <w:sz w:val="28"/>
                <w:szCs w:val="28"/>
              </w:rPr>
              <w:t xml:space="preserve">Не можна дитину залякувати садком, погрожувати: «Не слухатимеш – віддам у садочок». Це викличе страх перед дошкільним закладом і, безумовно, погіршить стан дитини в період звикання до незнайомого </w:t>
            </w:r>
            <w:r w:rsidRPr="000F692E">
              <w:rPr>
                <w:rFonts w:ascii="Times New Roman" w:hAnsi="Times New Roman"/>
                <w:sz w:val="28"/>
                <w:szCs w:val="28"/>
              </w:rPr>
              <w:lastRenderedPageBreak/>
              <w:t xml:space="preserve">оточення. </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lang w:val="uk-UA"/>
              </w:rPr>
              <w:t>5)</w:t>
            </w:r>
            <w:r w:rsidRPr="000F692E">
              <w:rPr>
                <w:rFonts w:ascii="Times New Roman" w:hAnsi="Times New Roman"/>
                <w:sz w:val="28"/>
                <w:szCs w:val="28"/>
              </w:rPr>
              <w:t>Необхідно навчити дитину вдома всіх необхідних навичок самообслуговування та взаємодії. Дитина значно легше пристосується до умов суспільного виховання, якщо в сім'ї вона оволодіє елементарними навичками самостійності. Іноді, прагнучи зекономити час, батьки поспішають самі вдягнути, нагодувати дитину, чим стримують формування в неї необхідних умінь. Так діти, звикнувши до надмірної опіки, у яслах почуваються безпорадними і самотніми.</w:t>
            </w:r>
          </w:p>
          <w:p w:rsidR="000A3763" w:rsidRPr="000F692E" w:rsidRDefault="000A3763" w:rsidP="00EE5475">
            <w:pPr>
              <w:jc w:val="both"/>
              <w:rPr>
                <w:rFonts w:ascii="Times New Roman" w:hAnsi="Times New Roman"/>
                <w:sz w:val="28"/>
                <w:szCs w:val="28"/>
              </w:rPr>
            </w:pPr>
            <w:r w:rsidRPr="000F692E">
              <w:rPr>
                <w:rFonts w:ascii="Times New Roman" w:hAnsi="Times New Roman"/>
                <w:sz w:val="28"/>
                <w:szCs w:val="28"/>
              </w:rPr>
              <w:t xml:space="preserve"> </w:t>
            </w:r>
            <w:r w:rsidRPr="000F692E">
              <w:rPr>
                <w:rFonts w:ascii="Times New Roman" w:hAnsi="Times New Roman"/>
                <w:sz w:val="28"/>
                <w:szCs w:val="28"/>
                <w:lang w:val="uk-UA"/>
              </w:rPr>
              <w:t>6)</w:t>
            </w:r>
            <w:r w:rsidRPr="000F692E">
              <w:rPr>
                <w:rFonts w:ascii="Times New Roman" w:hAnsi="Times New Roman"/>
                <w:sz w:val="28"/>
                <w:szCs w:val="28"/>
              </w:rPr>
              <w:t>Обираючи дитячий садок, звертайте увагу на вихователів. Чи хочете ви щодень приводити сюди свою дитину? Якщо так, робіть це впевнено.</w:t>
            </w:r>
          </w:p>
        </w:tc>
      </w:tr>
    </w:tbl>
    <w:p w:rsidR="000A3763" w:rsidRPr="0076610B" w:rsidRDefault="000A3763" w:rsidP="003B5718">
      <w:pPr>
        <w:jc w:val="both"/>
        <w:rPr>
          <w:rFonts w:ascii="Times New Roman" w:hAnsi="Times New Roman"/>
          <w:sz w:val="28"/>
          <w:szCs w:val="28"/>
          <w:lang w:val="uk-UA"/>
        </w:rPr>
      </w:pPr>
      <w:r>
        <w:rPr>
          <w:rFonts w:ascii="Times New Roman" w:hAnsi="Times New Roman"/>
          <w:sz w:val="28"/>
          <w:szCs w:val="28"/>
          <w:lang w:val="uk-UA"/>
        </w:rPr>
        <w:lastRenderedPageBreak/>
        <w:t>Середня група –це група трирічних</w:t>
      </w:r>
      <w:r w:rsidRPr="007A3398">
        <w:rPr>
          <w:rFonts w:ascii="Times New Roman" w:hAnsi="Times New Roman"/>
          <w:sz w:val="28"/>
          <w:szCs w:val="28"/>
          <w:lang w:val="uk-UA"/>
        </w:rPr>
        <w:t xml:space="preserve">: початки самосвідомості, розвиток Я-концепциі, самооцінка. </w:t>
      </w:r>
      <w:r w:rsidRPr="00053503">
        <w:rPr>
          <w:rFonts w:ascii="Times New Roman" w:hAnsi="Times New Roman"/>
          <w:sz w:val="28"/>
          <w:szCs w:val="28"/>
        </w:rPr>
        <w:t>Дитина проробляє 90% роботи по засвоєнню мови. За три роки людина проходить половину шл</w:t>
      </w:r>
      <w:r>
        <w:rPr>
          <w:rFonts w:ascii="Times New Roman" w:hAnsi="Times New Roman"/>
          <w:sz w:val="28"/>
          <w:szCs w:val="28"/>
        </w:rPr>
        <w:t>яху свого психічного розвитку.</w:t>
      </w:r>
      <w:r>
        <w:rPr>
          <w:rFonts w:ascii="Times New Roman" w:hAnsi="Times New Roman"/>
          <w:sz w:val="28"/>
          <w:szCs w:val="28"/>
        </w:rPr>
        <w:br/>
      </w:r>
      <w:r w:rsidRPr="00053503">
        <w:rPr>
          <w:rFonts w:ascii="Times New Roman" w:hAnsi="Times New Roman"/>
          <w:sz w:val="28"/>
          <w:szCs w:val="28"/>
        </w:rPr>
        <w:t>Дитина цікавиться всіма способами підтвердження свого Я. Оживляючи окремі частини тіла, в грі він пізнає волю над самим собою.</w:t>
      </w:r>
      <w:r w:rsidRPr="00053503">
        <w:rPr>
          <w:rFonts w:ascii="Times New Roman" w:hAnsi="Times New Roman"/>
          <w:sz w:val="28"/>
          <w:szCs w:val="28"/>
        </w:rPr>
        <w:br/>
        <w:t xml:space="preserve">У </w:t>
      </w:r>
      <w:r>
        <w:rPr>
          <w:rFonts w:ascii="Times New Roman" w:hAnsi="Times New Roman"/>
          <w:sz w:val="28"/>
          <w:szCs w:val="28"/>
          <w:lang w:val="uk-UA"/>
        </w:rPr>
        <w:t xml:space="preserve">3 роки </w:t>
      </w:r>
      <w:r w:rsidRPr="00053503">
        <w:rPr>
          <w:rFonts w:ascii="Times New Roman" w:hAnsi="Times New Roman"/>
          <w:sz w:val="28"/>
          <w:szCs w:val="28"/>
        </w:rPr>
        <w:t xml:space="preserve">відбувається розділення ліній психічного розвитку хлопчиків і дівчаток. Їм властиві різні типи провідної діяльності. </w:t>
      </w:r>
    </w:p>
    <w:p w:rsidR="000A3763" w:rsidRDefault="000A3763" w:rsidP="003B5718">
      <w:pPr>
        <w:jc w:val="both"/>
        <w:rPr>
          <w:rFonts w:ascii="Times New Roman" w:hAnsi="Times New Roman"/>
          <w:sz w:val="28"/>
          <w:szCs w:val="28"/>
        </w:rPr>
      </w:pPr>
      <w:r w:rsidRPr="00053503">
        <w:rPr>
          <w:rFonts w:ascii="Times New Roman" w:hAnsi="Times New Roman"/>
          <w:sz w:val="28"/>
          <w:szCs w:val="28"/>
        </w:rPr>
        <w:t>У хлопчиків на основі наочної діяльності формується наочно-предмтна. У дівчаток на основі мовн</w:t>
      </w:r>
      <w:r>
        <w:rPr>
          <w:rFonts w:ascii="Times New Roman" w:hAnsi="Times New Roman"/>
          <w:sz w:val="28"/>
          <w:szCs w:val="28"/>
        </w:rPr>
        <w:t>ої діяльності – комунікативна.</w:t>
      </w:r>
      <w:r>
        <w:rPr>
          <w:rFonts w:ascii="Times New Roman" w:hAnsi="Times New Roman"/>
          <w:sz w:val="28"/>
          <w:szCs w:val="28"/>
        </w:rPr>
        <w:br/>
      </w:r>
    </w:p>
    <w:p w:rsidR="000A3763" w:rsidRPr="00EE5475" w:rsidRDefault="000A3763" w:rsidP="003B5718">
      <w:pPr>
        <w:jc w:val="both"/>
        <w:rPr>
          <w:rFonts w:ascii="Arial" w:hAnsi="Arial" w:cs="Arial"/>
          <w:color w:val="000000"/>
          <w:sz w:val="19"/>
          <w:szCs w:val="19"/>
          <w:lang w:val="uk-UA" w:eastAsia="ru-RU"/>
        </w:rPr>
      </w:pPr>
      <w:r w:rsidRPr="00053503">
        <w:rPr>
          <w:rFonts w:ascii="Times New Roman" w:hAnsi="Times New Roman"/>
          <w:sz w:val="28"/>
          <w:szCs w:val="28"/>
        </w:rPr>
        <w:t>Наочно-предметна діяльність включає маніпуляцію з людськими предметами, зачатки конструювання, внаслідок чого у чолов</w:t>
      </w:r>
      <w:r>
        <w:rPr>
          <w:rFonts w:ascii="Times New Roman" w:hAnsi="Times New Roman"/>
          <w:sz w:val="28"/>
          <w:szCs w:val="28"/>
        </w:rPr>
        <w:t>іків краще розвинене абстрактне</w:t>
      </w:r>
      <w:r w:rsidRPr="00053503">
        <w:rPr>
          <w:rFonts w:ascii="Times New Roman" w:hAnsi="Times New Roman"/>
          <w:sz w:val="28"/>
          <w:szCs w:val="28"/>
        </w:rPr>
        <w:t>мислення.</w:t>
      </w:r>
      <w:r w:rsidRPr="00053503">
        <w:rPr>
          <w:rFonts w:ascii="Times New Roman" w:hAnsi="Times New Roman"/>
          <w:sz w:val="28"/>
          <w:szCs w:val="28"/>
        </w:rPr>
        <w:br/>
      </w:r>
      <w:r w:rsidRPr="00053503">
        <w:rPr>
          <w:rFonts w:ascii="Times New Roman" w:hAnsi="Times New Roman"/>
          <w:sz w:val="28"/>
          <w:szCs w:val="28"/>
        </w:rPr>
        <w:br/>
        <w:t xml:space="preserve">Комунікативна діяльність припускає освоєння логіки людських відносин. Більшість жінок володіють розвиненішою, ніж у чоловіків, соціальним мисленням, сфера якого – спілкування людей. </w:t>
      </w:r>
      <w:r w:rsidRPr="00053503">
        <w:rPr>
          <w:rFonts w:ascii="Times New Roman" w:hAnsi="Times New Roman"/>
          <w:sz w:val="28"/>
          <w:szCs w:val="28"/>
        </w:rPr>
        <w:br/>
      </w:r>
      <w:r w:rsidRPr="00122864">
        <w:rPr>
          <w:rFonts w:ascii="Times New Roman" w:hAnsi="Times New Roman"/>
          <w:sz w:val="28"/>
          <w:szCs w:val="28"/>
        </w:rPr>
        <w:t xml:space="preserve">У два з половиною року дитина впізнає себе в дзеркалі, а трохи пізніше на фотографії. Період появи в мові дитини займенника “Я”, (наприкінці раннього віку) знаменується змінами в її поведінці </w:t>
      </w:r>
      <w:r>
        <w:rPr>
          <w:rFonts w:ascii="Times New Roman" w:hAnsi="Times New Roman"/>
          <w:sz w:val="28"/>
          <w:szCs w:val="28"/>
        </w:rPr>
        <w:t>– виникає прагнення діяти самій,</w:t>
      </w:r>
      <w:r w:rsidRPr="00122864">
        <w:rPr>
          <w:rFonts w:ascii="Times New Roman" w:hAnsi="Times New Roman"/>
          <w:sz w:val="28"/>
          <w:szCs w:val="28"/>
        </w:rPr>
        <w:t xml:space="preserve"> </w:t>
      </w:r>
      <w:r w:rsidRPr="00053503">
        <w:rPr>
          <w:rFonts w:ascii="Times New Roman" w:hAnsi="Times New Roman"/>
          <w:sz w:val="28"/>
          <w:szCs w:val="28"/>
        </w:rPr>
        <w:t>засвоює своє ім'я,</w:t>
      </w:r>
      <w:r>
        <w:rPr>
          <w:rFonts w:ascii="Times New Roman" w:hAnsi="Times New Roman"/>
          <w:sz w:val="28"/>
          <w:szCs w:val="28"/>
          <w:lang w:val="uk-UA"/>
        </w:rPr>
        <w:t>стать</w:t>
      </w:r>
      <w:r w:rsidRPr="00053503">
        <w:rPr>
          <w:rFonts w:ascii="Times New Roman" w:hAnsi="Times New Roman"/>
          <w:sz w:val="28"/>
          <w:szCs w:val="28"/>
        </w:rPr>
        <w:t>. Ідентифікація з власним ім'ям виражається в особливому інтересі до людей, які носять таке ж ім'я.</w:t>
      </w:r>
      <w:r w:rsidRPr="00053503">
        <w:rPr>
          <w:rFonts w:ascii="Times New Roman" w:hAnsi="Times New Roman"/>
          <w:sz w:val="28"/>
          <w:szCs w:val="28"/>
        </w:rPr>
        <w:br/>
      </w:r>
      <w:r w:rsidRPr="00122864">
        <w:rPr>
          <w:rFonts w:ascii="Times New Roman" w:hAnsi="Times New Roman"/>
          <w:sz w:val="28"/>
          <w:szCs w:val="28"/>
        </w:rPr>
        <w:t>Л.І. Божович відзначає, що з виникненням “системи Я” у психіці дитини виникають і інші новоутворення. Самим значним з них є самооцінка й пов'язане з нею прагнення відповідати вимогам дорослих, бути гарним.</w:t>
      </w:r>
      <w:r>
        <w:rPr>
          <w:rFonts w:ascii="Times New Roman" w:hAnsi="Times New Roman"/>
          <w:sz w:val="28"/>
          <w:szCs w:val="28"/>
        </w:rPr>
        <w:t xml:space="preserve"> </w:t>
      </w:r>
    </w:p>
    <w:p w:rsidR="000A3763" w:rsidRPr="00A0516F" w:rsidRDefault="000A3763" w:rsidP="00AE2B39">
      <w:pPr>
        <w:jc w:val="both"/>
        <w:rPr>
          <w:rFonts w:ascii="Times New Roman" w:hAnsi="Times New Roman"/>
          <w:sz w:val="28"/>
          <w:szCs w:val="28"/>
          <w:lang w:val="uk-UA"/>
        </w:rPr>
      </w:pPr>
      <w:r w:rsidRPr="00EE5475">
        <w:rPr>
          <w:rFonts w:ascii="Times New Roman" w:hAnsi="Times New Roman"/>
          <w:sz w:val="28"/>
          <w:szCs w:val="28"/>
          <w:lang w:val="uk-UA"/>
        </w:rPr>
        <w:t xml:space="preserve">Наявність одночасно існуючих, але протилежно спрямованих тенденцій: зробити відповідно до власного бажання й відповідно вимогам дорослих – створює в дитини неминучий внутрішній конфлікт і тим самим ускладнює її внутрішнє психічне життя. </w:t>
      </w:r>
      <w:r w:rsidRPr="00225496">
        <w:rPr>
          <w:rFonts w:ascii="Times New Roman" w:hAnsi="Times New Roman"/>
          <w:sz w:val="28"/>
          <w:szCs w:val="28"/>
          <w:lang w:val="uk-UA"/>
        </w:rPr>
        <w:t>Елементи самосвідомості в дитини трьох-</w:t>
      </w:r>
      <w:r w:rsidRPr="00225496">
        <w:rPr>
          <w:rFonts w:ascii="Times New Roman" w:hAnsi="Times New Roman"/>
          <w:sz w:val="28"/>
          <w:szCs w:val="28"/>
          <w:lang w:val="uk-UA"/>
        </w:rPr>
        <w:lastRenderedPageBreak/>
        <w:t xml:space="preserve">чотирьох років виявляються в не завжди вдалому протиставленні себе оточуючим. Тому кінець третього й частково четвертий рік життя називають “кризовим” віком, якому властиві спалахи негативізму, упертості, нестійкість настрою. </w:t>
      </w:r>
    </w:p>
    <w:p w:rsidR="000A3763" w:rsidRDefault="000A3763" w:rsidP="00AE2B39">
      <w:pPr>
        <w:jc w:val="both"/>
        <w:rPr>
          <w:rFonts w:ascii="Times New Roman" w:hAnsi="Times New Roman"/>
          <w:sz w:val="28"/>
          <w:szCs w:val="28"/>
        </w:rPr>
      </w:pPr>
      <w:r w:rsidRPr="00122864">
        <w:rPr>
          <w:rFonts w:ascii="Times New Roman" w:hAnsi="Times New Roman"/>
          <w:sz w:val="28"/>
          <w:szCs w:val="28"/>
        </w:rPr>
        <w:t>Головною особливістю гри дітей 3-4 років є її умовність: виконання одних дій з одними предметами припускає їхню віднесеність до інших дій з іншими предметами. Основним змістом гри молодших дошкільників є дії з іграшками й предметами-замінниками. Тривалість гри невелика. Молодші дошкільники обмежуються грою з однієї-двома ролями й простими, нерозгорнутими сюжетами. Ігри із правилами в цьому віці тільки починають формуватися.</w:t>
      </w:r>
      <w:r w:rsidRPr="005F35FB">
        <w:rPr>
          <w:rFonts w:ascii="Times New Roman" w:hAnsi="Times New Roman"/>
          <w:sz w:val="28"/>
          <w:szCs w:val="28"/>
        </w:rPr>
        <w:t xml:space="preserve"> </w:t>
      </w:r>
      <w:r w:rsidRPr="00053503">
        <w:rPr>
          <w:rFonts w:ascii="Times New Roman" w:hAnsi="Times New Roman"/>
          <w:sz w:val="28"/>
          <w:szCs w:val="28"/>
        </w:rPr>
        <w:t>Гра має важливе значення і для емоційного розвитку дітей. Вона допомагає справитися зі страхами, породженими травмуючими ситуаціями (нічні кошмари, жахливі історії</w:t>
      </w:r>
      <w:r>
        <w:rPr>
          <w:rFonts w:ascii="Times New Roman" w:hAnsi="Times New Roman"/>
          <w:sz w:val="28"/>
          <w:szCs w:val="28"/>
        </w:rPr>
        <w:t>, довге перебування в лікарні).</w:t>
      </w:r>
      <w:r w:rsidRPr="00053503">
        <w:rPr>
          <w:rFonts w:ascii="Times New Roman" w:hAnsi="Times New Roman"/>
          <w:sz w:val="28"/>
          <w:szCs w:val="28"/>
        </w:rPr>
        <w:br/>
        <w:t>Головне, що дитина отримує у грі, – можливість узяти на себе роль. В ході програвання ці ролі змінюють відношення дитини до дійсності.</w:t>
      </w:r>
      <w:r w:rsidRPr="00C51132">
        <w:rPr>
          <w:rFonts w:ascii="Times New Roman" w:hAnsi="Times New Roman"/>
          <w:sz w:val="28"/>
          <w:szCs w:val="28"/>
        </w:rPr>
        <w:t xml:space="preserve"> </w:t>
      </w:r>
    </w:p>
    <w:p w:rsidR="000A3763" w:rsidRPr="00122864" w:rsidRDefault="000A3763" w:rsidP="00AE2B39">
      <w:pPr>
        <w:jc w:val="both"/>
        <w:rPr>
          <w:rFonts w:ascii="Times New Roman" w:hAnsi="Times New Roman"/>
          <w:sz w:val="28"/>
          <w:szCs w:val="28"/>
        </w:rPr>
      </w:pPr>
      <w:r w:rsidRPr="00122864">
        <w:rPr>
          <w:rFonts w:ascii="Times New Roman" w:hAnsi="Times New Roman"/>
          <w:sz w:val="28"/>
          <w:szCs w:val="28"/>
        </w:rPr>
        <w:t>Четвертий рік життя характеризується двома якісно новими рисами. Одна пов'язана з формуванням особистості дитини, інша – з формуванням його діяльності.</w:t>
      </w:r>
    </w:p>
    <w:p w:rsidR="000A3763" w:rsidRDefault="000A3763" w:rsidP="00AE2B39">
      <w:pPr>
        <w:jc w:val="both"/>
        <w:rPr>
          <w:rFonts w:ascii="Times New Roman" w:hAnsi="Times New Roman"/>
          <w:sz w:val="28"/>
          <w:szCs w:val="28"/>
        </w:rPr>
      </w:pPr>
      <w:r w:rsidRPr="00122864">
        <w:rPr>
          <w:rFonts w:ascii="Times New Roman" w:hAnsi="Times New Roman"/>
          <w:sz w:val="28"/>
          <w:szCs w:val="28"/>
        </w:rPr>
        <w:t>Друга особливість полягає в тому, що дії дітей у грі, малюванні, конструюванні здобувають навмисний характер, що дозволяє малятам створювати якийсь конкретний образ (у малюванні, ліпленні), зводити будівлі, виконувати певну роль у грі тощо. Самою вираженою особливістю дітей початку 4-го року життя є їхнє прагнення до самостійності. У дітей спостерігається здатність до цілепокладання, уміння заздалегідь уявити собі деякий бажаний результат і активно діяти в напрямку його досягнення. Однак будь-які зусилля по досягненню результату повинні приносити задоволення. І для багатьох цілей, котрі ставить перед собою маленька дитина, це задоволення лежить у першу чергу в сфері визнання й схвалення її досягнень дорослим. Підтримка й схвалення дорослих породжують у дітей радісне відчуття своєї компетентності, уявлення про себе як про таку, що вміє щось робити.</w:t>
      </w:r>
      <w:r w:rsidRPr="00C71A0F">
        <w:rPr>
          <w:rFonts w:ascii="Times New Roman" w:hAnsi="Times New Roman"/>
          <w:sz w:val="28"/>
          <w:szCs w:val="28"/>
          <w:lang w:eastAsia="ru-RU"/>
        </w:rPr>
        <w:t xml:space="preserve"> Коли дитина заявляє: «Я сам</w:t>
      </w:r>
      <w:r w:rsidRPr="00C71A0F">
        <w:rPr>
          <w:rFonts w:ascii="Times New Roman" w:hAnsi="Times New Roman"/>
          <w:sz w:val="28"/>
          <w:szCs w:val="28"/>
          <w:lang w:val="uk-UA" w:eastAsia="ru-RU"/>
        </w:rPr>
        <w:t>а</w:t>
      </w:r>
      <w:r w:rsidRPr="00C71A0F">
        <w:rPr>
          <w:rFonts w:ascii="Times New Roman" w:hAnsi="Times New Roman"/>
          <w:sz w:val="28"/>
          <w:szCs w:val="28"/>
          <w:lang w:eastAsia="ru-RU"/>
        </w:rPr>
        <w:t>», в</w:t>
      </w:r>
      <w:r w:rsidRPr="00C71A0F">
        <w:rPr>
          <w:rFonts w:ascii="Times New Roman" w:hAnsi="Times New Roman"/>
          <w:sz w:val="28"/>
          <w:szCs w:val="28"/>
          <w:lang w:val="uk-UA" w:eastAsia="ru-RU"/>
        </w:rPr>
        <w:t>она</w:t>
      </w:r>
      <w:r w:rsidRPr="00C71A0F">
        <w:rPr>
          <w:rFonts w:ascii="Times New Roman" w:hAnsi="Times New Roman"/>
          <w:sz w:val="28"/>
          <w:szCs w:val="28"/>
          <w:lang w:eastAsia="ru-RU"/>
        </w:rPr>
        <w:t xml:space="preserve"> опиняється в становищі, вихід з якого можливий за двома напрямками:</w:t>
      </w:r>
    </w:p>
    <w:p w:rsidR="000A3763" w:rsidRDefault="000A3763" w:rsidP="00AE2B39">
      <w:pPr>
        <w:jc w:val="both"/>
        <w:rPr>
          <w:rFonts w:ascii="Times New Roman" w:hAnsi="Times New Roman"/>
          <w:sz w:val="28"/>
          <w:szCs w:val="28"/>
        </w:rPr>
      </w:pPr>
    </w:p>
    <w:p w:rsidR="000A3763" w:rsidRDefault="000A3763" w:rsidP="00AE2B39">
      <w:pPr>
        <w:jc w:val="both"/>
        <w:rPr>
          <w:rFonts w:ascii="Times New Roman" w:hAnsi="Times New Roman"/>
          <w:sz w:val="28"/>
          <w:szCs w:val="28"/>
        </w:rPr>
      </w:pPr>
    </w:p>
    <w:p w:rsidR="000A3763" w:rsidRPr="00122864" w:rsidRDefault="00B41DC9" w:rsidP="00AE2B39">
      <w:pPr>
        <w:jc w:val="both"/>
        <w:rPr>
          <w:rFonts w:ascii="Times New Roman" w:hAnsi="Times New Roman"/>
          <w:sz w:val="28"/>
          <w:szCs w:val="28"/>
        </w:rPr>
      </w:pPr>
      <w:r>
        <w:rPr>
          <w:noProof/>
          <w:sz w:val="28"/>
          <w:szCs w:val="28"/>
          <w:lang w:eastAsia="ru-RU"/>
        </w:rPr>
      </w:r>
      <w:r>
        <w:rPr>
          <w:noProof/>
          <w:sz w:val="28"/>
          <w:szCs w:val="28"/>
          <w:lang w:eastAsia="ru-RU"/>
        </w:rPr>
        <w:pict>
          <v:group id="Полотно 10" o:spid="_x0000_s1026" editas="canvas" style="width:520.65pt;height:183.75pt;mso-position-horizontal-relative:char;mso-position-vertical-relative:line" coordsize="66116,23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16;height:23329;visibility:visible">
              <v:fill o:detectmouseclick="t"/>
              <v:path o:connecttype="none"/>
            </v:shape>
            <v:rect id="Rectangle 4" o:spid="_x0000_s1028" style="position:absolute;left:12573;top:1139;width:24005;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A3763" w:rsidRPr="00C71A0F" w:rsidRDefault="000A3763" w:rsidP="00C71A0F">
                    <w:pPr>
                      <w:jc w:val="center"/>
                      <w:rPr>
                        <w:rFonts w:ascii="Times New Roman" w:hAnsi="Times New Roman"/>
                        <w:sz w:val="28"/>
                        <w:szCs w:val="28"/>
                        <w:lang w:val="uk-UA"/>
                      </w:rPr>
                    </w:pPr>
                    <w:r w:rsidRPr="00C71A0F">
                      <w:rPr>
                        <w:rFonts w:ascii="Times New Roman" w:hAnsi="Times New Roman"/>
                        <w:sz w:val="28"/>
                        <w:szCs w:val="28"/>
                        <w:lang w:val="uk-UA"/>
                      </w:rPr>
                      <w:t>Дитина</w:t>
                    </w:r>
                  </w:p>
                </w:txbxContent>
              </v:textbox>
            </v:rect>
            <v:rect id="Rectangle 5" o:spid="_x0000_s1029" style="position:absolute;left:1141;top:6855;width:24005;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A3763" w:rsidRPr="00C71A0F" w:rsidRDefault="000A3763" w:rsidP="00C71A0F">
                    <w:pPr>
                      <w:jc w:val="center"/>
                      <w:rPr>
                        <w:rFonts w:ascii="Times New Roman" w:hAnsi="Times New Roman"/>
                        <w:sz w:val="28"/>
                        <w:szCs w:val="28"/>
                        <w:lang w:val="uk-UA"/>
                      </w:rPr>
                    </w:pPr>
                    <w:r w:rsidRPr="00C71A0F">
                      <w:rPr>
                        <w:rFonts w:ascii="Times New Roman" w:hAnsi="Times New Roman"/>
                        <w:sz w:val="28"/>
                        <w:szCs w:val="28"/>
                        <w:lang w:val="uk-UA"/>
                      </w:rPr>
                      <w:t>Справляється</w:t>
                    </w:r>
                  </w:p>
                </w:txbxContent>
              </v:textbox>
            </v:rect>
            <v:rect id="Rectangle 6" o:spid="_x0000_s1030" style="position:absolute;left:28571;top:6855;width:28596;height:57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A3763" w:rsidRPr="00C71A0F" w:rsidRDefault="000A3763" w:rsidP="00C71A0F">
                    <w:pPr>
                      <w:rPr>
                        <w:rFonts w:ascii="Times New Roman" w:hAnsi="Times New Roman"/>
                        <w:sz w:val="28"/>
                        <w:szCs w:val="28"/>
                        <w:lang w:val="uk-UA"/>
                      </w:rPr>
                    </w:pPr>
                    <w:r w:rsidRPr="00C71A0F">
                      <w:rPr>
                        <w:rFonts w:ascii="Times New Roman" w:hAnsi="Times New Roman"/>
                        <w:sz w:val="28"/>
                        <w:szCs w:val="28"/>
                        <w:lang w:val="uk-UA"/>
                      </w:rPr>
                      <w:t>Не може справитися самостійно (або їй не дозволяють)</w:t>
                    </w:r>
                  </w:p>
                </w:txbxContent>
              </v:textbox>
            </v:rect>
            <v:rect id="Rectangle 7" o:spid="_x0000_s1031" style="position:absolute;left:855;top:14276;width:24006;height:6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A3763" w:rsidRPr="00C71A0F" w:rsidRDefault="000A3763" w:rsidP="00C71A0F">
                    <w:pPr>
                      <w:rPr>
                        <w:rFonts w:ascii="Times New Roman" w:hAnsi="Times New Roman"/>
                        <w:sz w:val="28"/>
                        <w:szCs w:val="28"/>
                        <w:lang w:val="uk-UA"/>
                      </w:rPr>
                    </w:pPr>
                    <w:r w:rsidRPr="00C71A0F">
                      <w:rPr>
                        <w:rFonts w:ascii="Times New Roman" w:hAnsi="Times New Roman"/>
                        <w:sz w:val="28"/>
                        <w:szCs w:val="28"/>
                        <w:lang w:val="uk-UA"/>
                      </w:rPr>
                      <w:t>Отримує схвалення</w:t>
                    </w:r>
                  </w:p>
                  <w:p w:rsidR="000A3763" w:rsidRPr="00C71A0F" w:rsidRDefault="000A3763" w:rsidP="00C71A0F">
                    <w:pPr>
                      <w:rPr>
                        <w:rFonts w:ascii="Times New Roman" w:hAnsi="Times New Roman"/>
                        <w:sz w:val="28"/>
                        <w:szCs w:val="28"/>
                        <w:lang w:val="uk-UA"/>
                      </w:rPr>
                    </w:pPr>
                    <w:r w:rsidRPr="00C71A0F">
                      <w:rPr>
                        <w:rFonts w:ascii="Times New Roman" w:hAnsi="Times New Roman"/>
                        <w:sz w:val="28"/>
                        <w:szCs w:val="28"/>
                        <w:lang w:val="uk-UA"/>
                      </w:rPr>
                      <w:t>Вірить у себе</w:t>
                    </w:r>
                  </w:p>
                  <w:p w:rsidR="000A3763" w:rsidRPr="00A43252" w:rsidRDefault="000A3763" w:rsidP="00C71A0F">
                    <w:pPr>
                      <w:rPr>
                        <w:sz w:val="28"/>
                        <w:szCs w:val="28"/>
                        <w:lang w:val="uk-UA"/>
                      </w:rPr>
                    </w:pPr>
                    <w:r w:rsidRPr="00A43252">
                      <w:rPr>
                        <w:sz w:val="28"/>
                        <w:szCs w:val="28"/>
                        <w:lang w:val="uk-UA"/>
                      </w:rPr>
                      <w:t>Ставить нові цілі</w:t>
                    </w:r>
                  </w:p>
                </w:txbxContent>
              </v:textbox>
            </v:rect>
            <v:rect id="Rectangle 8" o:spid="_x0000_s1032" style="position:absolute;left:30575;top:14469;width:23044;height:6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A3763" w:rsidRPr="00C71A0F" w:rsidRDefault="000A3763" w:rsidP="00C71A0F">
                    <w:pPr>
                      <w:rPr>
                        <w:rFonts w:ascii="Times New Roman" w:hAnsi="Times New Roman"/>
                        <w:sz w:val="28"/>
                        <w:szCs w:val="28"/>
                        <w:lang w:val="uk-UA"/>
                      </w:rPr>
                    </w:pPr>
                    <w:r w:rsidRPr="00C71A0F">
                      <w:rPr>
                        <w:rFonts w:ascii="Times New Roman" w:hAnsi="Times New Roman"/>
                        <w:sz w:val="28"/>
                        <w:szCs w:val="28"/>
                        <w:lang w:val="uk-UA"/>
                      </w:rPr>
                      <w:t>Втрачає інтерес</w:t>
                    </w:r>
                  </w:p>
                  <w:p w:rsidR="000A3763" w:rsidRPr="00A43252" w:rsidRDefault="000A3763" w:rsidP="00C71A0F">
                    <w:pPr>
                      <w:rPr>
                        <w:sz w:val="28"/>
                        <w:szCs w:val="28"/>
                        <w:lang w:val="uk-UA"/>
                      </w:rPr>
                    </w:pPr>
                    <w:r w:rsidRPr="00C71A0F">
                      <w:rPr>
                        <w:rFonts w:ascii="Times New Roman" w:hAnsi="Times New Roman"/>
                        <w:sz w:val="28"/>
                        <w:szCs w:val="28"/>
                        <w:lang w:val="uk-UA"/>
                      </w:rPr>
                      <w:t>Не набуває віри у свої сили</w:t>
                    </w:r>
                  </w:p>
                </w:txbxContent>
              </v:textbox>
            </v:rect>
            <v:line id="Line 9" o:spid="_x0000_s1033" style="position:absolute;flip:x;visibility:visible" from="12573,4567" to="22863,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0" o:spid="_x0000_s1034" style="position:absolute;visibility:visible" from="25146,4567" to="41145,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11431,11430" to="11440,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41145,12570" to="41153,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w:r>
    </w:p>
    <w:p w:rsidR="000A3763"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 xml:space="preserve">У дітей чотирьох років механізм зіставлення слова з реальною дійсністю розвинений ще недостатньо. Сприймаючи навколишнє, вони орієнтуються в основному на слова дорослого. Інакше кажучи, їх поведінка характеризується сугестивністю. </w:t>
      </w:r>
    </w:p>
    <w:p w:rsidR="000A3763" w:rsidRPr="004F003E"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На п'ятому році життя, дитина вже здатна мислити, не опираючись на безпосередній досвід. У неї з'являється коло словесних знань. Оперуючи такими знаннями, дитина може іноді приходити до неправильних висновків, отримувати логічно недосконалі результати. Будь-які прояви неповаги до цих перших самостійних інтелектуальних кроків можуть відбити у дитини інтерес до сфери</w:t>
      </w:r>
      <w:r>
        <w:rPr>
          <w:rFonts w:ascii="Times New Roman" w:hAnsi="Times New Roman"/>
          <w:sz w:val="28"/>
          <w:szCs w:val="28"/>
          <w:lang w:val="uk-UA" w:eastAsia="ru-RU"/>
        </w:rPr>
        <w:t>.</w:t>
      </w:r>
      <w:r w:rsidRPr="004F003E">
        <w:rPr>
          <w:rFonts w:ascii="Times New Roman" w:hAnsi="Times New Roman"/>
          <w:sz w:val="28"/>
          <w:szCs w:val="28"/>
          <w:lang w:val="uk-UA" w:eastAsia="ru-RU"/>
        </w:rPr>
        <w:t xml:space="preserve"> Щоб сприяти особистісному розвитку дитини 4-5 років, необхідно враховувати наступне. </w:t>
      </w:r>
    </w:p>
    <w:p w:rsidR="000A3763" w:rsidRPr="004F003E"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 xml:space="preserve">По-перше, в цьому віці вже закладаються основи творчого відношення до предметного світу. Для цієї мети можна використовувати ті скромні поробки, які дитина створює своїми руками для гри або в якості подарунка кому-небудь. Якщо дорослий систематично буде підкреслювати, що дитина зробила щось сама, що вона вже багато чого вміє і зможе для кожного створити атмосферу заслуженого визнання й успіху, то задоволення, яке при цьому буде відчувати дитина, спонукатиме її і далі ставити подібні завдання. </w:t>
      </w:r>
    </w:p>
    <w:p w:rsidR="000A3763" w:rsidRPr="004F003E"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По-друге, в цей період може виникнути і справді пізнавальне ставлення до світу, безкорислива потреба в знаннях з інтересом і бажання знати. Для подальшого розвитку пізнавального інтересу важливо не лише давати дитині нові знання в захоплюючій формі, необхідно максимально з повагою ставитися до її власних розумових пошуків і їх результатів. Тому найважливішими вимогами до особистих відносин дорослих з дітьми і в їх взаємовідносинах</w:t>
      </w:r>
      <w:r>
        <w:rPr>
          <w:rFonts w:ascii="Times New Roman" w:hAnsi="Times New Roman"/>
          <w:sz w:val="28"/>
          <w:szCs w:val="28"/>
          <w:lang w:val="uk-UA" w:eastAsia="ru-RU"/>
        </w:rPr>
        <w:t xml:space="preserve"> один з одним є серйозне і шанов</w:t>
      </w:r>
      <w:r w:rsidRPr="004F003E">
        <w:rPr>
          <w:rFonts w:ascii="Times New Roman" w:hAnsi="Times New Roman"/>
          <w:sz w:val="28"/>
          <w:szCs w:val="28"/>
          <w:lang w:val="uk-UA" w:eastAsia="ru-RU"/>
        </w:rPr>
        <w:t xml:space="preserve">ливе відношення до всіх, навіть невірних, міркувань дитини. </w:t>
      </w:r>
    </w:p>
    <w:p w:rsidR="000A3763" w:rsidRPr="004F003E"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Це не означає, що дорослі повинні схвалювати будь-які невірні думки та міркування дітей. Дорослим слід не оцінювати дітей, а обговорювати з ними їх міркування і заперечувати їм як би на рівних, а не зверхньо. Звідси природно випливає, що новими по відношенню дитини до інших людей повинні стати, з одного боку, інтерес і повага до дорослого як до джерела нових знань і  в тактичному помічника в його власних інтелектуал</w:t>
      </w:r>
      <w:r>
        <w:rPr>
          <w:rFonts w:ascii="Times New Roman" w:hAnsi="Times New Roman"/>
          <w:sz w:val="28"/>
          <w:szCs w:val="28"/>
          <w:lang w:val="uk-UA" w:eastAsia="ru-RU"/>
        </w:rPr>
        <w:t xml:space="preserve">ьних </w:t>
      </w:r>
      <w:r>
        <w:rPr>
          <w:rFonts w:ascii="Times New Roman" w:hAnsi="Times New Roman"/>
          <w:sz w:val="28"/>
          <w:szCs w:val="28"/>
          <w:lang w:val="uk-UA" w:eastAsia="ru-RU"/>
        </w:rPr>
        <w:lastRenderedPageBreak/>
        <w:t>пошуках, а з іншого – шанов</w:t>
      </w:r>
      <w:r w:rsidRPr="004F003E">
        <w:rPr>
          <w:rFonts w:ascii="Times New Roman" w:hAnsi="Times New Roman"/>
          <w:sz w:val="28"/>
          <w:szCs w:val="28"/>
          <w:lang w:val="uk-UA" w:eastAsia="ru-RU"/>
        </w:rPr>
        <w:t xml:space="preserve">ливе і зацікавлене ставлення до аналогічних інтелектуальних пошуків його однолітків. </w:t>
      </w:r>
    </w:p>
    <w:p w:rsidR="000A3763" w:rsidRPr="004F003E"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 xml:space="preserve">Ставлення до однолітків в цьому віці носить ще не дуже диференційований характер. Діти в основному діляться на «поганих» і «хороших», і ці оцінки дуже залежать від дорослих. Так, більшість дітей п'ятого року життя вважають однолітків поганими тому, що вихователь робить їм зауваження за те, що вони повільно їдять, погано засинають і т.п. </w:t>
      </w:r>
    </w:p>
    <w:p w:rsidR="000A3763" w:rsidRPr="004F003E"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 xml:space="preserve">Необхідно мати на увазі, що репутація дитини в групі, ставлення до нього однолітків та його душевне самопочуття може без всякого умислу з боку дорослого непоправно постраждати. Для цього достатньо часто висловлювати невдоволення дорослого з приводу таких форм поведінки, які, хоча і створють організаційні труднощі, морально нейтральні, не залежать від дитини і часто обумовлені її фізіологічними особливостями. </w:t>
      </w:r>
    </w:p>
    <w:p w:rsidR="000A3763"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 xml:space="preserve">У розвитку свідомості дітей відкриваються дві дуже важливі можливості, від правильного використання яких суттєво залежить загальний рівень їх розумового розвитку. </w:t>
      </w:r>
    </w:p>
    <w:p w:rsidR="000A3763" w:rsidRPr="00DD2982" w:rsidRDefault="000A3763" w:rsidP="00AE2B39">
      <w:pPr>
        <w:spacing w:after="0" w:line="240" w:lineRule="auto"/>
        <w:ind w:firstLine="284"/>
        <w:jc w:val="both"/>
        <w:rPr>
          <w:rFonts w:ascii="Times New Roman" w:hAnsi="Times New Roman"/>
          <w:sz w:val="28"/>
          <w:szCs w:val="28"/>
          <w:lang w:val="uk-UA" w:eastAsia="ru-RU"/>
        </w:rPr>
      </w:pPr>
      <w:r w:rsidRPr="004F003E">
        <w:rPr>
          <w:rFonts w:ascii="Times New Roman" w:hAnsi="Times New Roman"/>
          <w:sz w:val="28"/>
          <w:szCs w:val="28"/>
          <w:lang w:val="uk-UA" w:eastAsia="ru-RU"/>
        </w:rPr>
        <w:t xml:space="preserve">Одна з можливостей пов'язана з тим, що на п'ятому році життя діти здатні в своєму пізнанні навколишнього виходити за межі того, з чим безпосередньо стикаються самі. Починаючи з цього віку діти можуть поступово накопичувати фактичні знання про різні предмети і явища, які вони не бачили і про які знають тільки зі слів дорослого (про тварин і машин, міста і країни тощо). </w:t>
      </w:r>
    </w:p>
    <w:p w:rsidR="000A3763" w:rsidRPr="00053503" w:rsidRDefault="000A3763" w:rsidP="00AE2B39">
      <w:pPr>
        <w:jc w:val="both"/>
        <w:rPr>
          <w:rFonts w:ascii="Times New Roman" w:hAnsi="Times New Roman"/>
          <w:sz w:val="28"/>
          <w:szCs w:val="28"/>
        </w:rPr>
      </w:pPr>
      <w:r w:rsidRPr="00053503">
        <w:rPr>
          <w:rFonts w:ascii="Times New Roman" w:hAnsi="Times New Roman"/>
          <w:sz w:val="28"/>
          <w:szCs w:val="28"/>
        </w:rPr>
        <w:t>До віку 5-7 років дитина намагається осмислити такі явища, як смерть. Це абстрактне поняття, реальний сенс якого важко усвідомити. Наскільки добре діти зрозуміють його, залежить від рівня розумового розвитку.Мисленню дитини цього віку властивий анімізм – прагнення приписати неживим предметам або тваринам людські риси. Він зникає у міру розумового і емоційного розвитку дітей, до школи анімістичні уявлення стає реалістичнішими, хоча не зникають зовсім.</w:t>
      </w:r>
    </w:p>
    <w:p w:rsidR="000A3763" w:rsidRDefault="000A3763" w:rsidP="00AE2B39">
      <w:pPr>
        <w:jc w:val="both"/>
        <w:rPr>
          <w:rFonts w:ascii="Times New Roman" w:hAnsi="Times New Roman"/>
          <w:sz w:val="28"/>
          <w:szCs w:val="28"/>
        </w:rPr>
      </w:pPr>
      <w:r w:rsidRPr="00053503">
        <w:rPr>
          <w:rFonts w:ascii="Times New Roman" w:hAnsi="Times New Roman"/>
          <w:sz w:val="28"/>
          <w:szCs w:val="28"/>
        </w:rPr>
        <w:t>Бажання дорослих уникнути відповідей на питання дітей привчає їх до думки, що ця тема заборонена. Ухильна або спотворена інформація може перешкодити дітям проаналізувати свої відчуття і думки і викликати необґрунтовану тривогу. Але так само важливо не давати дітям ту інформацію, про яку вони не питають і з якою не можуть справитися емоційно або осмислити до кінця. Кращий варіант – дати прості і прямі відповіді на їх питання.</w:t>
      </w:r>
    </w:p>
    <w:p w:rsidR="000A3763" w:rsidRPr="00DD2982" w:rsidRDefault="000A3763" w:rsidP="00AE2B39">
      <w:pPr>
        <w:spacing w:after="0" w:line="240" w:lineRule="auto"/>
        <w:ind w:firstLine="284"/>
        <w:jc w:val="both"/>
        <w:rPr>
          <w:rFonts w:ascii="Times New Roman" w:hAnsi="Times New Roman"/>
          <w:sz w:val="28"/>
          <w:szCs w:val="28"/>
          <w:lang w:val="uk-UA" w:eastAsia="ru-RU"/>
        </w:rPr>
      </w:pPr>
      <w:r w:rsidRPr="00DD2982">
        <w:rPr>
          <w:rFonts w:ascii="Times New Roman" w:hAnsi="Times New Roman"/>
          <w:sz w:val="28"/>
          <w:szCs w:val="28"/>
          <w:lang w:val="uk-UA" w:eastAsia="ru-RU"/>
        </w:rPr>
        <w:t xml:space="preserve">Вік п'яти років – останній з дошкільних періодів, коли в психіці дитини з'являються принципово нові утворення. Це довільність психічних процесів – уваги, пам'яті, сприйняття та ін. І звідси випливає здатність керувати своєю поведінкою, а також зміни в уявленнях про себе й у самосвідомості, і в самооцінці. </w:t>
      </w:r>
    </w:p>
    <w:p w:rsidR="000A3763" w:rsidRPr="00DD2982" w:rsidRDefault="000A3763" w:rsidP="00AE2B39">
      <w:pPr>
        <w:spacing w:after="0" w:line="240" w:lineRule="auto"/>
        <w:ind w:firstLine="284"/>
        <w:jc w:val="both"/>
        <w:rPr>
          <w:rFonts w:ascii="Times New Roman" w:hAnsi="Times New Roman"/>
          <w:sz w:val="28"/>
          <w:szCs w:val="28"/>
          <w:lang w:val="uk-UA" w:eastAsia="ru-RU"/>
        </w:rPr>
      </w:pPr>
      <w:r w:rsidRPr="00DD2982">
        <w:rPr>
          <w:rFonts w:ascii="Times New Roman" w:hAnsi="Times New Roman"/>
          <w:sz w:val="28"/>
          <w:szCs w:val="28"/>
          <w:lang w:val="uk-UA" w:eastAsia="ru-RU"/>
        </w:rPr>
        <w:lastRenderedPageBreak/>
        <w:t xml:space="preserve">Поява довільності – вирішальна зміна в діяльності дитини: метою останньої стає не зміна зовнішніх, оточуючих дитини предметів, а оволодіння власною поведінкою. </w:t>
      </w:r>
    </w:p>
    <w:p w:rsidR="000A3763" w:rsidRPr="00DD2982" w:rsidRDefault="000A3763" w:rsidP="00AE2B39">
      <w:pPr>
        <w:spacing w:after="0" w:line="240" w:lineRule="auto"/>
        <w:ind w:firstLine="284"/>
        <w:jc w:val="both"/>
        <w:rPr>
          <w:rFonts w:ascii="Times New Roman" w:hAnsi="Times New Roman"/>
          <w:sz w:val="28"/>
          <w:szCs w:val="28"/>
          <w:lang w:val="uk-UA" w:eastAsia="ru-RU"/>
        </w:rPr>
      </w:pPr>
      <w:r w:rsidRPr="00DD2982">
        <w:rPr>
          <w:rFonts w:ascii="Times New Roman" w:hAnsi="Times New Roman"/>
          <w:sz w:val="28"/>
          <w:szCs w:val="28"/>
          <w:lang w:val="uk-UA" w:eastAsia="ru-RU"/>
        </w:rPr>
        <w:t>Після п'яти років</w:t>
      </w:r>
      <w:r>
        <w:rPr>
          <w:rFonts w:ascii="Times New Roman" w:hAnsi="Times New Roman"/>
          <w:sz w:val="28"/>
          <w:szCs w:val="28"/>
          <w:lang w:val="uk-UA" w:eastAsia="ru-RU"/>
        </w:rPr>
        <w:t>,</w:t>
      </w:r>
      <w:r w:rsidRPr="00DD2982">
        <w:rPr>
          <w:rFonts w:ascii="Times New Roman" w:hAnsi="Times New Roman"/>
          <w:sz w:val="28"/>
          <w:szCs w:val="28"/>
          <w:lang w:val="uk-UA" w:eastAsia="ru-RU"/>
        </w:rPr>
        <w:t xml:space="preserve"> </w:t>
      </w:r>
      <w:r>
        <w:rPr>
          <w:rFonts w:ascii="Times New Roman" w:hAnsi="Times New Roman"/>
          <w:sz w:val="28"/>
          <w:szCs w:val="28"/>
          <w:lang w:val="uk-UA" w:eastAsia="ru-RU"/>
        </w:rPr>
        <w:t>і</w:t>
      </w:r>
      <w:r w:rsidRPr="00DD2982">
        <w:rPr>
          <w:rFonts w:ascii="Times New Roman" w:hAnsi="Times New Roman"/>
          <w:sz w:val="28"/>
          <w:szCs w:val="28"/>
          <w:lang w:val="uk-UA" w:eastAsia="ru-RU"/>
        </w:rPr>
        <w:t>стотно змінюється уявлення дитини про себе, її образ Я</w:t>
      </w:r>
      <w:r>
        <w:rPr>
          <w:rFonts w:ascii="Times New Roman" w:hAnsi="Times New Roman"/>
          <w:sz w:val="28"/>
          <w:szCs w:val="28"/>
          <w:lang w:val="uk-UA" w:eastAsia="ru-RU"/>
        </w:rPr>
        <w:t>.</w:t>
      </w:r>
      <w:r w:rsidRPr="00DD2982">
        <w:rPr>
          <w:rFonts w:ascii="Times New Roman" w:hAnsi="Times New Roman"/>
          <w:sz w:val="28"/>
          <w:szCs w:val="28"/>
          <w:lang w:val="uk-UA" w:eastAsia="ru-RU"/>
        </w:rPr>
        <w:t xml:space="preserve"> В образі Я, крім Я-реального – тих якостей, які, на думку дитини, у неї є, з'являється і Я-потенційне, яке включає в себе як позитивні риси, які дитині хотілося б у себе бачити, так і негативні, які їй не хотілося б мати. Зрозуміло, цей процес перебуває ще в зародку і має специфічні форми. Так, дитина шостого року життя не говорить і не думає про те, що вона хотіла би мати ті чи інші риси характеру, як це відбувається з підлітками. Дошкільник зазвичай просто хоче бути схожим на персонажів казки, фільму, розповіді, на кого-небудь із знайомих людей. Дитина може уявляти себе цим персонажем, - не  грати його роль, а саме уявляти, приписуючи собі його якості. </w:t>
      </w:r>
    </w:p>
    <w:p w:rsidR="000A3763" w:rsidRPr="00DD2982" w:rsidRDefault="000A3763" w:rsidP="00AE2B39">
      <w:pPr>
        <w:spacing w:after="0" w:line="240" w:lineRule="auto"/>
        <w:ind w:firstLine="284"/>
        <w:jc w:val="both"/>
        <w:rPr>
          <w:rFonts w:ascii="Times New Roman" w:hAnsi="Times New Roman"/>
          <w:sz w:val="28"/>
          <w:szCs w:val="28"/>
          <w:lang w:val="uk-UA" w:eastAsia="ru-RU"/>
        </w:rPr>
      </w:pPr>
      <w:r w:rsidRPr="00DD2982">
        <w:rPr>
          <w:rFonts w:ascii="Times New Roman" w:hAnsi="Times New Roman"/>
          <w:sz w:val="28"/>
          <w:szCs w:val="28"/>
          <w:lang w:val="uk-UA" w:eastAsia="ru-RU"/>
        </w:rPr>
        <w:t xml:space="preserve">Поява Я-потенційного, або Я-ідеального, тобто того, яким дитина хоче себе бачити, є психологічною передумовою становлення навчальної мотивації. Важливим  чинником </w:t>
      </w:r>
      <w:r>
        <w:rPr>
          <w:rFonts w:ascii="Times New Roman" w:hAnsi="Times New Roman"/>
          <w:sz w:val="28"/>
          <w:szCs w:val="28"/>
          <w:lang w:val="uk-UA" w:eastAsia="ru-RU"/>
        </w:rPr>
        <w:t>навча</w:t>
      </w:r>
      <w:r w:rsidRPr="00DD2982">
        <w:rPr>
          <w:rFonts w:ascii="Times New Roman" w:hAnsi="Times New Roman"/>
          <w:sz w:val="28"/>
          <w:szCs w:val="28"/>
          <w:lang w:val="uk-UA" w:eastAsia="ru-RU"/>
        </w:rPr>
        <w:t xml:space="preserve">ння, оволодіння новими знаннями і вміннями є бажання бачити себе «розумним», «знаючим», «який вміє». </w:t>
      </w:r>
    </w:p>
    <w:p w:rsidR="000A3763" w:rsidRPr="006737A2" w:rsidRDefault="000A3763" w:rsidP="00AE2B39">
      <w:pPr>
        <w:spacing w:after="0" w:line="240" w:lineRule="auto"/>
        <w:ind w:firstLine="284"/>
        <w:jc w:val="both"/>
        <w:rPr>
          <w:rFonts w:ascii="Times New Roman" w:hAnsi="Times New Roman"/>
          <w:sz w:val="28"/>
          <w:szCs w:val="28"/>
          <w:lang w:val="uk-UA" w:eastAsia="ru-RU"/>
        </w:rPr>
      </w:pPr>
      <w:r w:rsidRPr="006737A2">
        <w:rPr>
          <w:rFonts w:ascii="Times New Roman" w:hAnsi="Times New Roman"/>
          <w:sz w:val="28"/>
          <w:szCs w:val="28"/>
          <w:lang w:val="uk-UA" w:eastAsia="ru-RU"/>
        </w:rPr>
        <w:t xml:space="preserve">Ще одна важлива зміна відбувається у сфері відносин з однолітками. Починаючи з цього віку одноліток поступово набуває по-справжньому серйозного значення для дитини. </w:t>
      </w:r>
    </w:p>
    <w:p w:rsidR="000A3763" w:rsidRDefault="000A3763" w:rsidP="00AE2B39">
      <w:pPr>
        <w:jc w:val="both"/>
        <w:rPr>
          <w:rFonts w:ascii="Times New Roman" w:hAnsi="Times New Roman"/>
          <w:sz w:val="28"/>
          <w:szCs w:val="28"/>
          <w:lang w:val="uk-UA" w:eastAsia="ru-RU"/>
        </w:rPr>
      </w:pPr>
      <w:r w:rsidRPr="006737A2">
        <w:rPr>
          <w:rFonts w:ascii="Times New Roman" w:hAnsi="Times New Roman"/>
          <w:sz w:val="28"/>
          <w:szCs w:val="28"/>
          <w:lang w:val="uk-UA" w:eastAsia="ru-RU"/>
        </w:rPr>
        <w:t>На п'ятому році діти починають переходити до спільної гри і до епізодичного не ігрового спілкування з однолітками у формі обміну думками, інформацією, демонстрації своїх знань.</w:t>
      </w:r>
    </w:p>
    <w:p w:rsidR="000A3763" w:rsidRPr="006737A2" w:rsidRDefault="000A3763" w:rsidP="00AE2B39">
      <w:pPr>
        <w:spacing w:after="0" w:line="240" w:lineRule="auto"/>
        <w:ind w:firstLine="284"/>
        <w:jc w:val="both"/>
        <w:rPr>
          <w:rFonts w:ascii="Times New Roman" w:hAnsi="Times New Roman"/>
          <w:sz w:val="28"/>
          <w:szCs w:val="28"/>
          <w:lang w:val="uk-UA" w:eastAsia="ru-RU"/>
        </w:rPr>
      </w:pPr>
      <w:r w:rsidRPr="006737A2">
        <w:rPr>
          <w:rFonts w:ascii="Times New Roman" w:hAnsi="Times New Roman"/>
          <w:sz w:val="28"/>
          <w:szCs w:val="28"/>
          <w:lang w:val="uk-UA" w:eastAsia="ru-RU"/>
        </w:rPr>
        <w:t xml:space="preserve">На шостому році життя дитини різні лінії психічного розвитку, з'єднавшись, утворюють сприятливі умови для появи нового типу взаємин з однолітками. Це, по-перше, розвиток мовлення, який у більшості дітей досягає, як правило, такого рівня, що вже не перешкоджає взаєморозумінню. По-друге, накопичення внутрішнього багажу у вигляді різних знань і відомостей про навколишнє, який дитина прагне осмислити і впорядкувати, яким вона бажає поділитися з оточуючими. Розвиток довільності, а також загальний інтелектуальний та особистісний розвиток дозволяють дітям самостійно, без допомоги дорослого налагоджувати і здійснювати спільну гру. </w:t>
      </w:r>
    </w:p>
    <w:p w:rsidR="000A3763" w:rsidRPr="006737A2" w:rsidRDefault="000A3763" w:rsidP="00AE2B39">
      <w:pPr>
        <w:spacing w:after="0" w:line="240" w:lineRule="auto"/>
        <w:ind w:firstLine="284"/>
        <w:jc w:val="both"/>
        <w:rPr>
          <w:rFonts w:ascii="Times New Roman" w:hAnsi="Times New Roman"/>
          <w:sz w:val="28"/>
          <w:szCs w:val="28"/>
          <w:lang w:val="uk-UA" w:eastAsia="ru-RU"/>
        </w:rPr>
      </w:pPr>
      <w:r w:rsidRPr="006737A2">
        <w:rPr>
          <w:rFonts w:ascii="Times New Roman" w:hAnsi="Times New Roman"/>
          <w:sz w:val="28"/>
          <w:szCs w:val="28"/>
          <w:lang w:val="uk-UA" w:eastAsia="ru-RU"/>
        </w:rPr>
        <w:t xml:space="preserve">Все це, разом узяте, призводить до двох істотних змін у житті дітей. Це, по-перше, зміна ролі взаємостосунків дитини з однолітками в її емоційному житті і ускладнення цих взаємин. По-друге, поява інтересу до особистості і особистим якостям інших дітей. Проходить поділ дітей на більш помітних і популярних, однолітків, які користуються симпатією і повагою, і дітей малопомітних, що не являють на цьому тлі інтересу для решти. </w:t>
      </w:r>
    </w:p>
    <w:p w:rsidR="000A3763" w:rsidRDefault="000A3763" w:rsidP="00D56D37">
      <w:pPr>
        <w:jc w:val="both"/>
        <w:rPr>
          <w:rFonts w:ascii="Times New Roman" w:hAnsi="Times New Roman"/>
          <w:sz w:val="28"/>
          <w:szCs w:val="28"/>
          <w:lang w:val="uk-UA"/>
        </w:rPr>
      </w:pPr>
      <w:r w:rsidRPr="00D56D37">
        <w:rPr>
          <w:rFonts w:ascii="Times New Roman" w:hAnsi="Times New Roman"/>
          <w:sz w:val="28"/>
          <w:szCs w:val="28"/>
          <w:lang w:val="uk-UA"/>
        </w:rPr>
        <w:t>Характерна особливість психіки дошкільників - висока емоційна збудливість, нестриманість, недостатня емоційна стійкість. їх почуття, переживання то швидко змінюються, то набувають певної стійкості. Водночас діти нерідко старанно намагаються регулювати прояви своїх емоцій.</w:t>
      </w:r>
    </w:p>
    <w:p w:rsidR="000A3763" w:rsidRDefault="000A3763" w:rsidP="00A0516F">
      <w:pPr>
        <w:rPr>
          <w:rFonts w:ascii="Times New Roman" w:hAnsi="Times New Roman"/>
          <w:sz w:val="28"/>
          <w:szCs w:val="28"/>
        </w:rPr>
      </w:pPr>
      <w:r>
        <w:rPr>
          <w:rFonts w:ascii="Times New Roman" w:hAnsi="Times New Roman"/>
          <w:sz w:val="28"/>
          <w:szCs w:val="28"/>
          <w:lang w:val="uk-UA"/>
        </w:rPr>
        <w:lastRenderedPageBreak/>
        <w:t xml:space="preserve">В </w:t>
      </w:r>
      <w:r w:rsidRPr="00B828F7">
        <w:rPr>
          <w:rFonts w:ascii="Times New Roman" w:hAnsi="Times New Roman"/>
          <w:sz w:val="28"/>
          <w:szCs w:val="28"/>
          <w:lang w:val="uk-UA"/>
        </w:rPr>
        <w:t>5–6 років</w:t>
      </w:r>
      <w:r w:rsidRPr="00D56D37">
        <w:rPr>
          <w:rFonts w:ascii="Times New Roman" w:hAnsi="Times New Roman"/>
          <w:sz w:val="28"/>
          <w:szCs w:val="28"/>
          <w:lang w:val="uk-UA"/>
        </w:rPr>
        <w:t xml:space="preserve"> у дитини з'являються елементарні обов'язки, змінюється її життя, зміст і форми спілкування з людьми, що породжує нові потреби, інтереси й наміри. </w:t>
      </w:r>
      <w:r w:rsidRPr="00D56D37">
        <w:rPr>
          <w:rFonts w:ascii="Times New Roman" w:hAnsi="Times New Roman"/>
          <w:sz w:val="28"/>
          <w:szCs w:val="28"/>
        </w:rPr>
        <w:t>Від спільної з дорослими діяльності діти переходять до самостійного виконання їх вказівок. Водночас зростає інтерес, прагнення долучитися до діяльності, взаємин дорослих. Сформовані до цього віку якості особистості забезпечують нормальний перехід дитини до шкільного життя. На основі їх сформованості можна робити висновок про готовність малюка до навчання в школі.</w:t>
      </w:r>
    </w:p>
    <w:p w:rsidR="000A3763" w:rsidRPr="00A0516F" w:rsidRDefault="000A3763" w:rsidP="00A0516F">
      <w:pPr>
        <w:rPr>
          <w:sz w:val="28"/>
          <w:szCs w:val="28"/>
        </w:rPr>
      </w:pPr>
      <w:r w:rsidRPr="00A0516F">
        <w:rPr>
          <w:rFonts w:ascii="Palatino Linotype" w:hAnsi="Palatino Linotype"/>
          <w:color w:val="000000"/>
          <w:sz w:val="20"/>
          <w:szCs w:val="20"/>
          <w:lang w:eastAsia="ru-RU"/>
        </w:rPr>
        <w:t xml:space="preserve"> </w:t>
      </w:r>
      <w:r w:rsidRPr="00A0516F">
        <w:rPr>
          <w:rFonts w:ascii="Times New Roman" w:hAnsi="Times New Roman"/>
          <w:sz w:val="28"/>
          <w:szCs w:val="28"/>
        </w:rPr>
        <w:t>Найповніше поняття "готовність до школи" визначив Л.А.Венгер. Він вважав, що готовність до школи - це певним набір знань і вмінь, в якому повинні існувати всі інші елементи хоча рівень їх розвитку може бути різний.</w:t>
      </w:r>
    </w:p>
    <w:p w:rsidR="000A3763" w:rsidRPr="00A0516F" w:rsidRDefault="000A3763" w:rsidP="00A0516F">
      <w:pPr>
        <w:jc w:val="both"/>
        <w:rPr>
          <w:rFonts w:ascii="Times New Roman" w:hAnsi="Times New Roman"/>
          <w:sz w:val="28"/>
          <w:szCs w:val="28"/>
        </w:rPr>
      </w:pPr>
      <w:r w:rsidRPr="00A0516F">
        <w:rPr>
          <w:rFonts w:ascii="Times New Roman" w:hAnsi="Times New Roman"/>
          <w:sz w:val="28"/>
          <w:szCs w:val="28"/>
        </w:rPr>
        <w:t>Складовими компонентами психологічної готовності дитини до школи є:</w:t>
      </w:r>
    </w:p>
    <w:p w:rsidR="000A3763" w:rsidRPr="000F7ED5" w:rsidRDefault="000A3763" w:rsidP="000F7ED5">
      <w:pPr>
        <w:pStyle w:val="a5"/>
        <w:numPr>
          <w:ilvl w:val="0"/>
          <w:numId w:val="2"/>
        </w:numPr>
        <w:jc w:val="both"/>
        <w:rPr>
          <w:rFonts w:ascii="Times New Roman" w:hAnsi="Times New Roman"/>
          <w:sz w:val="28"/>
          <w:szCs w:val="28"/>
        </w:rPr>
      </w:pPr>
      <w:r w:rsidRPr="000F7ED5">
        <w:rPr>
          <w:rFonts w:ascii="Times New Roman" w:hAnsi="Times New Roman"/>
          <w:sz w:val="28"/>
          <w:szCs w:val="28"/>
        </w:rPr>
        <w:t>мотиваційна (особистісна);</w:t>
      </w:r>
    </w:p>
    <w:p w:rsidR="000A3763" w:rsidRPr="000F7ED5" w:rsidRDefault="000A3763" w:rsidP="000F7ED5">
      <w:pPr>
        <w:pStyle w:val="a5"/>
        <w:numPr>
          <w:ilvl w:val="0"/>
          <w:numId w:val="2"/>
        </w:numPr>
        <w:jc w:val="both"/>
        <w:rPr>
          <w:rFonts w:ascii="Times New Roman" w:hAnsi="Times New Roman"/>
          <w:sz w:val="28"/>
          <w:szCs w:val="28"/>
        </w:rPr>
      </w:pPr>
      <w:r w:rsidRPr="000F7ED5">
        <w:rPr>
          <w:rFonts w:ascii="Times New Roman" w:hAnsi="Times New Roman"/>
          <w:sz w:val="28"/>
          <w:szCs w:val="28"/>
        </w:rPr>
        <w:t>інтелектуальна;</w:t>
      </w:r>
    </w:p>
    <w:p w:rsidR="000A3763" w:rsidRPr="000F7ED5" w:rsidRDefault="000A3763" w:rsidP="000F7ED5">
      <w:pPr>
        <w:pStyle w:val="a5"/>
        <w:numPr>
          <w:ilvl w:val="0"/>
          <w:numId w:val="2"/>
        </w:numPr>
        <w:jc w:val="both"/>
        <w:rPr>
          <w:rFonts w:ascii="Times New Roman" w:hAnsi="Times New Roman"/>
          <w:sz w:val="28"/>
          <w:szCs w:val="28"/>
        </w:rPr>
      </w:pPr>
      <w:r w:rsidRPr="000F7ED5">
        <w:rPr>
          <w:rFonts w:ascii="Times New Roman" w:hAnsi="Times New Roman"/>
          <w:sz w:val="28"/>
          <w:szCs w:val="28"/>
        </w:rPr>
        <w:t>емоційно-вольова.</w:t>
      </w:r>
    </w:p>
    <w:p w:rsidR="000A3763" w:rsidRDefault="000A3763" w:rsidP="00D56D37">
      <w:pPr>
        <w:jc w:val="both"/>
        <w:rPr>
          <w:rFonts w:ascii="Times New Roman" w:hAnsi="Times New Roman"/>
          <w:sz w:val="28"/>
          <w:szCs w:val="28"/>
        </w:rPr>
      </w:pPr>
      <w:r w:rsidRPr="000F7ED5">
        <w:rPr>
          <w:rFonts w:ascii="Times New Roman" w:hAnsi="Times New Roman"/>
          <w:b/>
          <w:i/>
          <w:sz w:val="28"/>
          <w:szCs w:val="28"/>
        </w:rPr>
        <w:t>Мотиваційна готовність</w:t>
      </w:r>
      <w:r w:rsidRPr="000F7ED5">
        <w:rPr>
          <w:rFonts w:ascii="Times New Roman" w:hAnsi="Times New Roman"/>
          <w:sz w:val="28"/>
          <w:szCs w:val="28"/>
        </w:rPr>
        <w:t xml:space="preserve"> - наявність у дитини бажання вчитися. Виникнення усвідомленого відношення дитини до школи визначається способом подання інформації про неї. Важливо, щоб відомості про школу, які повідомляються дітям, були не тільки зрозумілі, але і знаходили емоційний відголос у них. Емоційний досвід забезпечується включенням дітей до діяльності, яка активізує як мислення, так і почуття.</w:t>
      </w:r>
    </w:p>
    <w:p w:rsidR="000A3763" w:rsidRDefault="000A3763" w:rsidP="00D56D37">
      <w:pPr>
        <w:jc w:val="both"/>
        <w:rPr>
          <w:rFonts w:ascii="Arial" w:hAnsi="Arial" w:cs="Arial"/>
          <w:color w:val="333333"/>
          <w:sz w:val="21"/>
          <w:szCs w:val="21"/>
          <w:shd w:val="clear" w:color="auto" w:fill="FFFFFF"/>
        </w:rPr>
      </w:pPr>
      <w:r w:rsidRPr="000F7ED5">
        <w:rPr>
          <w:rFonts w:ascii="Palatino Linotype" w:hAnsi="Palatino Linotype"/>
          <w:b/>
          <w:i/>
          <w:color w:val="000000"/>
          <w:sz w:val="20"/>
          <w:szCs w:val="20"/>
          <w:shd w:val="clear" w:color="auto" w:fill="CCCCCC"/>
        </w:rPr>
        <w:t xml:space="preserve"> </w:t>
      </w:r>
      <w:r w:rsidRPr="000F7ED5">
        <w:rPr>
          <w:rFonts w:ascii="Times New Roman" w:hAnsi="Times New Roman"/>
          <w:b/>
          <w:i/>
          <w:sz w:val="28"/>
          <w:szCs w:val="28"/>
        </w:rPr>
        <w:t>Інтелектуальна готовність</w:t>
      </w:r>
      <w:r w:rsidRPr="000F7ED5">
        <w:rPr>
          <w:rFonts w:ascii="Times New Roman" w:hAnsi="Times New Roman"/>
          <w:sz w:val="28"/>
          <w:szCs w:val="28"/>
        </w:rPr>
        <w:t xml:space="preserve"> передбачає наявність у дитини кругозору, запасу конкретних знань. Інтелектуальна готовність також передбачає формування у дитини початкових умінь у царині навчальної діяльності, зокрема, уміння виокремити навчальну задачу і перетворити її в самостійну мету діяльності. У вітчизняній психології при вивченні інтелектуального компонента психологічної готовності до школи акцент робиться не на сумі засвоєних дитиною знань, а на рівні розвитку інтелектуальних процесів. Тобто дитина повинна вміти виділяти суттєве в явищах навколишньої дійсності, вміти порівнювати їх, бачити подібне і відмінне; вона повинна навчитися міркувати, знаходити причини явищ, робити висновки.</w:t>
      </w:r>
      <w:r w:rsidRPr="000F7ED5">
        <w:rPr>
          <w:rFonts w:ascii="Arial" w:hAnsi="Arial" w:cs="Arial"/>
          <w:color w:val="333333"/>
          <w:sz w:val="21"/>
          <w:szCs w:val="21"/>
          <w:shd w:val="clear" w:color="auto" w:fill="FFFFFF"/>
        </w:rPr>
        <w:t xml:space="preserve"> </w:t>
      </w:r>
    </w:p>
    <w:p w:rsidR="000A3763" w:rsidRPr="00B76E5B" w:rsidRDefault="000A3763" w:rsidP="00B76E5B">
      <w:pPr>
        <w:jc w:val="both"/>
        <w:rPr>
          <w:rFonts w:ascii="Times New Roman" w:hAnsi="Times New Roman"/>
          <w:sz w:val="28"/>
          <w:szCs w:val="28"/>
          <w:lang w:val="uk-UA"/>
        </w:rPr>
      </w:pPr>
      <w:r w:rsidRPr="000F7ED5">
        <w:rPr>
          <w:rFonts w:ascii="Times New Roman" w:hAnsi="Times New Roman"/>
          <w:b/>
          <w:i/>
          <w:sz w:val="28"/>
          <w:szCs w:val="28"/>
        </w:rPr>
        <w:t>Емоційно-вольова готовність</w:t>
      </w:r>
      <w:r w:rsidRPr="000F7ED5">
        <w:rPr>
          <w:rFonts w:ascii="Times New Roman" w:hAnsi="Times New Roman"/>
          <w:sz w:val="28"/>
          <w:szCs w:val="28"/>
        </w:rPr>
        <w:t xml:space="preserve"> виявляється у відповідному рівні розвитку особистісної поведінки дошкільника. Визначальним в цьому відношенні є розвинута протягом дошкільного віку здібність дитини до керування своєю поведінкою: вміння свідомо виконувати правила або вимоги вихователя, виявляти наполегливість в досягненні поставленої мети, уміння виконувати до кінця потрібну роботу, всупереч привабливій, але відволікаючій від неї мети</w:t>
      </w:r>
      <w:r>
        <w:rPr>
          <w:rFonts w:ascii="Times New Roman" w:hAnsi="Times New Roman"/>
          <w:sz w:val="28"/>
          <w:szCs w:val="28"/>
        </w:rPr>
        <w:t>.</w:t>
      </w:r>
      <w:r w:rsidRPr="000F7ED5">
        <w:rPr>
          <w:rFonts w:ascii="Times New Roman" w:hAnsi="Times New Roman"/>
          <w:sz w:val="28"/>
          <w:szCs w:val="28"/>
        </w:rPr>
        <w:t xml:space="preserve"> </w:t>
      </w:r>
      <w:r w:rsidRPr="00A103B2">
        <w:rPr>
          <w:rFonts w:ascii="Times New Roman" w:hAnsi="Times New Roman"/>
          <w:sz w:val="28"/>
          <w:szCs w:val="28"/>
          <w:lang w:val="uk-UA"/>
        </w:rPr>
        <w:t xml:space="preserve">Отже, готовність дитини до шкільного навчання складається з багатьох компонентів. Недостатня сформованість якогось із них не може не </w:t>
      </w:r>
      <w:r w:rsidRPr="00A103B2">
        <w:rPr>
          <w:rFonts w:ascii="Times New Roman" w:hAnsi="Times New Roman"/>
          <w:sz w:val="28"/>
          <w:szCs w:val="28"/>
          <w:lang w:val="uk-UA"/>
        </w:rPr>
        <w:lastRenderedPageBreak/>
        <w:t xml:space="preserve">позначитися на її адаптації до школи. Саме для того, щоб вчасно запобігти дезадаптації, передбачене використання </w:t>
      </w:r>
      <w:r w:rsidRPr="00A103B2">
        <w:rPr>
          <w:rFonts w:ascii="Times New Roman" w:hAnsi="Times New Roman"/>
          <w:b/>
          <w:i/>
          <w:sz w:val="28"/>
          <w:szCs w:val="28"/>
          <w:lang w:val="uk-UA"/>
        </w:rPr>
        <w:t>Програми занять формування психологічної готовності дітей до навчання у школі</w:t>
      </w:r>
      <w:r>
        <w:rPr>
          <w:rFonts w:ascii="Times New Roman" w:hAnsi="Times New Roman"/>
          <w:b/>
          <w:i/>
          <w:sz w:val="28"/>
          <w:szCs w:val="28"/>
          <w:lang w:val="uk-UA"/>
        </w:rPr>
        <w:t xml:space="preserve">. </w:t>
      </w:r>
      <w:r w:rsidRPr="00B76E5B">
        <w:rPr>
          <w:rFonts w:ascii="Times New Roman" w:hAnsi="Times New Roman"/>
          <w:sz w:val="28"/>
          <w:szCs w:val="28"/>
          <w:lang w:val="uk-UA"/>
        </w:rPr>
        <w:t>Метою програми є: сприяння розвитку в дітей старшого дошкільного віку передумов успішного шкільного навчання, розвиток когнітивної сфери дітей, набуття дітьми соціального досвіду.</w:t>
      </w:r>
    </w:p>
    <w:p w:rsidR="000A3763" w:rsidRPr="00B76E5B" w:rsidRDefault="000A3763" w:rsidP="00B76E5B">
      <w:pPr>
        <w:jc w:val="both"/>
        <w:rPr>
          <w:rFonts w:ascii="Times New Roman" w:hAnsi="Times New Roman"/>
          <w:sz w:val="28"/>
          <w:szCs w:val="28"/>
          <w:lang w:val="uk-UA"/>
        </w:rPr>
      </w:pPr>
      <w:r w:rsidRPr="00B76E5B">
        <w:rPr>
          <w:rFonts w:ascii="Times New Roman" w:hAnsi="Times New Roman"/>
          <w:sz w:val="28"/>
          <w:szCs w:val="28"/>
          <w:lang w:val="uk-UA"/>
        </w:rPr>
        <w:t>Завдання:</w:t>
      </w:r>
    </w:p>
    <w:p w:rsidR="000A3763" w:rsidRPr="00B76E5B" w:rsidRDefault="000A3763" w:rsidP="00B76E5B">
      <w:pPr>
        <w:numPr>
          <w:ilvl w:val="0"/>
          <w:numId w:val="3"/>
        </w:numPr>
        <w:jc w:val="both"/>
        <w:rPr>
          <w:rFonts w:ascii="Times New Roman" w:hAnsi="Times New Roman"/>
          <w:sz w:val="28"/>
          <w:szCs w:val="28"/>
          <w:lang w:val="uk-UA"/>
        </w:rPr>
      </w:pPr>
      <w:r w:rsidRPr="00B76E5B">
        <w:rPr>
          <w:rFonts w:ascii="Times New Roman" w:hAnsi="Times New Roman"/>
          <w:sz w:val="28"/>
          <w:szCs w:val="28"/>
          <w:lang w:val="uk-UA"/>
        </w:rPr>
        <w:t>формування позитивної навчальної шкільної мотивації;</w:t>
      </w:r>
    </w:p>
    <w:p w:rsidR="000A3763" w:rsidRPr="00B76E5B" w:rsidRDefault="000A3763" w:rsidP="00B76E5B">
      <w:pPr>
        <w:numPr>
          <w:ilvl w:val="0"/>
          <w:numId w:val="3"/>
        </w:numPr>
        <w:jc w:val="both"/>
        <w:rPr>
          <w:rFonts w:ascii="Times New Roman" w:hAnsi="Times New Roman"/>
          <w:sz w:val="28"/>
          <w:szCs w:val="28"/>
          <w:lang w:val="uk-UA"/>
        </w:rPr>
      </w:pPr>
      <w:r w:rsidRPr="00B76E5B">
        <w:rPr>
          <w:rFonts w:ascii="Times New Roman" w:hAnsi="Times New Roman"/>
          <w:sz w:val="28"/>
          <w:szCs w:val="28"/>
          <w:lang w:val="uk-UA"/>
        </w:rPr>
        <w:t xml:space="preserve"> розвиток інтелектуального компоненту: мислення, пам’яті, сприйняття, уваги, зв’язного мовлення; </w:t>
      </w:r>
    </w:p>
    <w:p w:rsidR="000A3763" w:rsidRPr="00B76E5B" w:rsidRDefault="000A3763" w:rsidP="00B76E5B">
      <w:pPr>
        <w:numPr>
          <w:ilvl w:val="0"/>
          <w:numId w:val="3"/>
        </w:numPr>
        <w:jc w:val="both"/>
        <w:rPr>
          <w:rFonts w:ascii="Times New Roman" w:hAnsi="Times New Roman"/>
          <w:sz w:val="28"/>
          <w:szCs w:val="28"/>
          <w:lang w:val="uk-UA"/>
        </w:rPr>
      </w:pPr>
      <w:r w:rsidRPr="00B76E5B">
        <w:rPr>
          <w:rFonts w:ascii="Times New Roman" w:hAnsi="Times New Roman"/>
          <w:sz w:val="28"/>
          <w:szCs w:val="28"/>
          <w:lang w:val="uk-UA"/>
        </w:rPr>
        <w:t>розвиток комунікативних навичок дітей;</w:t>
      </w:r>
    </w:p>
    <w:p w:rsidR="000A3763" w:rsidRPr="00B76E5B" w:rsidRDefault="000A3763" w:rsidP="00B76E5B">
      <w:pPr>
        <w:numPr>
          <w:ilvl w:val="0"/>
          <w:numId w:val="3"/>
        </w:numPr>
        <w:jc w:val="both"/>
        <w:rPr>
          <w:rFonts w:ascii="Times New Roman" w:hAnsi="Times New Roman"/>
          <w:sz w:val="28"/>
          <w:szCs w:val="28"/>
          <w:lang w:val="uk-UA"/>
        </w:rPr>
      </w:pPr>
      <w:r w:rsidRPr="00B76E5B">
        <w:rPr>
          <w:rFonts w:ascii="Times New Roman" w:hAnsi="Times New Roman"/>
          <w:sz w:val="28"/>
          <w:szCs w:val="28"/>
          <w:lang w:val="uk-UA"/>
        </w:rPr>
        <w:t>сприяння розвитку самостійності дітей, уяви, творчих проявів, переживання радості від реалізації своїх задумів та бажань;</w:t>
      </w:r>
    </w:p>
    <w:p w:rsidR="000A3763" w:rsidRPr="00B76E5B" w:rsidRDefault="000A3763" w:rsidP="00B76E5B">
      <w:pPr>
        <w:numPr>
          <w:ilvl w:val="0"/>
          <w:numId w:val="3"/>
        </w:numPr>
        <w:jc w:val="both"/>
        <w:rPr>
          <w:rFonts w:ascii="Times New Roman" w:hAnsi="Times New Roman"/>
          <w:sz w:val="28"/>
          <w:szCs w:val="28"/>
          <w:lang w:val="uk-UA"/>
        </w:rPr>
      </w:pPr>
      <w:r w:rsidRPr="00B76E5B">
        <w:rPr>
          <w:rFonts w:ascii="Times New Roman" w:hAnsi="Times New Roman"/>
          <w:sz w:val="28"/>
          <w:szCs w:val="28"/>
          <w:lang w:val="uk-UA"/>
        </w:rPr>
        <w:t>сприяння розвитку довільності психічних процесів, становленню само оцінювання, самоконтролю і саморегуляції;</w:t>
      </w:r>
    </w:p>
    <w:p w:rsidR="000A3763" w:rsidRPr="00B76E5B" w:rsidRDefault="000A3763" w:rsidP="00B76E5B">
      <w:pPr>
        <w:numPr>
          <w:ilvl w:val="0"/>
          <w:numId w:val="3"/>
        </w:numPr>
        <w:jc w:val="both"/>
        <w:rPr>
          <w:rFonts w:ascii="Times New Roman" w:hAnsi="Times New Roman"/>
          <w:sz w:val="28"/>
          <w:szCs w:val="28"/>
          <w:lang w:val="uk-UA"/>
        </w:rPr>
      </w:pPr>
      <w:r w:rsidRPr="00B76E5B">
        <w:rPr>
          <w:rFonts w:ascii="Times New Roman" w:hAnsi="Times New Roman"/>
          <w:sz w:val="28"/>
          <w:szCs w:val="28"/>
          <w:lang w:val="uk-UA"/>
        </w:rPr>
        <w:t xml:space="preserve">забезпечення емоційного комфорту. </w:t>
      </w:r>
    </w:p>
    <w:p w:rsidR="000A3763" w:rsidRDefault="000A3763" w:rsidP="00B76E5B">
      <w:pPr>
        <w:ind w:left="644"/>
        <w:jc w:val="both"/>
        <w:rPr>
          <w:rFonts w:ascii="Times New Roman" w:hAnsi="Times New Roman"/>
          <w:b/>
          <w:i/>
          <w:sz w:val="28"/>
          <w:szCs w:val="28"/>
          <w:lang w:val="uk-UA"/>
        </w:rPr>
      </w:pPr>
      <w:r w:rsidRPr="00B76E5B">
        <w:rPr>
          <w:rFonts w:ascii="Times New Roman" w:hAnsi="Times New Roman"/>
          <w:b/>
          <w:i/>
          <w:sz w:val="28"/>
          <w:szCs w:val="28"/>
          <w:lang w:val="uk-UA"/>
        </w:rPr>
        <w:t>Приклад одного із занять:</w:t>
      </w:r>
    </w:p>
    <w:p w:rsidR="000A3763" w:rsidRPr="00B76E5B" w:rsidRDefault="000A3763" w:rsidP="00B76E5B">
      <w:pPr>
        <w:ind w:left="644"/>
        <w:jc w:val="both"/>
        <w:rPr>
          <w:rFonts w:ascii="Times New Roman" w:hAnsi="Times New Roman"/>
          <w:sz w:val="28"/>
          <w:szCs w:val="28"/>
          <w:lang w:val="uk-UA"/>
        </w:rPr>
      </w:pPr>
      <w:r w:rsidRPr="00B76E5B">
        <w:rPr>
          <w:rFonts w:ascii="Times New Roman" w:hAnsi="Times New Roman"/>
          <w:sz w:val="28"/>
          <w:szCs w:val="28"/>
          <w:lang w:val="uk-UA"/>
        </w:rPr>
        <w:t>Гра «Квітка, дерево, фрукт» (5 хв.)</w:t>
      </w:r>
    </w:p>
    <w:p w:rsidR="000A3763" w:rsidRDefault="000A3763" w:rsidP="00B76E5B">
      <w:pPr>
        <w:ind w:left="644"/>
        <w:jc w:val="both"/>
        <w:rPr>
          <w:rFonts w:ascii="Times New Roman" w:hAnsi="Times New Roman"/>
          <w:sz w:val="28"/>
          <w:szCs w:val="28"/>
          <w:lang w:val="uk-UA"/>
        </w:rPr>
      </w:pPr>
      <w:r w:rsidRPr="00B76E5B">
        <w:rPr>
          <w:rFonts w:ascii="Times New Roman" w:hAnsi="Times New Roman"/>
          <w:sz w:val="28"/>
          <w:szCs w:val="28"/>
          <w:lang w:val="uk-UA"/>
        </w:rPr>
        <w:t>Мета: розвивати здатність до концентрації уваги, слухове сприйняття, тривалу пам</w:t>
      </w:r>
      <w:r w:rsidRPr="00B76E5B">
        <w:rPr>
          <w:rFonts w:ascii="Times New Roman" w:hAnsi="Times New Roman"/>
          <w:sz w:val="28"/>
          <w:szCs w:val="28"/>
        </w:rPr>
        <w:t>’</w:t>
      </w:r>
      <w:r w:rsidRPr="00B76E5B">
        <w:rPr>
          <w:rFonts w:ascii="Times New Roman" w:hAnsi="Times New Roman"/>
          <w:sz w:val="28"/>
          <w:szCs w:val="28"/>
          <w:lang w:val="uk-UA"/>
        </w:rPr>
        <w:t>ять.</w:t>
      </w:r>
    </w:p>
    <w:p w:rsidR="000A3763" w:rsidRPr="00B76E5B" w:rsidRDefault="000A3763" w:rsidP="00B76E5B">
      <w:pPr>
        <w:jc w:val="both"/>
        <w:rPr>
          <w:rFonts w:ascii="Times New Roman" w:hAnsi="Times New Roman"/>
          <w:sz w:val="28"/>
          <w:szCs w:val="28"/>
          <w:lang w:val="uk-UA"/>
        </w:rPr>
      </w:pPr>
      <w:r w:rsidRPr="00B76E5B">
        <w:rPr>
          <w:rFonts w:ascii="Times New Roman" w:hAnsi="Times New Roman"/>
          <w:sz w:val="28"/>
          <w:szCs w:val="28"/>
          <w:lang w:val="uk-UA"/>
        </w:rPr>
        <w:t>Діти стоять у колі. Ведучий по черзі показує на гравців і промовляє: «Квітка, дерево, фрукт і т.д.». Той гравець, на якому зупинилась лічилка, має швидко назвати, не думаючи довго, наприклад, квітку. Назви не повинні повторюватися. Якщо відповідь правильна, гра триває далі. Якщо ні – дитина вибуває. Виграє той, хто залишиться останнім.</w:t>
      </w:r>
    </w:p>
    <w:p w:rsidR="000A3763" w:rsidRPr="00D56D37" w:rsidRDefault="000A3763" w:rsidP="00AE2B39">
      <w:pPr>
        <w:jc w:val="both"/>
        <w:rPr>
          <w:rFonts w:ascii="Times New Roman" w:hAnsi="Times New Roman"/>
          <w:sz w:val="28"/>
          <w:szCs w:val="28"/>
        </w:rPr>
      </w:pPr>
      <w:r>
        <w:rPr>
          <w:rFonts w:ascii="Times New Roman" w:hAnsi="Times New Roman"/>
          <w:sz w:val="28"/>
          <w:szCs w:val="28"/>
          <w:lang w:val="uk-UA"/>
        </w:rPr>
        <w:t>І на завершення, про дошкільний період.</w:t>
      </w:r>
      <w:r w:rsidRPr="00B828F7">
        <w:rPr>
          <w:rFonts w:ascii="Times New Roman" w:hAnsi="Times New Roman"/>
          <w:sz w:val="28"/>
          <w:szCs w:val="28"/>
        </w:rPr>
        <w:t xml:space="preserve"> </w:t>
      </w:r>
      <w:r>
        <w:rPr>
          <w:rFonts w:ascii="Times New Roman" w:hAnsi="Times New Roman"/>
          <w:sz w:val="28"/>
          <w:szCs w:val="28"/>
        </w:rPr>
        <w:t>В</w:t>
      </w:r>
      <w:r w:rsidRPr="00B828F7">
        <w:rPr>
          <w:rFonts w:ascii="Times New Roman" w:hAnsi="Times New Roman"/>
          <w:sz w:val="28"/>
          <w:szCs w:val="28"/>
        </w:rPr>
        <w:t>ажливим показником цього віку</w:t>
      </w:r>
      <w:r>
        <w:rPr>
          <w:rFonts w:ascii="Times New Roman" w:hAnsi="Times New Roman"/>
          <w:sz w:val="28"/>
          <w:szCs w:val="28"/>
          <w:lang w:val="uk-UA"/>
        </w:rPr>
        <w:t>,</w:t>
      </w:r>
      <w:r w:rsidRPr="00B828F7">
        <w:rPr>
          <w:rFonts w:ascii="Times New Roman" w:hAnsi="Times New Roman"/>
          <w:sz w:val="28"/>
          <w:szCs w:val="28"/>
        </w:rPr>
        <w:t xml:space="preserve"> є оцінне ставлення дитини до себе та інших. Діти можуть критично ставитися до деяких своїх недоліків, можуть давати особистісні характеристики своїм одноліткам, помічати відносини між дорослим і дорослим або дорослим і дитиною. Але батьки й надалі залишаються прикладом для дітей. Якщо батьки несуть позитивну інформацію, якщо у дитини на душі добре, немає страху, образи, тривоги, то будь-яку інформацію (особистісну та інтелектуальну) можна закласти у дитину. Бережіть психіку дітей.</w:t>
      </w:r>
      <w:r w:rsidRPr="00B828F7">
        <w:rPr>
          <w:rFonts w:ascii="Times New Roman" w:hAnsi="Times New Roman"/>
          <w:sz w:val="28"/>
          <w:szCs w:val="28"/>
          <w:lang w:val="uk-UA"/>
        </w:rPr>
        <w:t xml:space="preserve"> </w:t>
      </w:r>
    </w:p>
    <w:sectPr w:rsidR="000A3763" w:rsidRPr="00D56D37" w:rsidSect="005661FC">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4A8"/>
    <w:multiLevelType w:val="hybridMultilevel"/>
    <w:tmpl w:val="FD287DEC"/>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64E1E18"/>
    <w:multiLevelType w:val="hybridMultilevel"/>
    <w:tmpl w:val="48F0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E25735"/>
    <w:multiLevelType w:val="hybridMultilevel"/>
    <w:tmpl w:val="CEAA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F67"/>
    <w:rsid w:val="0000739D"/>
    <w:rsid w:val="00053503"/>
    <w:rsid w:val="000907DC"/>
    <w:rsid w:val="000A3763"/>
    <w:rsid w:val="000F692E"/>
    <w:rsid w:val="000F7ED5"/>
    <w:rsid w:val="0010535C"/>
    <w:rsid w:val="00122864"/>
    <w:rsid w:val="001B3BDA"/>
    <w:rsid w:val="001D0397"/>
    <w:rsid w:val="001F5EFF"/>
    <w:rsid w:val="00215C0B"/>
    <w:rsid w:val="00225496"/>
    <w:rsid w:val="00300737"/>
    <w:rsid w:val="00323A5C"/>
    <w:rsid w:val="003A7EED"/>
    <w:rsid w:val="003B5718"/>
    <w:rsid w:val="003C216C"/>
    <w:rsid w:val="003D65AE"/>
    <w:rsid w:val="00401F1C"/>
    <w:rsid w:val="004F003E"/>
    <w:rsid w:val="005661FC"/>
    <w:rsid w:val="005F35FB"/>
    <w:rsid w:val="006235A5"/>
    <w:rsid w:val="006737A2"/>
    <w:rsid w:val="0076610B"/>
    <w:rsid w:val="007A033D"/>
    <w:rsid w:val="007A3398"/>
    <w:rsid w:val="0094208F"/>
    <w:rsid w:val="00977F67"/>
    <w:rsid w:val="009D21D2"/>
    <w:rsid w:val="00A0516F"/>
    <w:rsid w:val="00A103B2"/>
    <w:rsid w:val="00A43252"/>
    <w:rsid w:val="00AE2B39"/>
    <w:rsid w:val="00B25E0C"/>
    <w:rsid w:val="00B41DC9"/>
    <w:rsid w:val="00B76E5B"/>
    <w:rsid w:val="00B828F7"/>
    <w:rsid w:val="00C51132"/>
    <w:rsid w:val="00C71A0F"/>
    <w:rsid w:val="00CB5822"/>
    <w:rsid w:val="00CC7797"/>
    <w:rsid w:val="00CF6832"/>
    <w:rsid w:val="00D13E30"/>
    <w:rsid w:val="00D56D37"/>
    <w:rsid w:val="00D66CEA"/>
    <w:rsid w:val="00DD2982"/>
    <w:rsid w:val="00E9629C"/>
    <w:rsid w:val="00ED3857"/>
    <w:rsid w:val="00EE5475"/>
    <w:rsid w:val="00F43E59"/>
    <w:rsid w:val="00FF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6C847F4A"/>
  <w15:docId w15:val="{9612398A-B614-40A3-A168-3CB1236F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6C"/>
    <w:pPr>
      <w:spacing w:after="160" w:line="259" w:lineRule="auto"/>
    </w:pPr>
    <w:rPr>
      <w:sz w:val="22"/>
      <w:szCs w:val="22"/>
      <w:lang w:eastAsia="en-US"/>
    </w:rPr>
  </w:style>
  <w:style w:type="paragraph" w:styleId="1">
    <w:name w:val="heading 1"/>
    <w:basedOn w:val="a"/>
    <w:link w:val="10"/>
    <w:uiPriority w:val="99"/>
    <w:qFormat/>
    <w:rsid w:val="000535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9"/>
    <w:qFormat/>
    <w:rsid w:val="00053503"/>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3503"/>
    <w:rPr>
      <w:rFonts w:ascii="Times New Roman" w:hAnsi="Times New Roman" w:cs="Times New Roman"/>
      <w:b/>
      <w:bCs/>
      <w:kern w:val="36"/>
      <w:sz w:val="48"/>
      <w:szCs w:val="48"/>
      <w:lang w:eastAsia="ru-RU"/>
    </w:rPr>
  </w:style>
  <w:style w:type="character" w:customStyle="1" w:styleId="40">
    <w:name w:val="Заголовок 4 Знак"/>
    <w:link w:val="4"/>
    <w:uiPriority w:val="99"/>
    <w:semiHidden/>
    <w:locked/>
    <w:rsid w:val="00053503"/>
    <w:rPr>
      <w:rFonts w:ascii="Calibri Light" w:hAnsi="Calibri Light" w:cs="Times New Roman"/>
      <w:i/>
      <w:iCs/>
      <w:color w:val="2E74B5"/>
    </w:rPr>
  </w:style>
  <w:style w:type="character" w:styleId="a3">
    <w:name w:val="Strong"/>
    <w:uiPriority w:val="99"/>
    <w:qFormat/>
    <w:rsid w:val="00053503"/>
    <w:rPr>
      <w:rFonts w:cs="Times New Roman"/>
      <w:b/>
      <w:bCs/>
    </w:rPr>
  </w:style>
  <w:style w:type="paragraph" w:styleId="a4">
    <w:name w:val="Normal (Web)"/>
    <w:basedOn w:val="a"/>
    <w:uiPriority w:val="99"/>
    <w:semiHidden/>
    <w:rsid w:val="0005350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ED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3245">
      <w:marLeft w:val="0"/>
      <w:marRight w:val="0"/>
      <w:marTop w:val="0"/>
      <w:marBottom w:val="0"/>
      <w:divBdr>
        <w:top w:val="none" w:sz="0" w:space="0" w:color="auto"/>
        <w:left w:val="none" w:sz="0" w:space="0" w:color="auto"/>
        <w:bottom w:val="none" w:sz="0" w:space="0" w:color="auto"/>
        <w:right w:val="none" w:sz="0" w:space="0" w:color="auto"/>
      </w:divBdr>
    </w:div>
    <w:div w:id="1185703246">
      <w:marLeft w:val="0"/>
      <w:marRight w:val="0"/>
      <w:marTop w:val="0"/>
      <w:marBottom w:val="0"/>
      <w:divBdr>
        <w:top w:val="none" w:sz="0" w:space="0" w:color="auto"/>
        <w:left w:val="none" w:sz="0" w:space="0" w:color="auto"/>
        <w:bottom w:val="none" w:sz="0" w:space="0" w:color="auto"/>
        <w:right w:val="none" w:sz="0" w:space="0" w:color="auto"/>
      </w:divBdr>
    </w:div>
    <w:div w:id="1185703247">
      <w:marLeft w:val="0"/>
      <w:marRight w:val="0"/>
      <w:marTop w:val="0"/>
      <w:marBottom w:val="0"/>
      <w:divBdr>
        <w:top w:val="none" w:sz="0" w:space="0" w:color="auto"/>
        <w:left w:val="none" w:sz="0" w:space="0" w:color="auto"/>
        <w:bottom w:val="none" w:sz="0" w:space="0" w:color="auto"/>
        <w:right w:val="none" w:sz="0" w:space="0" w:color="auto"/>
      </w:divBdr>
    </w:div>
    <w:div w:id="1185703248">
      <w:marLeft w:val="0"/>
      <w:marRight w:val="0"/>
      <w:marTop w:val="0"/>
      <w:marBottom w:val="0"/>
      <w:divBdr>
        <w:top w:val="none" w:sz="0" w:space="0" w:color="auto"/>
        <w:left w:val="none" w:sz="0" w:space="0" w:color="auto"/>
        <w:bottom w:val="none" w:sz="0" w:space="0" w:color="auto"/>
        <w:right w:val="none" w:sz="0" w:space="0" w:color="auto"/>
      </w:divBdr>
    </w:div>
    <w:div w:id="1185703249">
      <w:marLeft w:val="0"/>
      <w:marRight w:val="0"/>
      <w:marTop w:val="0"/>
      <w:marBottom w:val="0"/>
      <w:divBdr>
        <w:top w:val="none" w:sz="0" w:space="0" w:color="auto"/>
        <w:left w:val="none" w:sz="0" w:space="0" w:color="auto"/>
        <w:bottom w:val="none" w:sz="0" w:space="0" w:color="auto"/>
        <w:right w:val="none" w:sz="0" w:space="0" w:color="auto"/>
      </w:divBdr>
    </w:div>
    <w:div w:id="1185703250">
      <w:marLeft w:val="0"/>
      <w:marRight w:val="0"/>
      <w:marTop w:val="0"/>
      <w:marBottom w:val="0"/>
      <w:divBdr>
        <w:top w:val="none" w:sz="0" w:space="0" w:color="auto"/>
        <w:left w:val="none" w:sz="0" w:space="0" w:color="auto"/>
        <w:bottom w:val="none" w:sz="0" w:space="0" w:color="auto"/>
        <w:right w:val="none" w:sz="0" w:space="0" w:color="auto"/>
      </w:divBdr>
    </w:div>
    <w:div w:id="1185703251">
      <w:marLeft w:val="0"/>
      <w:marRight w:val="0"/>
      <w:marTop w:val="0"/>
      <w:marBottom w:val="0"/>
      <w:divBdr>
        <w:top w:val="none" w:sz="0" w:space="0" w:color="auto"/>
        <w:left w:val="none" w:sz="0" w:space="0" w:color="auto"/>
        <w:bottom w:val="none" w:sz="0" w:space="0" w:color="auto"/>
        <w:right w:val="none" w:sz="0" w:space="0" w:color="auto"/>
      </w:divBdr>
    </w:div>
    <w:div w:id="1185703252">
      <w:marLeft w:val="0"/>
      <w:marRight w:val="0"/>
      <w:marTop w:val="0"/>
      <w:marBottom w:val="0"/>
      <w:divBdr>
        <w:top w:val="none" w:sz="0" w:space="0" w:color="auto"/>
        <w:left w:val="none" w:sz="0" w:space="0" w:color="auto"/>
        <w:bottom w:val="none" w:sz="0" w:space="0" w:color="auto"/>
        <w:right w:val="none" w:sz="0" w:space="0" w:color="auto"/>
      </w:divBdr>
    </w:div>
    <w:div w:id="1185703253">
      <w:marLeft w:val="0"/>
      <w:marRight w:val="0"/>
      <w:marTop w:val="0"/>
      <w:marBottom w:val="0"/>
      <w:divBdr>
        <w:top w:val="none" w:sz="0" w:space="0" w:color="auto"/>
        <w:left w:val="none" w:sz="0" w:space="0" w:color="auto"/>
        <w:bottom w:val="none" w:sz="0" w:space="0" w:color="auto"/>
        <w:right w:val="none" w:sz="0" w:space="0" w:color="auto"/>
      </w:divBdr>
    </w:div>
    <w:div w:id="1185703254">
      <w:marLeft w:val="0"/>
      <w:marRight w:val="0"/>
      <w:marTop w:val="0"/>
      <w:marBottom w:val="0"/>
      <w:divBdr>
        <w:top w:val="none" w:sz="0" w:space="0" w:color="auto"/>
        <w:left w:val="none" w:sz="0" w:space="0" w:color="auto"/>
        <w:bottom w:val="none" w:sz="0" w:space="0" w:color="auto"/>
        <w:right w:val="none" w:sz="0" w:space="0" w:color="auto"/>
      </w:divBdr>
    </w:div>
    <w:div w:id="1185703255">
      <w:marLeft w:val="0"/>
      <w:marRight w:val="0"/>
      <w:marTop w:val="0"/>
      <w:marBottom w:val="0"/>
      <w:divBdr>
        <w:top w:val="none" w:sz="0" w:space="0" w:color="auto"/>
        <w:left w:val="none" w:sz="0" w:space="0" w:color="auto"/>
        <w:bottom w:val="none" w:sz="0" w:space="0" w:color="auto"/>
        <w:right w:val="none" w:sz="0" w:space="0" w:color="auto"/>
      </w:divBdr>
    </w:div>
    <w:div w:id="1185703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9</Pages>
  <Words>2788</Words>
  <Characters>15896</Characters>
  <Application>Microsoft Office Word</Application>
  <DocSecurity>0</DocSecurity>
  <Lines>132</Lines>
  <Paragraphs>37</Paragraphs>
  <ScaleCrop>false</ScaleCrop>
  <Company>Romeo1994</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захоженко</dc:creator>
  <cp:keywords/>
  <dc:description/>
  <cp:lastModifiedBy>user121</cp:lastModifiedBy>
  <cp:revision>21</cp:revision>
  <cp:lastPrinted>2018-01-09T06:42:00Z</cp:lastPrinted>
  <dcterms:created xsi:type="dcterms:W3CDTF">2017-10-22T12:45:00Z</dcterms:created>
  <dcterms:modified xsi:type="dcterms:W3CDTF">2022-07-01T07:07:00Z</dcterms:modified>
</cp:coreProperties>
</file>