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286C1" w14:textId="407F4D0A" w:rsidR="007A092A" w:rsidRDefault="00F52529" w:rsidP="00F52529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</w:pPr>
      <w:r w:rsidRPr="007069B7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ЛЕКЦІЯ № </w:t>
      </w:r>
      <w:r w:rsidR="009E01EF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3</w:t>
      </w:r>
      <w:r w:rsidR="00365FA7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-4</w:t>
      </w:r>
      <w:r w:rsidR="004305BF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. </w:t>
      </w:r>
      <w:r w:rsidR="00125537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В</w:t>
      </w:r>
      <w:r w:rsidR="00125537" w:rsidRPr="007069B7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плив сект та новітніх релігійних організацій</w:t>
      </w:r>
      <w:r w:rsidR="007479FA" w:rsidRPr="007069B7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 xml:space="preserve"> </w:t>
      </w:r>
      <w:r w:rsidR="00125537" w:rsidRPr="007069B7"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  <w:t>на свідомість українського народу</w:t>
      </w:r>
    </w:p>
    <w:p w14:paraId="4DF4A190" w14:textId="22DDF84F" w:rsidR="000D5E2E" w:rsidRPr="000D5E2E" w:rsidRDefault="000D5E2E" w:rsidP="00F52529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 w:hint="default"/>
          <w:b w:val="0"/>
          <w:bCs w:val="0"/>
          <w:sz w:val="28"/>
          <w:szCs w:val="28"/>
          <w:lang w:val="uk-UA"/>
        </w:rPr>
      </w:pPr>
      <w:r w:rsidRPr="000D5E2E">
        <w:rPr>
          <w:rStyle w:val="fontstyle01"/>
          <w:rFonts w:ascii="Times New Roman" w:hAnsi="Times New Roman" w:cs="Times New Roman" w:hint="default"/>
          <w:b w:val="0"/>
          <w:bCs w:val="0"/>
          <w:sz w:val="28"/>
          <w:szCs w:val="28"/>
          <w:lang w:val="uk-UA"/>
        </w:rPr>
        <w:t>План:</w:t>
      </w:r>
    </w:p>
    <w:p w14:paraId="643D5774" w14:textId="14AB1E28" w:rsidR="000D5E2E" w:rsidRPr="000D5E2E" w:rsidRDefault="000D5E2E" w:rsidP="000D5E2E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 w:hint="default"/>
          <w:b w:val="0"/>
          <w:bCs w:val="0"/>
          <w:sz w:val="28"/>
          <w:szCs w:val="28"/>
          <w:lang w:val="uk-UA"/>
        </w:rPr>
      </w:pPr>
      <w:r w:rsidRPr="000D5E2E">
        <w:rPr>
          <w:rStyle w:val="fontstyle01"/>
          <w:rFonts w:ascii="Times New Roman" w:hAnsi="Times New Roman" w:cs="Times New Roman" w:hint="default"/>
          <w:b w:val="0"/>
          <w:bCs w:val="0"/>
          <w:sz w:val="28"/>
          <w:szCs w:val="28"/>
          <w:lang w:val="uk-UA"/>
        </w:rPr>
        <w:t>Вплив сект на свідомість людини</w:t>
      </w:r>
    </w:p>
    <w:p w14:paraId="70A98B1B" w14:textId="7010F719" w:rsidR="000D5E2E" w:rsidRPr="000D5E2E" w:rsidRDefault="000D5E2E" w:rsidP="000D5E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D5E2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Сектанство</w:t>
      </w:r>
      <w:proofErr w:type="spellEnd"/>
      <w:r w:rsidRPr="000D5E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 криза особистісного розвитку </w:t>
      </w:r>
    </w:p>
    <w:p w14:paraId="741399B7" w14:textId="0B144612" w:rsidR="000D5E2E" w:rsidRPr="000D5E2E" w:rsidRDefault="000D5E2E" w:rsidP="000D5E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5E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Тоталітарна секта, як осередок релігійного екстремізму та транснаціональної злочинності </w:t>
      </w:r>
    </w:p>
    <w:p w14:paraId="0C3B0B25" w14:textId="77777777" w:rsidR="00F52529" w:rsidRPr="007069B7" w:rsidRDefault="00F52529" w:rsidP="00F52529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 w:hint="default"/>
          <w:sz w:val="28"/>
          <w:szCs w:val="28"/>
          <w:lang w:val="uk-UA"/>
        </w:rPr>
      </w:pPr>
    </w:p>
    <w:p w14:paraId="186F67AF" w14:textId="77777777" w:rsidR="00F52529" w:rsidRPr="007069B7" w:rsidRDefault="00F52529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</w:t>
      </w:r>
      <w:r w:rsidR="00D4459C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екта </w:t>
      </w:r>
      <w:r w:rsidR="00D4459C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D4459C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назва релігійних груп</w:t>
      </w:r>
      <w:r w:rsidR="00D4459C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D4459C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історичне</w:t>
      </w:r>
      <w:r w:rsidR="00B6128E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4459C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походження</w:t>
      </w:r>
      <w:r w:rsidR="00D4459C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D4459C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мета</w:t>
      </w:r>
      <w:r w:rsidR="00D4459C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D4459C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структури і діяльність як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і</w:t>
      </w:r>
      <w:r w:rsidR="00D4459C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були дуже різнорідними</w:t>
      </w:r>
      <w:r w:rsidR="00D4459C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19767992" w14:textId="7B236890" w:rsidR="00D4459C" w:rsidRPr="007069B7" w:rsidRDefault="00D4459C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З точки зору соціології релігії секти</w:t>
      </w:r>
      <w:r w:rsidR="00B6128E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можна визначити як адекватні суспільні структури меншості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оскільки вони змушені до</w:t>
      </w:r>
      <w:r w:rsidR="00B6128E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відокремлення серед оточення як малі замкнені групи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щоб зберегти своє відмінне визначення дійсності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B6128E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Мала чисельність секти є суспільним і психологічним наслідком її відходу від офіційної доктрини Церкви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B807529" w14:textId="04BDEFB2" w:rsidR="00B6128E" w:rsidRPr="007069B7" w:rsidRDefault="00D4459C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Поняття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“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секта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”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має дві можливі етимології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або від лат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7069B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secare</w:t>
      </w:r>
      <w:proofErr w:type="spellEnd"/>
      <w:r w:rsidRPr="007069B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«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відсікати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або від лат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7069B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segui</w:t>
      </w:r>
      <w:proofErr w:type="spellEnd"/>
      <w:r w:rsidRPr="007069B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B6128E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наслідувати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Перша більше підходить до історичних сект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баптисти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друга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до новітніх релігійних рухів</w:t>
      </w:r>
      <w:r w:rsidR="00B6128E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тоталітарного типу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B6128E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Враховуючи таке визначення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секти можна класифікувати в такий спосіб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B6128E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2E82C19C" w14:textId="77777777" w:rsidR="00B6128E" w:rsidRPr="007069B7" w:rsidRDefault="00D4459C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секти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довгожителі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мормони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свідки Єгови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  <w:r w:rsidR="00B6128E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EB6AF2C" w14:textId="69E76D52" w:rsidR="00B6128E" w:rsidRPr="007069B7" w:rsidRDefault="00D4459C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2)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поствоєнна</w:t>
      </w:r>
      <w:proofErr w:type="spellEnd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788B">
        <w:rPr>
          <w:rFonts w:ascii="Times New Roman" w:eastAsia="TimesNewRoman" w:hAnsi="Times New Roman" w:cs="Times New Roman"/>
          <w:color w:val="00B0F0"/>
          <w:sz w:val="28"/>
          <w:szCs w:val="28"/>
          <w:lang w:val="uk-UA"/>
        </w:rPr>
        <w:t>еклектика</w:t>
      </w:r>
      <w:r w:rsidRPr="006D788B">
        <w:rPr>
          <w:rFonts w:cstheme="minorHAnsi"/>
          <w:color w:val="00B0F0"/>
          <w:sz w:val="29"/>
          <w:szCs w:val="29"/>
          <w:shd w:val="clear" w:color="auto" w:fill="FFFFFF"/>
          <w:lang w:val="uk-UA"/>
        </w:rPr>
        <w:t xml:space="preserve"> </w:t>
      </w:r>
      <w:r w:rsidR="00A16D85" w:rsidRPr="006D788B">
        <w:rPr>
          <w:rFonts w:cstheme="minorHAnsi"/>
          <w:color w:val="00B0F0"/>
          <w:sz w:val="29"/>
          <w:szCs w:val="29"/>
          <w:shd w:val="clear" w:color="auto" w:fill="FFFFFF"/>
          <w:lang w:val="uk-UA"/>
        </w:rPr>
        <w:t>–</w:t>
      </w:r>
      <w:r w:rsidR="00A16D85" w:rsidRPr="007069B7">
        <w:rPr>
          <w:rFonts w:cstheme="minorHAnsi"/>
          <w:color w:val="202122"/>
          <w:sz w:val="29"/>
          <w:szCs w:val="29"/>
          <w:shd w:val="clear" w:color="auto" w:fill="FFFFFF"/>
          <w:lang w:val="uk-UA"/>
        </w:rPr>
        <w:t xml:space="preserve"> </w:t>
      </w:r>
      <w:r w:rsidR="00A16D85" w:rsidRPr="007069B7">
        <w:rPr>
          <w:rFonts w:cstheme="minorHAnsi"/>
          <w:color w:val="0070C0"/>
          <w:sz w:val="29"/>
          <w:szCs w:val="29"/>
          <w:shd w:val="clear" w:color="auto" w:fill="FFFFFF"/>
          <w:lang w:val="uk-UA"/>
        </w:rPr>
        <w:t>це механічне поєднання в одному вченні різнорідних, органічно несумісних елементів, які запозичуються з протилежних </w:t>
      </w:r>
      <w:hyperlink r:id="rId5" w:tooltip="Концепція" w:history="1">
        <w:r w:rsidR="00A16D85" w:rsidRPr="007069B7">
          <w:rPr>
            <w:rStyle w:val="a3"/>
            <w:rFonts w:cstheme="minorHAnsi"/>
            <w:color w:val="0070C0"/>
            <w:sz w:val="29"/>
            <w:szCs w:val="29"/>
            <w:u w:val="none"/>
            <w:shd w:val="clear" w:color="auto" w:fill="FFFFFF"/>
            <w:lang w:val="uk-UA"/>
          </w:rPr>
          <w:t>концепцій</w:t>
        </w:r>
      </w:hyperlink>
      <w:r w:rsidR="00A16D85" w:rsidRPr="007069B7">
        <w:rPr>
          <w:rFonts w:cstheme="minorHAnsi"/>
          <w:color w:val="0070C0"/>
          <w:sz w:val="29"/>
          <w:szCs w:val="29"/>
          <w:shd w:val="clear" w:color="auto" w:fill="FFFFFF"/>
          <w:lang w:val="uk-UA"/>
        </w:rPr>
        <w:t>.</w:t>
      </w:r>
      <w:r w:rsidR="00A16D85" w:rsidRPr="007069B7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саєнтологія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мунізм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  <w:r w:rsidR="00B6128E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4F079825" w14:textId="77777777" w:rsidR="00B6128E" w:rsidRPr="007069B7" w:rsidRDefault="00D4459C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3)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псевдоіндуїстські</w:t>
      </w:r>
      <w:proofErr w:type="spellEnd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секти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необрахманізм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неоіндуїзм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неокришнаїзм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  <w:r w:rsidR="00B6128E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1CDA98B" w14:textId="77777777" w:rsidR="00B6128E" w:rsidRPr="007069B7" w:rsidRDefault="00D4459C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4)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псевдобіблійні</w:t>
      </w:r>
      <w:proofErr w:type="spellEnd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секти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Діти Бога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Церква Христа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Всесвітня Церква Бога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неоп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ятидесятники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  <w:r w:rsidR="00B6128E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5A2D444" w14:textId="77777777" w:rsidR="00B6128E" w:rsidRPr="007069B7" w:rsidRDefault="00D4459C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5)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секти вітчизняного походження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пострадянська еклектика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) (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Біле братство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секта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Порфірія</w:t>
      </w:r>
      <w:proofErr w:type="spellEnd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Іванова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B6128E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Церква останнього завіту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  <w:r w:rsidR="00B6128E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4834C1D4" w14:textId="34B8DC32" w:rsidR="00D4459C" w:rsidRPr="007069B7" w:rsidRDefault="00D4459C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6)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культи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Нової ери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» (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рух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Нью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ейдж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сатанізм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астрологія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неоязичництво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, «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Євангеліє ери</w:t>
      </w:r>
      <w:r w:rsidR="00B6128E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Водолія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»).</w:t>
      </w:r>
    </w:p>
    <w:p w14:paraId="79EF2D95" w14:textId="77777777" w:rsidR="00A16D85" w:rsidRPr="007069B7" w:rsidRDefault="00D4459C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Неорелігії</w:t>
      </w:r>
      <w:proofErr w:type="spellEnd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та секти не є механічним перенесенням традиційних для інших країн релігійних форм на</w:t>
      </w:r>
      <w:r w:rsidR="00B6128E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ґрунт України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а радше виявом складної антропологічної революції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що пов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язана з прагненням особистості</w:t>
      </w:r>
      <w:r w:rsidR="00B6128E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віднайти себе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осягнути дійсність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поєднатися з Богом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Однак аналіз діяльності сект демонструє кардинально</w:t>
      </w:r>
      <w:r w:rsidR="00B6128E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відмінний результат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1B029544" w14:textId="77777777" w:rsidR="00A16D85" w:rsidRPr="007069B7" w:rsidRDefault="00D4459C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Секта як неконструктивна структура </w:t>
      </w:r>
      <w:r w:rsidRPr="007069B7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uk-UA"/>
        </w:rPr>
        <w:t>нищить особистість</w:t>
      </w:r>
      <w:r w:rsidRPr="007069B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uk-UA"/>
        </w:rPr>
        <w:t>вносить дисгармонію у її</w:t>
      </w:r>
      <w:r w:rsidR="00B6128E" w:rsidRPr="007069B7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uk-UA"/>
        </w:rPr>
        <w:t>розвиток</w:t>
      </w:r>
      <w:r w:rsidRPr="007069B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Деструктивні секти досягають власної вузькоегоїстичної мети за допомогою методів та засобів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так</w:t>
      </w:r>
      <w:r w:rsidR="00B6128E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званих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суспільно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психологічних маніпуляцій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». </w:t>
      </w:r>
    </w:p>
    <w:p w14:paraId="605D3115" w14:textId="77777777" w:rsidR="0035230A" w:rsidRPr="007069B7" w:rsidRDefault="00D4459C" w:rsidP="008C6AC4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C00000"/>
          <w:sz w:val="28"/>
          <w:szCs w:val="28"/>
          <w:lang w:val="uk-UA"/>
        </w:rPr>
      </w:pPr>
      <w:r w:rsidRPr="007069B7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uk-UA"/>
        </w:rPr>
        <w:t xml:space="preserve">Загальновідомими є такі </w:t>
      </w:r>
      <w:proofErr w:type="spellStart"/>
      <w:r w:rsidRPr="007069B7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uk-UA"/>
        </w:rPr>
        <w:t>маніпуляційні</w:t>
      </w:r>
      <w:proofErr w:type="spellEnd"/>
      <w:r w:rsidRPr="007069B7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uk-UA"/>
        </w:rPr>
        <w:t xml:space="preserve"> техніки</w:t>
      </w:r>
      <w:r w:rsidRPr="007069B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:</w:t>
      </w:r>
      <w:r w:rsidR="00B6128E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бомбардування любов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ю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, “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промивання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мізків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”,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збільшення психологічного тиску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виділення ролі лідера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B6128E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утримання членів секти у стані постійної активності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нагадування і залякування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блокування доступу до</w:t>
      </w:r>
      <w:r w:rsidR="00B6128E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зовнішньої інформації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езотеричність</w:t>
      </w:r>
      <w:proofErr w:type="spellEnd"/>
      <w:r w:rsidR="0035230A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5230A" w:rsidRPr="007069B7">
        <w:rPr>
          <w:rFonts w:ascii="Times New Roman" w:eastAsia="TimesNewRoman" w:hAnsi="Times New Roman" w:cs="Times New Roman"/>
          <w:color w:val="0070C0"/>
          <w:sz w:val="28"/>
          <w:szCs w:val="28"/>
          <w:lang w:val="uk-UA"/>
        </w:rPr>
        <w:t>(</w:t>
      </w:r>
      <w:hyperlink r:id="rId6" w:tgtFrame="_self" w:history="1">
        <w:r w:rsidR="0035230A" w:rsidRPr="007069B7">
          <w:rPr>
            <w:rStyle w:val="a3"/>
            <w:rFonts w:ascii="Open Sans" w:hAnsi="Open Sans" w:cs="Open Sans"/>
            <w:i/>
            <w:iCs/>
            <w:color w:val="0070C0"/>
            <w:sz w:val="21"/>
            <w:szCs w:val="21"/>
            <w:shd w:val="clear" w:color="auto" w:fill="FCFCFC"/>
            <w:lang w:val="uk-UA"/>
          </w:rPr>
          <w:t>Таємний</w:t>
        </w:r>
      </w:hyperlink>
      <w:r w:rsidR="0035230A" w:rsidRPr="007069B7">
        <w:rPr>
          <w:rFonts w:ascii="Open Sans" w:hAnsi="Open Sans" w:cs="Open Sans"/>
          <w:i/>
          <w:iCs/>
          <w:color w:val="0070C0"/>
          <w:sz w:val="21"/>
          <w:szCs w:val="21"/>
          <w:shd w:val="clear" w:color="auto" w:fill="FCFCFC"/>
          <w:lang w:val="uk-UA"/>
        </w:rPr>
        <w:t>, </w:t>
      </w:r>
      <w:hyperlink r:id="rId7" w:tgtFrame="_self" w:history="1">
        <w:r w:rsidR="0035230A" w:rsidRPr="007069B7">
          <w:rPr>
            <w:rStyle w:val="a3"/>
            <w:rFonts w:ascii="Open Sans" w:hAnsi="Open Sans" w:cs="Open Sans"/>
            <w:i/>
            <w:iCs/>
            <w:color w:val="0070C0"/>
            <w:sz w:val="21"/>
            <w:szCs w:val="21"/>
            <w:shd w:val="clear" w:color="auto" w:fill="FCFCFC"/>
            <w:lang w:val="uk-UA"/>
          </w:rPr>
          <w:t>прихований</w:t>
        </w:r>
      </w:hyperlink>
      <w:r w:rsidR="0035230A" w:rsidRPr="007069B7">
        <w:rPr>
          <w:rFonts w:ascii="Open Sans" w:hAnsi="Open Sans" w:cs="Open Sans"/>
          <w:i/>
          <w:iCs/>
          <w:color w:val="0070C0"/>
          <w:sz w:val="21"/>
          <w:szCs w:val="21"/>
          <w:shd w:val="clear" w:color="auto" w:fill="FCFCFC"/>
          <w:lang w:val="uk-UA"/>
        </w:rPr>
        <w:t>, </w:t>
      </w:r>
      <w:hyperlink r:id="rId8" w:tgtFrame="_self" w:history="1">
        <w:r w:rsidR="0035230A" w:rsidRPr="007069B7">
          <w:rPr>
            <w:rStyle w:val="a3"/>
            <w:rFonts w:ascii="Open Sans" w:hAnsi="Open Sans" w:cs="Open Sans"/>
            <w:i/>
            <w:iCs/>
            <w:color w:val="0070C0"/>
            <w:sz w:val="21"/>
            <w:szCs w:val="21"/>
            <w:shd w:val="clear" w:color="auto" w:fill="FCFCFC"/>
            <w:lang w:val="uk-UA"/>
          </w:rPr>
          <w:t>призначений</w:t>
        </w:r>
      </w:hyperlink>
      <w:r w:rsidR="0035230A" w:rsidRPr="007069B7">
        <w:rPr>
          <w:rFonts w:ascii="Open Sans" w:hAnsi="Open Sans" w:cs="Open Sans"/>
          <w:i/>
          <w:iCs/>
          <w:color w:val="0070C0"/>
          <w:sz w:val="21"/>
          <w:szCs w:val="21"/>
          <w:shd w:val="clear" w:color="auto" w:fill="FCFCFC"/>
          <w:lang w:val="uk-UA"/>
        </w:rPr>
        <w:t> </w:t>
      </w:r>
      <w:hyperlink r:id="rId9" w:tgtFrame="_self" w:history="1">
        <w:r w:rsidR="0035230A" w:rsidRPr="007069B7">
          <w:rPr>
            <w:rStyle w:val="a3"/>
            <w:rFonts w:ascii="Open Sans" w:hAnsi="Open Sans" w:cs="Open Sans"/>
            <w:i/>
            <w:iCs/>
            <w:color w:val="0070C0"/>
            <w:sz w:val="21"/>
            <w:szCs w:val="21"/>
            <w:shd w:val="clear" w:color="auto" w:fill="FCFCFC"/>
            <w:lang w:val="uk-UA"/>
          </w:rPr>
          <w:t>винятково</w:t>
        </w:r>
      </w:hyperlink>
      <w:r w:rsidR="0035230A" w:rsidRPr="007069B7">
        <w:rPr>
          <w:rFonts w:ascii="Open Sans" w:hAnsi="Open Sans" w:cs="Open Sans"/>
          <w:i/>
          <w:iCs/>
          <w:color w:val="0070C0"/>
          <w:sz w:val="21"/>
          <w:szCs w:val="21"/>
          <w:shd w:val="clear" w:color="auto" w:fill="FCFCFC"/>
          <w:lang w:val="uk-UA"/>
        </w:rPr>
        <w:t> </w:t>
      </w:r>
      <w:hyperlink r:id="rId10" w:tgtFrame="_self" w:history="1">
        <w:r w:rsidR="0035230A" w:rsidRPr="007069B7">
          <w:rPr>
            <w:rStyle w:val="a3"/>
            <w:rFonts w:ascii="Open Sans" w:hAnsi="Open Sans" w:cs="Open Sans"/>
            <w:i/>
            <w:iCs/>
            <w:color w:val="0070C0"/>
            <w:sz w:val="21"/>
            <w:szCs w:val="21"/>
            <w:shd w:val="clear" w:color="auto" w:fill="FCFCFC"/>
            <w:lang w:val="uk-UA"/>
          </w:rPr>
          <w:t>для</w:t>
        </w:r>
      </w:hyperlink>
      <w:r w:rsidR="0035230A" w:rsidRPr="007069B7">
        <w:rPr>
          <w:rFonts w:ascii="Open Sans" w:hAnsi="Open Sans" w:cs="Open Sans"/>
          <w:i/>
          <w:iCs/>
          <w:color w:val="0070C0"/>
          <w:sz w:val="21"/>
          <w:szCs w:val="21"/>
          <w:shd w:val="clear" w:color="auto" w:fill="FCFCFC"/>
          <w:lang w:val="uk-UA"/>
        </w:rPr>
        <w:t> </w:t>
      </w:r>
      <w:hyperlink r:id="rId11" w:tgtFrame="_self" w:history="1">
        <w:r w:rsidR="0035230A" w:rsidRPr="007069B7">
          <w:rPr>
            <w:rStyle w:val="a3"/>
            <w:rFonts w:ascii="Open Sans" w:hAnsi="Open Sans" w:cs="Open Sans"/>
            <w:i/>
            <w:iCs/>
            <w:color w:val="0070C0"/>
            <w:sz w:val="21"/>
            <w:szCs w:val="21"/>
            <w:shd w:val="clear" w:color="auto" w:fill="FCFCFC"/>
            <w:lang w:val="uk-UA"/>
          </w:rPr>
          <w:t>посвячених</w:t>
        </w:r>
      </w:hyperlink>
      <w:r w:rsidR="0035230A" w:rsidRPr="007069B7">
        <w:rPr>
          <w:color w:val="0070C0"/>
          <w:lang w:val="uk-UA"/>
        </w:rPr>
        <w:t>)</w:t>
      </w:r>
      <w:r w:rsidRPr="007069B7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ідеологізація текстів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новомова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система доносів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ізоляція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C00000"/>
          <w:sz w:val="28"/>
          <w:szCs w:val="28"/>
          <w:lang w:val="uk-UA"/>
        </w:rPr>
        <w:t>дуалізм</w:t>
      </w:r>
      <w:r w:rsidR="0035230A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35230A" w:rsidRPr="007069B7">
        <w:rPr>
          <w:rFonts w:ascii="Arial" w:hAnsi="Arial" w:cs="Arial"/>
          <w:sz w:val="21"/>
          <w:szCs w:val="21"/>
          <w:lang w:val="uk-UA"/>
        </w:rPr>
        <w:t>доктрина, котра стверджує, що фізичні предмети є незалежними у своєму існуванні у природі від розумового акту пізнання і знання)</w:t>
      </w:r>
      <w:r w:rsidRPr="007069B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C00000"/>
          <w:sz w:val="28"/>
          <w:szCs w:val="28"/>
          <w:lang w:val="uk-UA"/>
        </w:rPr>
        <w:t>у</w:t>
      </w:r>
      <w:r w:rsidR="00B6128E" w:rsidRPr="007069B7">
        <w:rPr>
          <w:rFonts w:ascii="Times New Roman" w:eastAsia="TimesNew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C00000"/>
          <w:sz w:val="28"/>
          <w:szCs w:val="28"/>
          <w:lang w:val="uk-UA"/>
        </w:rPr>
        <w:t>сприйнятті світу і життя</w:t>
      </w:r>
      <w:r w:rsidR="0035230A" w:rsidRPr="007069B7">
        <w:rPr>
          <w:rFonts w:ascii="Times New Roman" w:eastAsia="TimesNewRoman" w:hAnsi="Times New Roman" w:cs="Times New Roman"/>
          <w:color w:val="C00000"/>
          <w:sz w:val="28"/>
          <w:szCs w:val="28"/>
          <w:lang w:val="uk-UA"/>
        </w:rPr>
        <w:t>.</w:t>
      </w:r>
    </w:p>
    <w:p w14:paraId="1738162B" w14:textId="57537B69" w:rsidR="00D4459C" w:rsidRPr="007069B7" w:rsidRDefault="00D4459C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Секти активно використовують і тактику обіцянок певних благ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B6128E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Зокрема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новим адептам гарантується успіх на роботі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швидке просування соціальною драбиною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lastRenderedPageBreak/>
        <w:t>довголіття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B6128E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покращання стану здоров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я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новий рівень спілкування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матеріальна допомога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саморозвиток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релігійний</w:t>
      </w:r>
      <w:r w:rsidR="00B6128E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досвід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рай на землі</w:t>
      </w:r>
      <w:r w:rsidR="0035230A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.</w:t>
      </w:r>
    </w:p>
    <w:p w14:paraId="29697098" w14:textId="77777777" w:rsidR="0035230A" w:rsidRPr="007069B7" w:rsidRDefault="00D4459C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Тотальний контроль сектою свідомості та поведінки особи призводить до вкрай </w:t>
      </w:r>
      <w:r w:rsidRPr="007069B7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val="uk-UA"/>
        </w:rPr>
        <w:t>негативних наслідків</w:t>
      </w:r>
      <w:r w:rsidRPr="007069B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:</w:t>
      </w:r>
      <w:r w:rsidR="00B6128E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розпаду сімей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втрати контакту з колективом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вилучення з суспільства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відмови від виконання громадських</w:t>
      </w:r>
      <w:r w:rsidR="00B6128E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обов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язків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втрати можливості самореалізації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5CD47C09" w14:textId="77777777" w:rsidR="0035230A" w:rsidRPr="007069B7" w:rsidRDefault="00D4459C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Навіть вихід з секти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який дається дуже важко або є зовсім</w:t>
      </w:r>
      <w:r w:rsidR="00B6128E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неможливим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не гарантує людині повноцінного повернення до життя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Переважно після виходу з секти</w:t>
      </w:r>
      <w:r w:rsidR="00B6128E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людина опиняється у стані глибокої психологічної кризи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B6128E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Деякі секти ставлять перед собою завдання завоювання влади не лише над свідомістю людини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а й</w:t>
      </w:r>
      <w:r w:rsidR="00B6128E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політичної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Зокрема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Маніфесті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Варнашрами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–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найскандальнішій книзі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міжнародного товариства</w:t>
      </w:r>
      <w:r w:rsidR="00B6128E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свідомості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Крішни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автором якої є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Харікеши</w:t>
      </w:r>
      <w:proofErr w:type="spellEnd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Свамі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червоною ниткою проходить ідея необхідності</w:t>
      </w:r>
      <w:r w:rsidR="00B6128E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захоплення кришнаїтами влади в усьому світі та встановлення тоталітарного режиму правління брахманів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B6128E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40CCC7CA" w14:textId="77777777" w:rsidR="00656DB0" w:rsidRPr="007069B7" w:rsidRDefault="00D4459C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Джерелом виникнення деструктивних східних сект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які набули широкого розповсюдження не тільки в</w:t>
      </w:r>
      <w:r w:rsidR="00B6128E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Україні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а й в цілому світі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є східні релігії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зокрема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індуїзм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кришнаїзм та буддизм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які в останній час</w:t>
      </w:r>
      <w:r w:rsidR="00B6128E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прагнуть пристосуватися до смаків європейців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Переважно усі східні секти у своєму віровченні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туманні і неконкретні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їх очолюють гуру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пророки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, «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живі боги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кожен з яких має своє вчення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B6128E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свою систему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Навіть </w:t>
      </w:r>
      <w:r w:rsidRPr="007069B7">
        <w:rPr>
          <w:rFonts w:ascii="Times New Roman" w:eastAsia="TimesNewRoman" w:hAnsi="Times New Roman" w:cs="Times New Roman"/>
          <w:i/>
          <w:iCs/>
          <w:color w:val="C00000"/>
          <w:sz w:val="28"/>
          <w:szCs w:val="28"/>
          <w:lang w:val="uk-UA"/>
        </w:rPr>
        <w:t>суперечність самому собі не викликає у адептів жодного заперечення чи протесту</w:t>
      </w:r>
      <w:r w:rsidRPr="007069B7">
        <w:rPr>
          <w:rFonts w:ascii="Times New Roman" w:hAnsi="Times New Roman" w:cs="Times New Roman"/>
          <w:i/>
          <w:iCs/>
          <w:color w:val="C00000"/>
          <w:sz w:val="28"/>
          <w:szCs w:val="28"/>
          <w:lang w:val="uk-UA"/>
        </w:rPr>
        <w:t>.</w:t>
      </w:r>
      <w:r w:rsidR="00B6128E" w:rsidRPr="007069B7">
        <w:rPr>
          <w:rFonts w:ascii="Times New Roman" w:hAnsi="Times New Roman" w:cs="Times New Roman"/>
          <w:i/>
          <w:iCs/>
          <w:color w:val="C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Суперечливість висловлювань пояснюється глибиною самого вчення та неможливістю осягнути цю глибину</w:t>
      </w:r>
      <w:r w:rsidR="00B6128E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звичайній людині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Фрагментарні тексти та коментарі до них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проповіді любові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братерства створюють ілюзію</w:t>
      </w:r>
      <w:r w:rsidR="00B6128E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наближення до християнства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По суті такі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псевдорелігійні</w:t>
      </w:r>
      <w:proofErr w:type="spellEnd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секти пропонують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елітарне християнство без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br/>
        <w:t>Христа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». </w:t>
      </w:r>
    </w:p>
    <w:p w14:paraId="6AB3A2F7" w14:textId="77777777" w:rsidR="00656DB0" w:rsidRPr="007069B7" w:rsidRDefault="00D4459C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Постає питання про те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що імпонує європейцям у східних сектах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?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Сучасного європейця</w:t>
      </w:r>
      <w:r w:rsidR="00B6128E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приваблює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56DB0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втомленість від життя в сучасному світі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B6128E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відсутність волі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песимізм і пасивність душі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і головне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–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незнання християнства</w:t>
      </w:r>
      <w:r w:rsidR="00656DB0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1347CE1" w14:textId="77777777" w:rsidR="00E64BC2" w:rsidRPr="007069B7" w:rsidRDefault="00D4459C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Особливо значного поширення в Україні набула секта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Свідки Єгови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Її адепти не просто ведуть</w:t>
      </w:r>
      <w:r w:rsidR="00DA5A07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активну пропаганду серед громадян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а й поводяться доволі агресивно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намагаються проникнути у квартиру</w:t>
      </w:r>
      <w:r w:rsidR="00DA5A07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потенційного адепта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зупиняють перехожих на вулицях міста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нав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язливо пропонуючи свої листівки та</w:t>
      </w:r>
      <w:r w:rsidR="00DA5A07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журнали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пропагують своє бачення та свою інтерпретацію Біблії тощо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). </w:t>
      </w:r>
    </w:p>
    <w:p w14:paraId="2D589F30" w14:textId="77777777" w:rsidR="00E64BC2" w:rsidRPr="007069B7" w:rsidRDefault="00D4459C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eastAsia="TimesNewRoman" w:hAnsi="Times New Roman" w:cs="Times New Roman"/>
          <w:color w:val="C45911" w:themeColor="accent2" w:themeShade="BF"/>
          <w:sz w:val="28"/>
          <w:szCs w:val="28"/>
          <w:lang w:val="uk-UA"/>
        </w:rPr>
        <w:t>Своїми діями</w:t>
      </w:r>
      <w:r w:rsidRPr="007069B7">
        <w:rPr>
          <w:rFonts w:ascii="Times New Roman" w:hAnsi="Times New Roman" w:cs="Times New Roman"/>
          <w:color w:val="C45911" w:themeColor="accent2" w:themeShade="BF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C45911" w:themeColor="accent2" w:themeShade="BF"/>
          <w:sz w:val="28"/>
          <w:szCs w:val="28"/>
          <w:lang w:val="uk-UA"/>
        </w:rPr>
        <w:t>зазначає А</w:t>
      </w:r>
      <w:r w:rsidRPr="007069B7">
        <w:rPr>
          <w:rFonts w:ascii="Times New Roman" w:hAnsi="Times New Roman" w:cs="Times New Roman"/>
          <w:color w:val="C45911" w:themeColor="accent2" w:themeShade="BF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C45911" w:themeColor="accent2" w:themeShade="BF"/>
          <w:sz w:val="28"/>
          <w:szCs w:val="28"/>
          <w:lang w:val="uk-UA"/>
        </w:rPr>
        <w:t>Двойкін</w:t>
      </w:r>
      <w:r w:rsidRPr="007069B7">
        <w:rPr>
          <w:rFonts w:ascii="Times New Roman" w:hAnsi="Times New Roman" w:cs="Times New Roman"/>
          <w:color w:val="C45911" w:themeColor="accent2" w:themeShade="BF"/>
          <w:sz w:val="28"/>
          <w:szCs w:val="28"/>
          <w:lang w:val="uk-UA"/>
        </w:rPr>
        <w:t>,</w:t>
      </w:r>
      <w:r w:rsidR="00DA5A07" w:rsidRPr="007069B7">
        <w:rPr>
          <w:rFonts w:ascii="Times New Roman" w:hAnsi="Times New Roman" w:cs="Times New Roman"/>
          <w:color w:val="C45911" w:themeColor="accent2" w:themeShade="BF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C45911" w:themeColor="accent2" w:themeShade="BF"/>
          <w:sz w:val="28"/>
          <w:szCs w:val="28"/>
          <w:lang w:val="uk-UA"/>
        </w:rPr>
        <w:t>«…</w:t>
      </w:r>
      <w:r w:rsidRPr="007069B7">
        <w:rPr>
          <w:rFonts w:ascii="Times New Roman" w:eastAsia="TimesNewRoman" w:hAnsi="Times New Roman" w:cs="Times New Roman"/>
          <w:color w:val="C45911" w:themeColor="accent2" w:themeShade="BF"/>
          <w:sz w:val="28"/>
          <w:szCs w:val="28"/>
          <w:lang w:val="uk-UA"/>
        </w:rPr>
        <w:t>ця секта більша за інших</w:t>
      </w:r>
      <w:r w:rsidRPr="007069B7">
        <w:rPr>
          <w:rFonts w:ascii="Times New Roman" w:hAnsi="Times New Roman" w:cs="Times New Roman"/>
          <w:color w:val="C45911" w:themeColor="accent2" w:themeShade="BF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C45911" w:themeColor="accent2" w:themeShade="BF"/>
          <w:sz w:val="28"/>
          <w:szCs w:val="28"/>
          <w:lang w:val="uk-UA"/>
        </w:rPr>
        <w:t>навіть ззовні</w:t>
      </w:r>
      <w:r w:rsidRPr="007069B7">
        <w:rPr>
          <w:rFonts w:ascii="Times New Roman" w:hAnsi="Times New Roman" w:cs="Times New Roman"/>
          <w:color w:val="C45911" w:themeColor="accent2" w:themeShade="BF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C45911" w:themeColor="accent2" w:themeShade="BF"/>
          <w:sz w:val="28"/>
          <w:szCs w:val="28"/>
          <w:lang w:val="uk-UA"/>
        </w:rPr>
        <w:t>нагадує компартію</w:t>
      </w:r>
      <w:r w:rsidRPr="007069B7">
        <w:rPr>
          <w:rFonts w:ascii="Times New Roman" w:hAnsi="Times New Roman" w:cs="Times New Roman"/>
          <w:color w:val="C45911" w:themeColor="accent2" w:themeShade="BF"/>
          <w:sz w:val="28"/>
          <w:szCs w:val="28"/>
          <w:lang w:val="uk-UA"/>
        </w:rPr>
        <w:t>».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Члени секти постійно</w:t>
      </w:r>
      <w:r w:rsidR="00DA5A07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наголошують на високому моральному стандарті їхньої організації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Однак в середині секти існує своє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DA5A0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відмінне від загальновизнаного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розуміння поняття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обман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Люди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які не є адептами секти або скептично</w:t>
      </w:r>
      <w:r w:rsidR="00DA5A07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ставляться до її науки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трактуються як вороги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стосовно яких проводиться особлива політика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яка полягає у</w:t>
      </w:r>
      <w:r w:rsidR="00DA5A07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замовчуванні і спотворенні певних фактів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відвертій демагогії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перекрученні тексту Біблії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що є нічим іншим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DA5A0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як обманом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Така тактика носить назву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стратегії теократичної війни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E64BC2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Головними друкованими органами секти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Свідки Єгови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є журнали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Вартова вежа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Пробудись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!».</w:t>
      </w:r>
      <w:r w:rsidR="00DA5A0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371DF58D" w14:textId="2804D7B6" w:rsidR="00D4459C" w:rsidRPr="007069B7" w:rsidRDefault="00D4459C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FF0000"/>
          <w:sz w:val="28"/>
          <w:szCs w:val="28"/>
          <w:lang w:val="uk-UA"/>
        </w:rPr>
        <w:t>«</w:t>
      </w:r>
      <w:r w:rsidRPr="007069B7">
        <w:rPr>
          <w:rFonts w:ascii="Times New Roman" w:eastAsia="TimesNewRoman" w:hAnsi="Times New Roman" w:cs="Times New Roman"/>
          <w:color w:val="FF0000"/>
          <w:sz w:val="28"/>
          <w:szCs w:val="28"/>
          <w:lang w:val="uk-UA"/>
        </w:rPr>
        <w:t>Вартова вежа</w:t>
      </w:r>
      <w:r w:rsidRPr="007069B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» </w:t>
      </w:r>
      <w:r w:rsidRPr="007069B7">
        <w:rPr>
          <w:rFonts w:ascii="Times New Roman" w:eastAsia="TimesNewRoman" w:hAnsi="Times New Roman" w:cs="Times New Roman"/>
          <w:color w:val="FF0000"/>
          <w:sz w:val="28"/>
          <w:szCs w:val="28"/>
          <w:lang w:val="uk-UA"/>
        </w:rPr>
        <w:t xml:space="preserve">виходить у світ двічі на місяць загальним накладом у </w:t>
      </w:r>
      <w:r w:rsidRPr="007069B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46 </w:t>
      </w:r>
      <w:r w:rsidRPr="007069B7">
        <w:rPr>
          <w:rFonts w:ascii="Times New Roman" w:eastAsia="TimesNewRoman" w:hAnsi="Times New Roman" w:cs="Times New Roman"/>
          <w:color w:val="FF0000"/>
          <w:sz w:val="28"/>
          <w:szCs w:val="28"/>
          <w:lang w:val="uk-UA"/>
        </w:rPr>
        <w:t>млн</w:t>
      </w:r>
      <w:r w:rsidRPr="007069B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FF0000"/>
          <w:sz w:val="28"/>
          <w:szCs w:val="28"/>
          <w:lang w:val="uk-UA"/>
        </w:rPr>
        <w:t xml:space="preserve">примірників на </w:t>
      </w:r>
      <w:r w:rsidRPr="007069B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139 </w:t>
      </w:r>
      <w:r w:rsidRPr="007069B7">
        <w:rPr>
          <w:rFonts w:ascii="Times New Roman" w:eastAsia="TimesNewRoman" w:hAnsi="Times New Roman" w:cs="Times New Roman"/>
          <w:color w:val="FF0000"/>
          <w:sz w:val="28"/>
          <w:szCs w:val="28"/>
          <w:lang w:val="uk-UA"/>
        </w:rPr>
        <w:t>мовах</w:t>
      </w:r>
      <w:r w:rsidRPr="007069B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FF0000"/>
          <w:sz w:val="28"/>
          <w:szCs w:val="28"/>
          <w:lang w:val="uk-UA"/>
        </w:rPr>
        <w:t>З</w:t>
      </w:r>
      <w:r w:rsidR="00DA5A07" w:rsidRPr="007069B7">
        <w:rPr>
          <w:rFonts w:ascii="Times New Roman" w:eastAsia="TimesNew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1920 </w:t>
      </w:r>
      <w:r w:rsidRPr="007069B7">
        <w:rPr>
          <w:rFonts w:ascii="Times New Roman" w:eastAsia="TimesNewRoman" w:hAnsi="Times New Roman" w:cs="Times New Roman"/>
          <w:color w:val="FF0000"/>
          <w:sz w:val="28"/>
          <w:szCs w:val="28"/>
          <w:lang w:val="uk-UA"/>
        </w:rPr>
        <w:t xml:space="preserve">по </w:t>
      </w:r>
      <w:r w:rsidRPr="007069B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1996 </w:t>
      </w:r>
      <w:r w:rsidRPr="007069B7">
        <w:rPr>
          <w:rFonts w:ascii="Times New Roman" w:eastAsia="TimesNewRoman" w:hAnsi="Times New Roman" w:cs="Times New Roman"/>
          <w:color w:val="FF0000"/>
          <w:sz w:val="28"/>
          <w:szCs w:val="28"/>
          <w:lang w:val="uk-UA"/>
        </w:rPr>
        <w:t>рр</w:t>
      </w:r>
      <w:r w:rsidRPr="007069B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FF0000"/>
          <w:sz w:val="28"/>
          <w:szCs w:val="28"/>
          <w:lang w:val="uk-UA"/>
        </w:rPr>
        <w:t xml:space="preserve">у світі було розповсюджено понад </w:t>
      </w:r>
      <w:r w:rsidRPr="007069B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9 </w:t>
      </w:r>
      <w:r w:rsidRPr="007069B7">
        <w:rPr>
          <w:rFonts w:ascii="Times New Roman" w:eastAsia="TimesNewRoman" w:hAnsi="Times New Roman" w:cs="Times New Roman"/>
          <w:color w:val="FF0000"/>
          <w:sz w:val="28"/>
          <w:szCs w:val="28"/>
          <w:lang w:val="uk-UA"/>
        </w:rPr>
        <w:t>млрд</w:t>
      </w:r>
      <w:r w:rsidRPr="007069B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FF0000"/>
          <w:sz w:val="28"/>
          <w:szCs w:val="28"/>
          <w:lang w:val="uk-UA"/>
        </w:rPr>
        <w:t>примірників</w:t>
      </w:r>
      <w:r w:rsidRPr="007069B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FF0000"/>
          <w:sz w:val="28"/>
          <w:szCs w:val="28"/>
          <w:lang w:val="uk-UA"/>
        </w:rPr>
        <w:t>розповсюдження яких є</w:t>
      </w:r>
      <w:r w:rsidR="00DA5A07" w:rsidRPr="007069B7">
        <w:rPr>
          <w:rFonts w:ascii="Times New Roman" w:eastAsia="TimesNew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FF0000"/>
          <w:sz w:val="28"/>
          <w:szCs w:val="28"/>
          <w:lang w:val="uk-UA"/>
        </w:rPr>
        <w:t>прямим обов</w:t>
      </w:r>
      <w:r w:rsidRPr="007069B7">
        <w:rPr>
          <w:rFonts w:ascii="Times New Roman" w:hAnsi="Times New Roman" w:cs="Times New Roman"/>
          <w:color w:val="FF0000"/>
          <w:sz w:val="28"/>
          <w:szCs w:val="28"/>
          <w:lang w:val="uk-UA"/>
        </w:rPr>
        <w:t>’</w:t>
      </w:r>
      <w:r w:rsidRPr="007069B7">
        <w:rPr>
          <w:rFonts w:ascii="Times New Roman" w:eastAsia="TimesNewRoman" w:hAnsi="Times New Roman" w:cs="Times New Roman"/>
          <w:color w:val="FF0000"/>
          <w:sz w:val="28"/>
          <w:szCs w:val="28"/>
          <w:lang w:val="uk-UA"/>
        </w:rPr>
        <w:t>язком членів секти</w:t>
      </w:r>
      <w:r w:rsidRPr="007069B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Цікавим є факт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lastRenderedPageBreak/>
        <w:t>що адепти секти викуповують весь тираж за свої кошти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з</w:t>
      </w:r>
      <w:r w:rsidR="00DA5A07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розрахунку на кожного члена сім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ї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та примірників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необхідних для розповсюдження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а потім продають або</w:t>
      </w:r>
      <w:r w:rsidR="00DA5A07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роздають його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У будь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якому випадку керівництво секти отримує величезний прибуток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оскільки кожен</w:t>
      </w:r>
      <w:r w:rsidR="00DA5A07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примірник викуповується ще до його виходу у світ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 останні роки така практика була дещо видозмінена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DA5A0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Сьогоднішні сектанти на добровільно примусових засадах щотижня складають пожертви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які значною мірою</w:t>
      </w:r>
      <w:r w:rsidR="00DA5A07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перевищують вартість накладу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Враховуючи вищесказане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, «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Свідків Єгови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можна трактувати</w:t>
      </w:r>
      <w:r w:rsidR="00DA5A07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як свого роду комерційний культ або фінансово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торгову піраміду з ідеологічною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псевдорелігійною</w:t>
      </w:r>
      <w:proofErr w:type="spellEnd"/>
      <w:r w:rsidR="00DA5A07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надбудовою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Саме тому в більшості країн Європи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Свідки Єгови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не вважаються релігійною організацією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DA5A0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Зокрема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у Франції секта була позбавлена статусу релігійної організації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Французька влада наклала арешт на</w:t>
      </w:r>
      <w:r w:rsidR="00DA5A07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усе майно секти та зобов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язала її виплатити податок у розмірі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50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млн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доларів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58EA619" w14:textId="13173B54" w:rsidR="00D4459C" w:rsidRPr="007069B7" w:rsidRDefault="00620D1B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</w:pP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Прикладом абсолютного впливу лідера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на адептів може слугувати найскандальніша вітчизняна секта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Біле братство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 ідеології секти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простежувався очевидний зв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язок з вченням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Реріха</w:t>
      </w:r>
      <w:proofErr w:type="spellEnd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та рухом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Нью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ейдж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Засновником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Білого братства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085D4B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був колишній кришнаїт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який добровільно покинув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Товариство свідомості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Крішни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Юрій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Кривоногов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Роль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живого Бога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на землі відводилась Марині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Цвігун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яка була на той час членом комуністичної партії та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протягом певного часу працювала у райкомі комсомолу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Її було проголошено творцем Всесвіту по імені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Марія Деві Христос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Юрій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Кривоногов</w:t>
      </w:r>
      <w:proofErr w:type="spellEnd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назвав себе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Юоаном</w:t>
      </w:r>
      <w:proofErr w:type="spellEnd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Свамі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Здійснюючи авторитарний вплив на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адептів секти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її лідери висунули програму спасіння Землі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На її реалізацію відводилось три з половиною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роки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липня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1990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по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24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листопада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1993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рр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Апогеєм програми мало стати масове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самознищення членів секти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а найбільшою заслугою визнавалася смерть від руки невірних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У ході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наближення визначеного дня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кінця світу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братчики ставали все більш агресивними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чинили безчинства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085D4B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вдирались у церкви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прагнучи</w:t>
      </w:r>
      <w:proofErr w:type="spellEnd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спровокувати оточуючих та отримати від них бажану мученицьку смерть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i/>
          <w:iCs/>
          <w:color w:val="FF0000"/>
          <w:sz w:val="28"/>
          <w:szCs w:val="28"/>
          <w:lang w:val="uk-UA"/>
        </w:rPr>
        <w:t>Досі</w:t>
      </w:r>
      <w:r w:rsidR="00085D4B" w:rsidRPr="007069B7">
        <w:rPr>
          <w:rFonts w:ascii="Times New Roman" w:eastAsia="TimesNewRoman" w:hAnsi="Times New Roman" w:cs="Times New Roman"/>
          <w:i/>
          <w:iCs/>
          <w:color w:val="FF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i/>
          <w:iCs/>
          <w:color w:val="FF0000"/>
          <w:sz w:val="28"/>
          <w:szCs w:val="28"/>
          <w:lang w:val="uk-UA"/>
        </w:rPr>
        <w:t>постає питання</w:t>
      </w:r>
      <w:r w:rsidRPr="007069B7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 xml:space="preserve">: </w:t>
      </w:r>
      <w:r w:rsidRPr="007069B7">
        <w:rPr>
          <w:rFonts w:ascii="Times New Roman" w:eastAsia="TimesNewRoman" w:hAnsi="Times New Roman" w:cs="Times New Roman"/>
          <w:i/>
          <w:iCs/>
          <w:color w:val="FF0000"/>
          <w:sz w:val="28"/>
          <w:szCs w:val="28"/>
          <w:lang w:val="uk-UA"/>
        </w:rPr>
        <w:t>чому молоді</w:t>
      </w:r>
      <w:r w:rsidRPr="007069B7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i/>
          <w:iCs/>
          <w:color w:val="FF0000"/>
          <w:sz w:val="28"/>
          <w:szCs w:val="28"/>
          <w:lang w:val="uk-UA"/>
        </w:rPr>
        <w:t>в розквіті життєвих сил люди піддались впливу і готові були померти заради</w:t>
      </w:r>
      <w:r w:rsidR="00085D4B" w:rsidRPr="007069B7">
        <w:rPr>
          <w:rFonts w:ascii="Times New Roman" w:eastAsia="TimesNewRoman" w:hAnsi="Times New Roman" w:cs="Times New Roman"/>
          <w:i/>
          <w:iCs/>
          <w:color w:val="FF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i/>
          <w:iCs/>
          <w:color w:val="FF0000"/>
          <w:sz w:val="28"/>
          <w:szCs w:val="28"/>
          <w:lang w:val="uk-UA"/>
        </w:rPr>
        <w:t>ілюзорної ідеї</w:t>
      </w:r>
      <w:r w:rsidRPr="007069B7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>?</w:t>
      </w:r>
      <w:r w:rsidRPr="007069B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538135" w:themeColor="accent6" w:themeShade="BF"/>
          <w:sz w:val="28"/>
          <w:szCs w:val="28"/>
          <w:lang w:val="uk-UA"/>
        </w:rPr>
        <w:t>На думку автора</w:t>
      </w:r>
      <w:r w:rsidRPr="007069B7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538135" w:themeColor="accent6" w:themeShade="BF"/>
          <w:sz w:val="28"/>
          <w:szCs w:val="28"/>
          <w:lang w:val="uk-UA"/>
        </w:rPr>
        <w:t>причина лежить на поверхні і полягає у браку традиційного для</w:t>
      </w:r>
      <w:r w:rsidR="00085D4B" w:rsidRPr="007069B7">
        <w:rPr>
          <w:rFonts w:ascii="Times New Roman" w:eastAsia="TimesNew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538135" w:themeColor="accent6" w:themeShade="BF"/>
          <w:sz w:val="28"/>
          <w:szCs w:val="28"/>
          <w:lang w:val="uk-UA"/>
        </w:rPr>
        <w:t>українського народу християнського виховання</w:t>
      </w:r>
      <w:r w:rsidRPr="007069B7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>.</w:t>
      </w:r>
    </w:p>
    <w:p w14:paraId="1B28C32D" w14:textId="77777777" w:rsidR="002D66B8" w:rsidRPr="007069B7" w:rsidRDefault="00620D1B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Безумовно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кожен адепт секти виріс і сформувався у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сім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ї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Загалом їх можна поділити на </w:t>
      </w:r>
      <w:r w:rsidRPr="007069B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uk-UA"/>
        </w:rPr>
        <w:t>три типи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085D4B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40B1E202" w14:textId="77777777" w:rsidR="002D66B8" w:rsidRPr="007069B7" w:rsidRDefault="00620D1B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родини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 яких дітей виховували у традиційному для українців дусі християнства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14:paraId="1F5414E3" w14:textId="77777777" w:rsidR="002D66B8" w:rsidRPr="007069B7" w:rsidRDefault="00620D1B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069B7">
        <w:rPr>
          <w:rFonts w:ascii="Times New Roman" w:eastAsia="TimesNewRoman" w:hAnsi="Times New Roman" w:cs="Times New Roman"/>
          <w:color w:val="FF0000"/>
          <w:sz w:val="28"/>
          <w:szCs w:val="28"/>
          <w:lang w:val="uk-UA"/>
        </w:rPr>
        <w:t>атеїстичні родини</w:t>
      </w:r>
      <w:r w:rsidRPr="007069B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FF0000"/>
          <w:sz w:val="28"/>
          <w:szCs w:val="28"/>
          <w:lang w:val="uk-UA"/>
        </w:rPr>
        <w:t>та такі</w:t>
      </w:r>
      <w:r w:rsidRPr="007069B7">
        <w:rPr>
          <w:rFonts w:ascii="Times New Roman" w:hAnsi="Times New Roman" w:cs="Times New Roman"/>
          <w:color w:val="FF0000"/>
          <w:sz w:val="28"/>
          <w:szCs w:val="28"/>
          <w:lang w:val="uk-UA"/>
        </w:rPr>
        <w:t>,</w:t>
      </w:r>
      <w:r w:rsidR="00085D4B" w:rsidRPr="007069B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FF0000"/>
          <w:sz w:val="28"/>
          <w:szCs w:val="28"/>
          <w:lang w:val="uk-UA"/>
        </w:rPr>
        <w:t>які в період панування тоталітарної системи не могли або не хотіли провадити християнське виховання дітей</w:t>
      </w:r>
      <w:r w:rsidRPr="007069B7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="00085D4B" w:rsidRPr="007069B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14:paraId="0AC059B9" w14:textId="77777777" w:rsidR="002D66B8" w:rsidRPr="007069B7" w:rsidRDefault="00620D1B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eastAsia="TimesNewRoman" w:hAnsi="Times New Roman" w:cs="Times New Roman"/>
          <w:color w:val="538135" w:themeColor="accent6" w:themeShade="BF"/>
          <w:sz w:val="28"/>
          <w:szCs w:val="28"/>
          <w:lang w:val="uk-UA"/>
        </w:rPr>
        <w:t>Члени двох останніх типів родин найчастіше опиняються в ситуації браку духовності та прагнуть</w:t>
      </w:r>
      <w:r w:rsidR="00085D4B" w:rsidRPr="007069B7">
        <w:rPr>
          <w:rFonts w:ascii="Times New Roman" w:eastAsia="TimesNew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538135" w:themeColor="accent6" w:themeShade="BF"/>
          <w:sz w:val="28"/>
          <w:szCs w:val="28"/>
          <w:lang w:val="uk-UA"/>
        </w:rPr>
        <w:t>компенсувати його</w:t>
      </w:r>
      <w:r w:rsidRPr="007069B7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538135" w:themeColor="accent6" w:themeShade="BF"/>
          <w:sz w:val="28"/>
          <w:szCs w:val="28"/>
          <w:lang w:val="uk-UA"/>
        </w:rPr>
        <w:t>приєднавшись до тієї чи іншої секти</w:t>
      </w:r>
      <w:r w:rsidRPr="007069B7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Часто прихильниками нових псевдорелігійних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ідеологій стають люди похилого віку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які розчарувались у житті і шукають обіцяної підтримки серед адептів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секти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та молоде покоління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яке прагне відшукати духовне у сучасному матеріальному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прагматичному світі</w:t>
      </w:r>
      <w:r w:rsidR="002D66B8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6B8" w:rsidRPr="007069B7">
        <w:rPr>
          <w:rFonts w:ascii="Times New Roman" w:hAnsi="Times New Roman" w:cs="Times New Roman"/>
          <w:color w:val="0070C0"/>
          <w:sz w:val="24"/>
          <w:szCs w:val="24"/>
          <w:lang w:val="uk-UA"/>
        </w:rPr>
        <w:t>(Прагматична людина відноситься до матеріалістів. Такі люди завжди шукають собі вигоду).</w:t>
      </w:r>
      <w:r w:rsidR="00085D4B" w:rsidRPr="007069B7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Прикладом може слугувати тоталітарна секта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Біле братство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адептами якої здебільшого була молодь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085D4B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538135" w:themeColor="accent6" w:themeShade="BF"/>
          <w:sz w:val="28"/>
          <w:szCs w:val="28"/>
          <w:lang w:val="uk-UA"/>
        </w:rPr>
        <w:t>Секти та переважна більшість новітніх релігійних утворень вимагають від своїх адептів припинення</w:t>
      </w:r>
      <w:r w:rsidR="00085D4B" w:rsidRPr="007069B7">
        <w:rPr>
          <w:rFonts w:ascii="Times New Roman" w:eastAsia="TimesNew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538135" w:themeColor="accent6" w:themeShade="BF"/>
          <w:sz w:val="28"/>
          <w:szCs w:val="28"/>
          <w:lang w:val="uk-UA"/>
        </w:rPr>
        <w:t>контактів не лише з колективом</w:t>
      </w:r>
      <w:r w:rsidRPr="007069B7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538135" w:themeColor="accent6" w:themeShade="BF"/>
          <w:sz w:val="28"/>
          <w:szCs w:val="28"/>
          <w:lang w:val="uk-UA"/>
        </w:rPr>
        <w:t>а й з членами родини</w:t>
      </w:r>
      <w:r w:rsidRPr="007069B7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538135" w:themeColor="accent6" w:themeShade="BF"/>
          <w:sz w:val="28"/>
          <w:szCs w:val="28"/>
          <w:lang w:val="uk-UA"/>
        </w:rPr>
        <w:t>Доволі часто новачки у русі не підозрюють</w:t>
      </w:r>
      <w:r w:rsidRPr="007069B7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538135" w:themeColor="accent6" w:themeShade="BF"/>
          <w:sz w:val="28"/>
          <w:szCs w:val="28"/>
          <w:lang w:val="uk-UA"/>
        </w:rPr>
        <w:t>до якого</w:t>
      </w:r>
      <w:r w:rsidR="00085D4B" w:rsidRPr="007069B7">
        <w:rPr>
          <w:rFonts w:ascii="Times New Roman" w:eastAsia="TimesNew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ступеня їм прийдеться </w:t>
      </w:r>
      <w:r w:rsidRPr="007069B7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lastRenderedPageBreak/>
        <w:t>«</w:t>
      </w:r>
      <w:r w:rsidRPr="007069B7">
        <w:rPr>
          <w:rFonts w:ascii="Times New Roman" w:eastAsia="TimesNewRoman" w:hAnsi="Times New Roman" w:cs="Times New Roman"/>
          <w:color w:val="538135" w:themeColor="accent6" w:themeShade="BF"/>
          <w:sz w:val="28"/>
          <w:szCs w:val="28"/>
          <w:lang w:val="uk-UA"/>
        </w:rPr>
        <w:t>відірватися</w:t>
      </w:r>
      <w:r w:rsidRPr="007069B7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» </w:t>
      </w:r>
      <w:r w:rsidRPr="007069B7">
        <w:rPr>
          <w:rFonts w:ascii="Times New Roman" w:eastAsia="TimesNewRoman" w:hAnsi="Times New Roman" w:cs="Times New Roman"/>
          <w:color w:val="538135" w:themeColor="accent6" w:themeShade="BF"/>
          <w:sz w:val="28"/>
          <w:szCs w:val="28"/>
          <w:lang w:val="uk-UA"/>
        </w:rPr>
        <w:t>від людей та звичного роду занять</w:t>
      </w:r>
      <w:r w:rsidRPr="007069B7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538135" w:themeColor="accent6" w:themeShade="BF"/>
          <w:sz w:val="28"/>
          <w:szCs w:val="28"/>
          <w:lang w:val="uk-UA"/>
        </w:rPr>
        <w:t>з якими було пов</w:t>
      </w:r>
      <w:r w:rsidRPr="007069B7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>’</w:t>
      </w:r>
      <w:r w:rsidRPr="007069B7">
        <w:rPr>
          <w:rFonts w:ascii="Times New Roman" w:eastAsia="TimesNewRoman" w:hAnsi="Times New Roman" w:cs="Times New Roman"/>
          <w:color w:val="538135" w:themeColor="accent6" w:themeShade="BF"/>
          <w:sz w:val="28"/>
          <w:szCs w:val="28"/>
          <w:lang w:val="uk-UA"/>
        </w:rPr>
        <w:t>язане їхнє</w:t>
      </w:r>
      <w:r w:rsidR="00085D4B" w:rsidRPr="007069B7">
        <w:rPr>
          <w:rFonts w:ascii="Times New Roman" w:eastAsia="TimesNew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538135" w:themeColor="accent6" w:themeShade="BF"/>
          <w:sz w:val="28"/>
          <w:szCs w:val="28"/>
          <w:lang w:val="uk-UA"/>
        </w:rPr>
        <w:t>попереднє життя</w:t>
      </w:r>
      <w:r w:rsidRPr="007069B7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>.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56351855" w14:textId="3D15D51F" w:rsidR="00620D1B" w:rsidRPr="007069B7" w:rsidRDefault="00620D1B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7069B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uk-UA"/>
        </w:rPr>
        <w:t>Ескапізм</w:t>
      </w:r>
      <w:proofErr w:type="spellEnd"/>
      <w:r w:rsidRPr="007069B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занурення в себе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проявляється у двох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крайностях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Людина або перетворюється у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зомбі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відмовляється сприймати реальні події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не усвідомлює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що відбувається навколо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або ж проявляється у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синдромі Пітера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Пена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тобто у поверненні до емоційного стану дитини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2D66B8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де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строгі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але люблячі батьки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085D4B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вказують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як потрібно поступати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та приймають усі рішення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У першому випадку людина почуває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себе вкрай нещасною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спустошеною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у другому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щасливою до блаженства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2CE95FE" w14:textId="77777777" w:rsidR="00C14F86" w:rsidRPr="007069B7" w:rsidRDefault="00620D1B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Важливою у цьому контексті постає проблема повноцінного повернення людини у родину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085D4B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суспільство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У багатьох країнах з цією метою застосовують так звану тактику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депрограмування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яка доволі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часто носить примусовий характер та супроводжується насильством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Цікавим є факт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що серед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професійних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депрограмістів</w:t>
      </w:r>
      <w:proofErr w:type="spellEnd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зустрічаються колишні члени сект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гонорари яких коливаються від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3000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фунтів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80000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доларів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Однак ефект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депрограмування</w:t>
      </w:r>
      <w:proofErr w:type="spellEnd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не завжди позитивний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За даними Американського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Сімейного Фонду та американського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Центру вивчення шкідливих релігійних сект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32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відсотки з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62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спроб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примусового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депрограмування</w:t>
      </w:r>
      <w:proofErr w:type="spellEnd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виявились невдалими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085D4B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A20FE0B" w14:textId="77777777" w:rsidR="00834E22" w:rsidRPr="007069B7" w:rsidRDefault="00620D1B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Згідно з нинішнім українським законодавством держава не може відмовити у реєстрації будь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якій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тоталітарній секті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якщо вона у своєму статуті відкрито не заявляє про антигромадські цілі чи методи своєї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діяльності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Однак суспільство повинно мати певні важелі та можливості захищати своїх громадян від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організацій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у тому числі і релігійних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FF0000"/>
          <w:sz w:val="28"/>
          <w:szCs w:val="28"/>
          <w:lang w:val="uk-UA"/>
        </w:rPr>
        <w:t>метою яких є вторгнення у підсвідомість людини</w:t>
      </w:r>
      <w:r w:rsidRPr="007069B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FF0000"/>
          <w:sz w:val="28"/>
          <w:szCs w:val="28"/>
          <w:lang w:val="uk-UA"/>
        </w:rPr>
        <w:t>в менталітет</w:t>
      </w:r>
      <w:r w:rsidR="00085D4B" w:rsidRPr="007069B7">
        <w:rPr>
          <w:rFonts w:ascii="Times New Roman" w:eastAsia="TimesNew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FF0000"/>
          <w:sz w:val="28"/>
          <w:szCs w:val="28"/>
          <w:lang w:val="uk-UA"/>
        </w:rPr>
        <w:t>суспільства</w:t>
      </w:r>
      <w:r w:rsidRPr="007069B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</w:p>
    <w:p w14:paraId="0A9604A6" w14:textId="5BDAD1F0" w:rsidR="00085D4B" w:rsidRPr="007069B7" w:rsidRDefault="00620D1B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Виникає необхідність перегляду та зміни законодавства у сфері релігії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використавши при цьому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досвід розвинених демократичних держав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які з метою захисту фізичного та психологічного здоров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я нації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прийняли низку законодавчих актів у релігійній ділянці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Зокрема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президент Латвії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Гунтіс</w:t>
      </w:r>
      <w:proofErr w:type="spellEnd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Улманіс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вніс</w:t>
      </w:r>
      <w:proofErr w:type="spellEnd"/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законодавчу ініціативу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суть якої полягає у визначенні відповідальності незареєстрованих релігійних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організацій за нанесення певної фізичної і психологічної шкоди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1996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році Міністерство юстиції Латвії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відмовило у реєстрації деструктивній релігійній організації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Свідки Єгови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1984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р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Європейський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парламент прийняв документ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попередження перед небезпекою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яку несуть в собі тоталітарні секти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що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мають кримінальний характер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Діяльність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Церкви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Саєнтології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як соціально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розтліваючої</w:t>
      </w:r>
      <w:proofErr w:type="spellEnd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системи була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засуджена у США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Канаді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Італії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Данії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Англії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b/>
          <w:bCs/>
          <w:color w:val="538135" w:themeColor="accent6" w:themeShade="BF"/>
          <w:sz w:val="28"/>
          <w:szCs w:val="28"/>
          <w:lang w:val="uk-UA"/>
        </w:rPr>
        <w:t>Таке вирішення проблеми не суперечить принципам</w:t>
      </w:r>
      <w:r w:rsidR="00085D4B" w:rsidRPr="007069B7">
        <w:rPr>
          <w:rFonts w:ascii="Times New Roman" w:eastAsia="TimesNewRoman" w:hAnsi="Times New Roman" w:cs="Times New Roman"/>
          <w:b/>
          <w:bCs/>
          <w:color w:val="538135" w:themeColor="accent6" w:themeShade="BF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b/>
          <w:bCs/>
          <w:color w:val="538135" w:themeColor="accent6" w:themeShade="BF"/>
          <w:sz w:val="28"/>
          <w:szCs w:val="28"/>
          <w:lang w:val="uk-UA"/>
        </w:rPr>
        <w:t>демократії</w:t>
      </w:r>
      <w:r w:rsidRPr="007069B7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b/>
          <w:bCs/>
          <w:color w:val="538135" w:themeColor="accent6" w:themeShade="BF"/>
          <w:sz w:val="28"/>
          <w:szCs w:val="28"/>
          <w:lang w:val="uk-UA"/>
        </w:rPr>
        <w:t xml:space="preserve">оскільки остання передбачає захист громадян і від насильницької </w:t>
      </w:r>
      <w:proofErr w:type="spellStart"/>
      <w:r w:rsidRPr="007069B7">
        <w:rPr>
          <w:rFonts w:ascii="Times New Roman" w:eastAsia="TimesNewRoman" w:hAnsi="Times New Roman" w:cs="Times New Roman"/>
          <w:b/>
          <w:bCs/>
          <w:color w:val="538135" w:themeColor="accent6" w:themeShade="BF"/>
          <w:sz w:val="28"/>
          <w:szCs w:val="28"/>
          <w:lang w:val="uk-UA"/>
        </w:rPr>
        <w:t>псевдорелігійної</w:t>
      </w:r>
      <w:proofErr w:type="spellEnd"/>
      <w:r w:rsidRPr="007069B7">
        <w:rPr>
          <w:rFonts w:ascii="Times New Roman" w:eastAsia="TimesNewRoman" w:hAnsi="Times New Roman" w:cs="Times New Roman"/>
          <w:b/>
          <w:bCs/>
          <w:color w:val="538135" w:themeColor="accent6" w:themeShade="BF"/>
          <w:sz w:val="28"/>
          <w:szCs w:val="28"/>
          <w:lang w:val="uk-UA"/>
        </w:rPr>
        <w:t xml:space="preserve"> практики</w:t>
      </w:r>
      <w:r w:rsidRPr="007069B7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b/>
          <w:bCs/>
          <w:color w:val="538135" w:themeColor="accent6" w:themeShade="BF"/>
          <w:sz w:val="28"/>
          <w:szCs w:val="28"/>
          <w:lang w:val="uk-UA"/>
        </w:rPr>
        <w:t>яка</w:t>
      </w:r>
      <w:r w:rsidR="00085D4B" w:rsidRPr="007069B7">
        <w:rPr>
          <w:rFonts w:ascii="Times New Roman" w:eastAsia="TimesNewRoman" w:hAnsi="Times New Roman" w:cs="Times New Roman"/>
          <w:b/>
          <w:bCs/>
          <w:color w:val="538135" w:themeColor="accent6" w:themeShade="BF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b/>
          <w:bCs/>
          <w:color w:val="538135" w:themeColor="accent6" w:themeShade="BF"/>
          <w:sz w:val="28"/>
          <w:szCs w:val="28"/>
          <w:lang w:val="uk-UA"/>
        </w:rPr>
        <w:t>призводить до проблем з фізичним та психічним здоров</w:t>
      </w:r>
      <w:r w:rsidRPr="007069B7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uk-UA"/>
        </w:rPr>
        <w:t>’</w:t>
      </w:r>
      <w:r w:rsidRPr="007069B7">
        <w:rPr>
          <w:rFonts w:ascii="Times New Roman" w:eastAsia="TimesNewRoman" w:hAnsi="Times New Roman" w:cs="Times New Roman"/>
          <w:b/>
          <w:bCs/>
          <w:color w:val="538135" w:themeColor="accent6" w:themeShade="BF"/>
          <w:sz w:val="28"/>
          <w:szCs w:val="28"/>
          <w:lang w:val="uk-UA"/>
        </w:rPr>
        <w:t>ям нації</w:t>
      </w:r>
      <w:r w:rsidRPr="007069B7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b/>
          <w:bCs/>
          <w:color w:val="538135" w:themeColor="accent6" w:themeShade="BF"/>
          <w:sz w:val="28"/>
          <w:szCs w:val="28"/>
          <w:lang w:val="uk-UA"/>
        </w:rPr>
        <w:t xml:space="preserve">соціальної пасивності та </w:t>
      </w:r>
      <w:proofErr w:type="spellStart"/>
      <w:r w:rsidRPr="007069B7">
        <w:rPr>
          <w:rFonts w:ascii="Times New Roman" w:eastAsia="TimesNewRoman" w:hAnsi="Times New Roman" w:cs="Times New Roman"/>
          <w:b/>
          <w:bCs/>
          <w:color w:val="538135" w:themeColor="accent6" w:themeShade="BF"/>
          <w:sz w:val="28"/>
          <w:szCs w:val="28"/>
          <w:lang w:val="uk-UA"/>
        </w:rPr>
        <w:t>дезорієтованості</w:t>
      </w:r>
      <w:proofErr w:type="spellEnd"/>
      <w:r w:rsidRPr="007069B7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uk-UA"/>
        </w:rPr>
        <w:t>.</w:t>
      </w:r>
      <w:r w:rsidR="00085D4B" w:rsidRPr="007069B7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До цього переліку можна додати й розмаїття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псевдофілософських</w:t>
      </w:r>
      <w:proofErr w:type="spellEnd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теорій на терені науки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Модифікації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напівмарксистського</w:t>
      </w:r>
      <w:proofErr w:type="spellEnd"/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ґатунку пропонують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космічний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напрямок у світогляді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де Бог заміняється поняттям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космос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а космічна енергія стає адекватною Духу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Усе це не більше ніж модерні </w:t>
      </w:r>
      <w:r w:rsidRPr="007069B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« </w:t>
      </w:r>
      <w:r w:rsidRPr="007069B7">
        <w:rPr>
          <w:rFonts w:ascii="Times New Roman" w:eastAsia="TimesNewRoman" w:hAnsi="Times New Roman" w:cs="Times New Roman"/>
          <w:color w:val="FF0000"/>
          <w:sz w:val="28"/>
          <w:szCs w:val="28"/>
          <w:lang w:val="uk-UA"/>
        </w:rPr>
        <w:t>наукові</w:t>
      </w:r>
      <w:r w:rsidRPr="007069B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» </w:t>
      </w:r>
      <w:r w:rsidRPr="007069B7">
        <w:rPr>
          <w:rFonts w:ascii="Times New Roman" w:eastAsia="TimesNewRoman" w:hAnsi="Times New Roman" w:cs="Times New Roman"/>
          <w:color w:val="FF0000"/>
          <w:sz w:val="28"/>
          <w:szCs w:val="28"/>
          <w:lang w:val="uk-UA"/>
        </w:rPr>
        <w:t>мутації</w:t>
      </w:r>
      <w:r w:rsidRPr="007069B7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="00085D4B" w:rsidRPr="007069B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14:paraId="34AEC16D" w14:textId="392D81EF" w:rsidR="00620D1B" w:rsidRPr="007069B7" w:rsidRDefault="00620D1B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У реаліях сучасної України законодавство у сфері релігії могло б чітко визначити групу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традиційних для України релігій та конфесій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встановити випробувальний термін для нових релігійних рухів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085D4B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скласти перелік заборонених деструктивних сект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проводити активну </w:t>
      </w:r>
      <w:r w:rsidRPr="007069B7">
        <w:rPr>
          <w:rFonts w:ascii="Times New Roman" w:eastAsia="TimesNewRoman" w:hAnsi="Times New Roman" w:cs="Times New Roman"/>
          <w:b/>
          <w:bCs/>
          <w:color w:val="538135" w:themeColor="accent6" w:themeShade="BF"/>
          <w:sz w:val="28"/>
          <w:szCs w:val="28"/>
          <w:lang w:val="uk-UA"/>
        </w:rPr>
        <w:t>просвітницьку роз</w:t>
      </w:r>
      <w:r w:rsidRPr="007069B7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uk-UA"/>
        </w:rPr>
        <w:t>’</w:t>
      </w:r>
      <w:r w:rsidRPr="007069B7">
        <w:rPr>
          <w:rFonts w:ascii="Times New Roman" w:eastAsia="TimesNewRoman" w:hAnsi="Times New Roman" w:cs="Times New Roman"/>
          <w:b/>
          <w:bCs/>
          <w:color w:val="538135" w:themeColor="accent6" w:themeShade="BF"/>
          <w:sz w:val="28"/>
          <w:szCs w:val="28"/>
          <w:lang w:val="uk-UA"/>
        </w:rPr>
        <w:t>яснювальну роботу</w:t>
      </w:r>
      <w:r w:rsidR="00085D4B" w:rsidRPr="007069B7">
        <w:rPr>
          <w:rFonts w:ascii="Times New Roman" w:eastAsia="TimesNewRoman" w:hAnsi="Times New Roman" w:cs="Times New Roman"/>
          <w:b/>
          <w:bCs/>
          <w:color w:val="538135" w:themeColor="accent6" w:themeShade="BF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b/>
          <w:bCs/>
          <w:color w:val="538135" w:themeColor="accent6" w:themeShade="BF"/>
          <w:sz w:val="28"/>
          <w:szCs w:val="28"/>
          <w:lang w:val="uk-UA"/>
        </w:rPr>
        <w:t>серед громадян</w:t>
      </w:r>
      <w:r w:rsidRPr="007069B7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b/>
          <w:bCs/>
          <w:color w:val="538135" w:themeColor="accent6" w:themeShade="BF"/>
          <w:sz w:val="28"/>
          <w:szCs w:val="28"/>
          <w:lang w:val="uk-UA"/>
        </w:rPr>
        <w:t>особливо молоді</w:t>
      </w:r>
      <w:r w:rsidRPr="007069B7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val="uk-UA"/>
        </w:rPr>
        <w:t>.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Важливим аспектом вирішення проблеми постає налагодження співпраці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теологів та науковців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оскільки саме інтелектуальна та духовна еліти мають у своєму арсеналі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lastRenderedPageBreak/>
        <w:t>методи впливу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на особистість в плані її духовного виховання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Українське суспільство відчуває гостру потребу такої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співпраці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спрямованої на вироблення концепції елітарної високодуховної освіти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пошуку форм та методів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виховання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усвідомлення ролі традиційних для України церков у справі духовного та морального виховання</w:t>
      </w:r>
      <w:r w:rsidR="00085D4B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українського народу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що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своєю черг</w:t>
      </w:r>
      <w:r w:rsidR="00834E22"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у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69B7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може перерости у потужний державотворчий чинник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D6BF00E" w14:textId="77777777" w:rsidR="000D5E2E" w:rsidRDefault="000D5E2E" w:rsidP="00B8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5C60C397" w14:textId="620685CC" w:rsidR="00B82269" w:rsidRPr="007069B7" w:rsidRDefault="000D5E2E" w:rsidP="00B8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2. </w:t>
      </w:r>
      <w:proofErr w:type="spellStart"/>
      <w:r w:rsidR="008C63A4" w:rsidRPr="007069B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Сектанство</w:t>
      </w:r>
      <w:proofErr w:type="spellEnd"/>
      <w:r w:rsidR="008C63A4" w:rsidRPr="007069B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як криза особистісного розвитку</w:t>
      </w:r>
      <w:r w:rsidR="00B82269" w:rsidRPr="007069B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14:paraId="718D845A" w14:textId="77777777" w:rsidR="00B82269" w:rsidRPr="007069B7" w:rsidRDefault="00B82269" w:rsidP="00B82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C772AF6" w14:textId="39CC9C0C" w:rsidR="00B82269" w:rsidRPr="007069B7" w:rsidRDefault="00B82269" w:rsidP="00B82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Поняття «криза» характеризується тим, що породжується проблемою, яка</w:t>
      </w:r>
      <w:r w:rsidR="008C63A4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постала перед індивідом і якої він не може уникнути та не може розв'язати за</w:t>
      </w:r>
      <w:r w:rsidR="008C63A4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відносно короткий час і звичним способом. </w:t>
      </w:r>
    </w:p>
    <w:p w14:paraId="22C9C804" w14:textId="5A067E19" w:rsidR="00B82269" w:rsidRPr="007069B7" w:rsidRDefault="00B82269" w:rsidP="00B82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«Життєва криза» - феномен</w:t>
      </w:r>
      <w:r w:rsidR="008C63A4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внутрішнього світу людини, котрий виявляється в різних формах переживання</w:t>
      </w:r>
      <w:r w:rsidR="008C63A4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непродуктивності свого життєвого шляху. Життєва криза є поворотним</w:t>
      </w:r>
      <w:r w:rsidR="008C63A4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пунктом життєвого шляху, який виникає в ситуації неможливості реалізації</w:t>
      </w:r>
      <w:r w:rsidR="008C63A4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життєвого замислу. </w:t>
      </w:r>
    </w:p>
    <w:p w14:paraId="1DB97364" w14:textId="154343D5" w:rsidR="007069B7" w:rsidRPr="007069B7" w:rsidRDefault="00B82269" w:rsidP="00B82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Згідно існуючих наукових класифікацій </w:t>
      </w:r>
      <w:proofErr w:type="spellStart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класифікацій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життєвих криз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особистості (Анциферова Л.І., Виготський Л.С., </w:t>
      </w:r>
      <w:proofErr w:type="spellStart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Василюк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Ф.Є., Донченко Е.О.,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Титаренко Т.М.) можна виокремити: вікові (нормативні кризи); за критерієм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тривалості: </w:t>
      </w:r>
      <w:proofErr w:type="spellStart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мікрокризи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короткочасні, довготривалі; за критерієм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результативності: конструктивні, деструктивні; за діяльнісним критерієм: криза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операційного аспекту життєдіяльності, криза мотиваційно-цільового аспекту,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криза смислового аспекту; за критерієм детермінованості: кризи, викликані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інтрапсихічними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чинниками, кризи, викликані ситуаційними чинниками; за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критерієм складності: прості кризи, викликані однією подією, багатовимірні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кризи, що торкаються майже всіх аспектів індивідуального життя людини.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1D77515B" w14:textId="77777777" w:rsidR="007069B7" w:rsidRPr="007069B7" w:rsidRDefault="00B82269" w:rsidP="00B82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Аналізуючи природу виникнення і перебігу життєвої кризи: </w:t>
      </w:r>
    </w:p>
    <w:p w14:paraId="06F7992B" w14:textId="706D3BA9" w:rsidR="007069B7" w:rsidRPr="007069B7" w:rsidRDefault="00B82269" w:rsidP="00B82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1) життєва криза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виникає як емоційна реакція людини на загрозливу ситуацію, коли виникають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суттєві перешкоди у процесі досягнення </w:t>
      </w:r>
      <w:proofErr w:type="spellStart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життєво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важливих цілей, котрі неможливо подолати звичним способом (</w:t>
      </w:r>
      <w:proofErr w:type="spellStart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Ліндеман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Каплан); </w:t>
      </w:r>
    </w:p>
    <w:p w14:paraId="35C6A1FF" w14:textId="630E856D" w:rsidR="007069B7" w:rsidRPr="007069B7" w:rsidRDefault="00B82269" w:rsidP="00B82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2) криза може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виникнути в умовах, які зовні виглядають в цілому нормально, але існують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ситуації, які є кризовими для всіх або більшості людей.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CB699E5" w14:textId="77777777" w:rsidR="007069B7" w:rsidRPr="007069B7" w:rsidRDefault="00B82269" w:rsidP="00B82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>Наслідки переживання криз можуть бути негативними й позитивними.</w:t>
      </w:r>
      <w:r w:rsidR="007069B7" w:rsidRPr="007069B7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 </w:t>
      </w:r>
    </w:p>
    <w:p w14:paraId="26A13909" w14:textId="77777777" w:rsidR="007069B7" w:rsidRPr="007069B7" w:rsidRDefault="00B82269" w:rsidP="00B82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  <w:t xml:space="preserve">Криза – це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водночас і загроза для особистості, і можливість для росту.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40F2739B" w14:textId="77777777" w:rsidR="00233653" w:rsidRDefault="00B82269" w:rsidP="00B82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Одним із негативних наслідків переживання особистістю тієї чи іншої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кризи є залучення у деструктивні культи (секти). Найбільш небезпечними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вважають </w:t>
      </w:r>
      <w:r w:rsidRPr="007069B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кризу підліткового віку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(факторами ризику є недостатній життєвий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досвід і відповідальність за власні вчинки поряд із тяжінням до знайдення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простих відповідей на складні запитання) та період пізньої зрілості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(актуалізація потреби в інтеграції життєвого досвіду, набутті відчуття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значущості). </w:t>
      </w:r>
    </w:p>
    <w:p w14:paraId="5232E58E" w14:textId="77777777" w:rsidR="00233653" w:rsidRDefault="00B82269" w:rsidP="00B82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Кризи викликані зовнішніми обставинами - це ситуації зміни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переконань і переоцінки цінностей, що зумовлює стан хаосу, на який легко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накладається ідеологія секти. Додатково до факторів, які свідчать про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потенційну небезпеку для людини бути залученою до деструктивного культу,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належать також тривожність, репродуктивність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мислення</w:t>
      </w:r>
      <w:r w:rsidR="002336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33653" w:rsidRPr="00233653">
        <w:rPr>
          <w:rFonts w:ascii="Times New Roman" w:hAnsi="Times New Roman" w:cs="Times New Roman"/>
          <w:color w:val="0070C0"/>
          <w:sz w:val="28"/>
          <w:szCs w:val="28"/>
          <w:lang w:val="uk-UA"/>
        </w:rPr>
        <w:t>(</w:t>
      </w:r>
      <w:proofErr w:type="spellStart"/>
      <w:r w:rsidR="00233653" w:rsidRPr="00233653">
        <w:rPr>
          <w:rFonts w:ascii="Segoe UI" w:hAnsi="Segoe UI" w:cs="Segoe UI"/>
          <w:color w:val="0070C0"/>
          <w:sz w:val="23"/>
          <w:szCs w:val="23"/>
          <w:shd w:val="clear" w:color="auto" w:fill="FFFFFF"/>
        </w:rPr>
        <w:t>Мається</w:t>
      </w:r>
      <w:proofErr w:type="spellEnd"/>
      <w:r w:rsidR="00233653" w:rsidRPr="00233653">
        <w:rPr>
          <w:rFonts w:ascii="Segoe UI" w:hAnsi="Segoe UI" w:cs="Segoe UI"/>
          <w:color w:val="0070C0"/>
          <w:sz w:val="23"/>
          <w:szCs w:val="23"/>
          <w:shd w:val="clear" w:color="auto" w:fill="FFFFFF"/>
        </w:rPr>
        <w:t xml:space="preserve"> на </w:t>
      </w:r>
      <w:proofErr w:type="spellStart"/>
      <w:r w:rsidR="00233653" w:rsidRPr="00233653">
        <w:rPr>
          <w:rFonts w:ascii="Segoe UI" w:hAnsi="Segoe UI" w:cs="Segoe UI"/>
          <w:color w:val="0070C0"/>
          <w:sz w:val="23"/>
          <w:szCs w:val="23"/>
          <w:shd w:val="clear" w:color="auto" w:fill="FFFFFF"/>
        </w:rPr>
        <w:t>увазі</w:t>
      </w:r>
      <w:proofErr w:type="spellEnd"/>
      <w:r w:rsidR="00233653" w:rsidRPr="00233653">
        <w:rPr>
          <w:rFonts w:ascii="Segoe UI" w:hAnsi="Segoe UI" w:cs="Segoe UI"/>
          <w:color w:val="0070C0"/>
          <w:sz w:val="23"/>
          <w:szCs w:val="23"/>
          <w:shd w:val="clear" w:color="auto" w:fill="FFFFFF"/>
        </w:rPr>
        <w:t xml:space="preserve"> </w:t>
      </w:r>
      <w:proofErr w:type="spellStart"/>
      <w:r w:rsidR="00233653" w:rsidRPr="00233653">
        <w:rPr>
          <w:rFonts w:ascii="Segoe UI" w:hAnsi="Segoe UI" w:cs="Segoe UI"/>
          <w:color w:val="0070C0"/>
          <w:sz w:val="23"/>
          <w:szCs w:val="23"/>
          <w:shd w:val="clear" w:color="auto" w:fill="FFFFFF"/>
        </w:rPr>
        <w:t>наявність</w:t>
      </w:r>
      <w:proofErr w:type="spellEnd"/>
      <w:r w:rsidR="00233653" w:rsidRPr="00233653">
        <w:rPr>
          <w:rFonts w:ascii="Segoe UI" w:hAnsi="Segoe UI" w:cs="Segoe UI"/>
          <w:color w:val="0070C0"/>
          <w:sz w:val="23"/>
          <w:szCs w:val="23"/>
          <w:shd w:val="clear" w:color="auto" w:fill="FFFFFF"/>
        </w:rPr>
        <w:t xml:space="preserve"> </w:t>
      </w:r>
      <w:proofErr w:type="spellStart"/>
      <w:r w:rsidR="00233653" w:rsidRPr="00233653">
        <w:rPr>
          <w:rFonts w:ascii="Segoe UI" w:hAnsi="Segoe UI" w:cs="Segoe UI"/>
          <w:color w:val="0070C0"/>
          <w:sz w:val="23"/>
          <w:szCs w:val="23"/>
          <w:shd w:val="clear" w:color="auto" w:fill="FFFFFF"/>
        </w:rPr>
        <w:t>чи</w:t>
      </w:r>
      <w:proofErr w:type="spellEnd"/>
      <w:r w:rsidR="00233653" w:rsidRPr="00233653">
        <w:rPr>
          <w:rFonts w:ascii="Segoe UI" w:hAnsi="Segoe UI" w:cs="Segoe UI"/>
          <w:color w:val="0070C0"/>
          <w:sz w:val="23"/>
          <w:szCs w:val="23"/>
          <w:shd w:val="clear" w:color="auto" w:fill="FFFFFF"/>
        </w:rPr>
        <w:t xml:space="preserve"> </w:t>
      </w:r>
      <w:proofErr w:type="spellStart"/>
      <w:r w:rsidR="00233653" w:rsidRPr="00233653">
        <w:rPr>
          <w:rFonts w:ascii="Segoe UI" w:hAnsi="Segoe UI" w:cs="Segoe UI"/>
          <w:color w:val="0070C0"/>
          <w:sz w:val="23"/>
          <w:szCs w:val="23"/>
          <w:shd w:val="clear" w:color="auto" w:fill="FFFFFF"/>
        </w:rPr>
        <w:t>відсутність</w:t>
      </w:r>
      <w:proofErr w:type="spellEnd"/>
      <w:r w:rsidR="00233653" w:rsidRPr="00233653">
        <w:rPr>
          <w:rFonts w:ascii="Segoe UI" w:hAnsi="Segoe UI" w:cs="Segoe UI"/>
          <w:color w:val="0070C0"/>
          <w:sz w:val="23"/>
          <w:szCs w:val="23"/>
          <w:shd w:val="clear" w:color="auto" w:fill="FFFFFF"/>
        </w:rPr>
        <w:t> </w:t>
      </w:r>
      <w:hyperlink r:id="rId12" w:tooltip="Досвід" w:history="1">
        <w:r w:rsidR="00233653" w:rsidRPr="00233653">
          <w:rPr>
            <w:rStyle w:val="a3"/>
            <w:rFonts w:ascii="Segoe UI" w:hAnsi="Segoe UI" w:cs="Segoe UI"/>
            <w:color w:val="0070C0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 xml:space="preserve">у </w:t>
        </w:r>
        <w:proofErr w:type="spellStart"/>
        <w:r w:rsidR="00233653" w:rsidRPr="00233653">
          <w:rPr>
            <w:rStyle w:val="a3"/>
            <w:rFonts w:ascii="Segoe UI" w:hAnsi="Segoe UI" w:cs="Segoe UI"/>
            <w:color w:val="0070C0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минулому</w:t>
        </w:r>
        <w:proofErr w:type="spellEnd"/>
        <w:r w:rsidR="00233653" w:rsidRPr="00233653">
          <w:rPr>
            <w:rStyle w:val="a3"/>
            <w:rFonts w:ascii="Segoe UI" w:hAnsi="Segoe UI" w:cs="Segoe UI"/>
            <w:color w:val="0070C0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233653" w:rsidRPr="00233653">
          <w:rPr>
            <w:rStyle w:val="a3"/>
            <w:rFonts w:ascii="Segoe UI" w:hAnsi="Segoe UI" w:cs="Segoe UI"/>
            <w:color w:val="0070C0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досвіді</w:t>
        </w:r>
        <w:proofErr w:type="spellEnd"/>
      </w:hyperlink>
      <w:r w:rsidR="00233653" w:rsidRPr="00233653">
        <w:rPr>
          <w:rFonts w:ascii="Segoe UI" w:hAnsi="Segoe UI" w:cs="Segoe UI"/>
          <w:color w:val="0070C0"/>
          <w:sz w:val="23"/>
          <w:szCs w:val="23"/>
          <w:shd w:val="clear" w:color="auto" w:fill="FFFFFF"/>
        </w:rPr>
        <w:t> </w:t>
      </w:r>
      <w:proofErr w:type="spellStart"/>
      <w:r w:rsidR="00233653" w:rsidRPr="00233653">
        <w:rPr>
          <w:rFonts w:ascii="Segoe UI" w:hAnsi="Segoe UI" w:cs="Segoe UI"/>
          <w:color w:val="0070C0"/>
          <w:sz w:val="23"/>
          <w:szCs w:val="23"/>
          <w:shd w:val="clear" w:color="auto" w:fill="FFFFFF"/>
        </w:rPr>
        <w:t>суб'єкта</w:t>
      </w:r>
      <w:proofErr w:type="spellEnd"/>
      <w:r w:rsidR="00233653" w:rsidRPr="00233653">
        <w:rPr>
          <w:rFonts w:ascii="Segoe UI" w:hAnsi="Segoe UI" w:cs="Segoe UI"/>
          <w:color w:val="0070C0"/>
          <w:sz w:val="23"/>
          <w:szCs w:val="23"/>
          <w:shd w:val="clear" w:color="auto" w:fill="FFFFFF"/>
        </w:rPr>
        <w:t xml:space="preserve"> </w:t>
      </w:r>
      <w:proofErr w:type="spellStart"/>
      <w:r w:rsidR="00233653" w:rsidRPr="00233653">
        <w:rPr>
          <w:rFonts w:ascii="Segoe UI" w:hAnsi="Segoe UI" w:cs="Segoe UI"/>
          <w:color w:val="0070C0"/>
          <w:sz w:val="23"/>
          <w:szCs w:val="23"/>
          <w:shd w:val="clear" w:color="auto" w:fill="FFFFFF"/>
        </w:rPr>
        <w:t>готових</w:t>
      </w:r>
      <w:proofErr w:type="spellEnd"/>
      <w:r w:rsidR="00233653" w:rsidRPr="00233653">
        <w:rPr>
          <w:rFonts w:ascii="Segoe UI" w:hAnsi="Segoe UI" w:cs="Segoe UI"/>
          <w:color w:val="0070C0"/>
          <w:sz w:val="23"/>
          <w:szCs w:val="23"/>
          <w:shd w:val="clear" w:color="auto" w:fill="FFFFFF"/>
        </w:rPr>
        <w:t xml:space="preserve"> </w:t>
      </w:r>
      <w:proofErr w:type="spellStart"/>
      <w:r w:rsidR="00233653" w:rsidRPr="00233653">
        <w:rPr>
          <w:rFonts w:ascii="Segoe UI" w:hAnsi="Segoe UI" w:cs="Segoe UI"/>
          <w:color w:val="0070C0"/>
          <w:sz w:val="23"/>
          <w:szCs w:val="23"/>
          <w:shd w:val="clear" w:color="auto" w:fill="FFFFFF"/>
        </w:rPr>
        <w:t>засобів</w:t>
      </w:r>
      <w:proofErr w:type="spellEnd"/>
      <w:r w:rsidR="00233653" w:rsidRPr="00233653">
        <w:rPr>
          <w:rFonts w:ascii="Segoe UI" w:hAnsi="Segoe UI" w:cs="Segoe UI"/>
          <w:color w:val="0070C0"/>
          <w:sz w:val="23"/>
          <w:szCs w:val="23"/>
          <w:shd w:val="clear" w:color="auto" w:fill="FFFFFF"/>
        </w:rPr>
        <w:t xml:space="preserve"> </w:t>
      </w:r>
      <w:proofErr w:type="spellStart"/>
      <w:r w:rsidR="00233653" w:rsidRPr="00233653">
        <w:rPr>
          <w:rFonts w:ascii="Segoe UI" w:hAnsi="Segoe UI" w:cs="Segoe UI"/>
          <w:color w:val="0070C0"/>
          <w:sz w:val="23"/>
          <w:szCs w:val="23"/>
          <w:shd w:val="clear" w:color="auto" w:fill="FFFFFF"/>
        </w:rPr>
        <w:t>виконання</w:t>
      </w:r>
      <w:proofErr w:type="spellEnd"/>
      <w:r w:rsidR="00233653" w:rsidRPr="00233653">
        <w:rPr>
          <w:rFonts w:ascii="Segoe UI" w:hAnsi="Segoe UI" w:cs="Segoe UI"/>
          <w:color w:val="0070C0"/>
          <w:sz w:val="23"/>
          <w:szCs w:val="23"/>
          <w:shd w:val="clear" w:color="auto" w:fill="FFFFFF"/>
        </w:rPr>
        <w:t xml:space="preserve"> </w:t>
      </w:r>
      <w:proofErr w:type="spellStart"/>
      <w:r w:rsidR="00233653" w:rsidRPr="00233653">
        <w:rPr>
          <w:rFonts w:ascii="Segoe UI" w:hAnsi="Segoe UI" w:cs="Segoe UI"/>
          <w:color w:val="0070C0"/>
          <w:sz w:val="23"/>
          <w:szCs w:val="23"/>
          <w:shd w:val="clear" w:color="auto" w:fill="FFFFFF"/>
        </w:rPr>
        <w:t>завдання</w:t>
      </w:r>
      <w:proofErr w:type="spellEnd"/>
      <w:r w:rsidR="00233653" w:rsidRPr="00233653">
        <w:rPr>
          <w:rFonts w:ascii="Segoe UI" w:hAnsi="Segoe UI" w:cs="Segoe UI"/>
          <w:color w:val="0070C0"/>
          <w:sz w:val="23"/>
          <w:szCs w:val="23"/>
          <w:shd w:val="clear" w:color="auto" w:fill="FFFFFF"/>
        </w:rPr>
        <w:t>.</w:t>
      </w:r>
      <w:r w:rsidR="00233653" w:rsidRPr="00233653">
        <w:rPr>
          <w:rFonts w:ascii="Segoe UI" w:hAnsi="Segoe UI" w:cs="Segoe UI"/>
          <w:color w:val="0070C0"/>
          <w:sz w:val="23"/>
          <w:szCs w:val="23"/>
          <w:shd w:val="clear" w:color="auto" w:fill="FFFFFF"/>
          <w:lang w:val="uk-UA"/>
        </w:rPr>
        <w:t>)</w:t>
      </w:r>
      <w:r w:rsidRPr="00233653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,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довірливість, </w:t>
      </w:r>
      <w:proofErr w:type="spellStart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неактуалізованість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особистості.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24CF04C" w14:textId="77777777" w:rsidR="00233653" w:rsidRDefault="00B82269" w:rsidP="00B82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Аналізуючи мотивацію вступу до секти психологи звертають увагу на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відчуття втрати </w:t>
      </w:r>
      <w:proofErr w:type="spellStart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сенсоутворюючих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позицій власного «Я», що розвивається, з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гіпертрофованою рефлексією; на мотивацію подолання наростаючого відчуття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відгородженості від реального світу і спроби знайти магічний шлях до духовної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досконалості.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433BC34D" w14:textId="77777777" w:rsidR="00737019" w:rsidRDefault="00B82269" w:rsidP="00B82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Метою будь-якої секти є контроль свідомості, який має на увазі владу не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тільки над ухваленням рішень членами секти, а й над їхніми думками та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відчуттями, над їх особою. Контроль над свідомістю встановлюється шляхом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зміни ідентичності й нав’язування стереотипів поведінки і мислення.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Найсильнішою технікою контролю свідомості, яку використовують секти, є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індоктринація</w:t>
      </w:r>
      <w:proofErr w:type="spellEnd"/>
      <w:r w:rsidR="007370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37019" w:rsidRPr="00737019">
        <w:rPr>
          <w:rFonts w:ascii="Times New Roman" w:hAnsi="Times New Roman" w:cs="Times New Roman"/>
          <w:color w:val="0070C0"/>
          <w:sz w:val="28"/>
          <w:szCs w:val="28"/>
          <w:lang w:val="uk-UA"/>
        </w:rPr>
        <w:t>(інструкція)</w:t>
      </w:r>
      <w:r w:rsidRPr="00737019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Pr="0023365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різноманітних страхів та фобій.</w:t>
      </w:r>
      <w:r w:rsidR="007069B7" w:rsidRPr="0023365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14:paraId="4851FEE1" w14:textId="77777777" w:rsidR="00A74F58" w:rsidRDefault="00B82269" w:rsidP="00B82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Механізм деформації особи під час потрапляння в секту є фактичною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дезінтеграцією образу «Я», що виріс природним чином. Відбувається насильницька заміна його штучно сформованим </w:t>
      </w:r>
      <w:proofErr w:type="spellStart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псевдочином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«Я». Суть цього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нового образу - бути керованим. Фактично така жертва зупиняється у своєму розвитку. Людина починає жити поза особистою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історією, поза світом реальних взаємодій із навколишніми суб’єктами.</w:t>
      </w:r>
    </w:p>
    <w:p w14:paraId="5A1DF249" w14:textId="77777777" w:rsidR="00A74F58" w:rsidRPr="00A74F58" w:rsidRDefault="00B82269" w:rsidP="00B822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A74F5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Принципи впливу всіх сект на людину мають спільний характер:</w:t>
      </w:r>
      <w:r w:rsidR="007069B7" w:rsidRPr="00A74F5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</w:p>
    <w:p w14:paraId="68942050" w14:textId="77777777" w:rsidR="00A74F58" w:rsidRDefault="00B82269" w:rsidP="00B82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ідеологія секти побудована з урахуванням трьох людських потреб - потреби у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спільності, структурованості та значущості; </w:t>
      </w:r>
    </w:p>
    <w:p w14:paraId="7D5331A7" w14:textId="77777777" w:rsidR="00A74F58" w:rsidRDefault="00B82269" w:rsidP="00B82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найбільш вразливими до залучення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секти є люди в період переживання онтогенетичних або спричинених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зовнішніми обставинами криз, а секти забезпечують «полегшення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переживання» криз; </w:t>
      </w:r>
    </w:p>
    <w:p w14:paraId="7C24B1FB" w14:textId="0AA9E91E" w:rsidR="00A74F58" w:rsidRPr="00A74F58" w:rsidRDefault="00B82269" w:rsidP="00B82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сектанти характеризуються наявністю притаманних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74F5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рис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властивостей, зокрема, - це відсутність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відповідальності за власні вчинки та </w:t>
      </w:r>
      <w:r w:rsidRPr="00AF70D1">
        <w:rPr>
          <w:rFonts w:ascii="Times New Roman" w:hAnsi="Times New Roman" w:cs="Times New Roman"/>
          <w:color w:val="0070C0"/>
          <w:sz w:val="28"/>
          <w:szCs w:val="28"/>
          <w:lang w:val="uk-UA"/>
        </w:rPr>
        <w:t>інфантильність</w:t>
      </w:r>
      <w:r w:rsidR="00A74F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74F58" w:rsidRPr="00A74F58">
        <w:rPr>
          <w:rFonts w:ascii="Times New Roman" w:hAnsi="Times New Roman" w:cs="Times New Roman"/>
          <w:color w:val="0070C0"/>
          <w:sz w:val="24"/>
          <w:szCs w:val="24"/>
          <w:lang w:val="uk-UA"/>
        </w:rPr>
        <w:t>(</w:t>
      </w:r>
      <w:r w:rsidR="00A74F58" w:rsidRPr="00A74F5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uk-UA"/>
        </w:rPr>
        <w:t xml:space="preserve">відсталість у розвитку. </w:t>
      </w:r>
      <w:proofErr w:type="spellStart"/>
      <w:r w:rsidR="00A74F58" w:rsidRPr="00A74F5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Характеризується</w:t>
      </w:r>
      <w:proofErr w:type="spellEnd"/>
      <w:r w:rsidR="00A74F58" w:rsidRPr="00A74F5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A74F58" w:rsidRPr="00A74F5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збереженням</w:t>
      </w:r>
      <w:proofErr w:type="spellEnd"/>
      <w:r w:rsidR="00A74F58" w:rsidRPr="00A74F5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у </w:t>
      </w:r>
      <w:proofErr w:type="spellStart"/>
      <w:r w:rsidR="00A74F58" w:rsidRPr="00A74F5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людини</w:t>
      </w:r>
      <w:proofErr w:type="spellEnd"/>
      <w:r w:rsidR="00A74F58" w:rsidRPr="00A74F5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A74F58" w:rsidRPr="00A74F5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фізичних</w:t>
      </w:r>
      <w:proofErr w:type="spellEnd"/>
      <w:r w:rsidR="00A74F58" w:rsidRPr="00A74F5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A74F58" w:rsidRPr="00A74F5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або</w:t>
      </w:r>
      <w:proofErr w:type="spellEnd"/>
      <w:r w:rsidR="00A74F58" w:rsidRPr="00A74F5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A74F58" w:rsidRPr="00A74F5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психічних</w:t>
      </w:r>
      <w:proofErr w:type="spellEnd"/>
      <w:r w:rsidR="00A74F58" w:rsidRPr="00A74F5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рис </w:t>
      </w:r>
      <w:proofErr w:type="spellStart"/>
      <w:r w:rsidR="00A74F58" w:rsidRPr="00A74F5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дитячого</w:t>
      </w:r>
      <w:proofErr w:type="spellEnd"/>
      <w:r w:rsidR="00A74F58" w:rsidRPr="00A74F5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A74F58" w:rsidRPr="00A74F5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віку</w:t>
      </w:r>
      <w:proofErr w:type="spellEnd"/>
      <w:r w:rsidR="00A74F58" w:rsidRPr="00A74F5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uk-UA"/>
        </w:rPr>
        <w:t>).</w:t>
      </w:r>
      <w:r w:rsidR="007069B7" w:rsidRPr="00A74F58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</w:t>
      </w:r>
    </w:p>
    <w:p w14:paraId="57DA605A" w14:textId="4E9B3EE4" w:rsidR="00B82269" w:rsidRPr="007069B7" w:rsidRDefault="00B82269" w:rsidP="00B82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Типові проблеми жертв деструктивних культів свідчать про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посттравматичний стресовий розлад, який переживають останні, та включають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вкрай порушену ідентичність, приступи паніки, тривоги,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провини, депресію, психосоматичні симптоми, відчуття втрати довіри до світу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 із переживанням насильства над душею. Консультування жертв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деструктивних культів являє собою в більшій мірі інформаційну терапію.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Основна мета роботи – відновлення у жертви критичності, посилення вільного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волевиявлення. Серед окремих методів роботи застосовуються такі: турбота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задоволення природних потреб; відновлення часової перспективи; техніки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когнітивної психотерапії, спрямовані на перевірку реальності, серед яких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обговорення таких питань; різні форми соціально-психологічного</w:t>
      </w:r>
      <w:r w:rsidR="007069B7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тренінгу).</w:t>
      </w:r>
    </w:p>
    <w:p w14:paraId="6FAF3E19" w14:textId="77777777" w:rsidR="00B82269" w:rsidRPr="007069B7" w:rsidRDefault="00B82269" w:rsidP="00B82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1314FDC" w14:textId="59572CF9" w:rsidR="00B93B90" w:rsidRDefault="000D5E2E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3. </w:t>
      </w:r>
      <w:r w:rsidR="00AF70D1" w:rsidRPr="007069B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Тоталітарна секта, як осередок релігійного</w:t>
      </w:r>
      <w:r w:rsidR="00085D4B" w:rsidRPr="007069B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AF70D1" w:rsidRPr="007069B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екстремізму та транснаціональної злочинності</w:t>
      </w:r>
      <w:r w:rsidR="00B93B90" w:rsidRPr="007069B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14:paraId="1F4B8C62" w14:textId="77777777" w:rsidR="00AF70D1" w:rsidRPr="007069B7" w:rsidRDefault="00AF70D1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A1FDA55" w14:textId="77777777" w:rsidR="00AF70D1" w:rsidRDefault="004C606F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Релігійний екстремізм може стати рушієм для поширення транснаціональної злочинності. </w:t>
      </w:r>
    </w:p>
    <w:p w14:paraId="6A5362CC" w14:textId="77777777" w:rsidR="00F86FF1" w:rsidRDefault="004C606F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F70D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Транснаціональні злочини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F70D1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 один із</w:t>
      </w:r>
      <w:r w:rsidR="00085D4B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найяскравіших виявів злочинного впливу екстремістських ідей. Одним</w:t>
      </w:r>
      <w:r w:rsidR="00B93B90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суб’єктів вчинення таких злочинів є тоталітарні секти. Вони</w:t>
      </w:r>
      <w:r w:rsidR="00B93B90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небезпечні не тільки тим, що можуть вчиняти злочини, а й ще тим, що</w:t>
      </w:r>
      <w:r w:rsidR="00B93B90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вони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являються реципієнтами злочинних послуг, таких як зброя,</w:t>
      </w:r>
      <w:r w:rsidR="00B93B90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наркотики, вибухові речовини. Свідоцтвом небезпечності релігійного</w:t>
      </w:r>
      <w:r w:rsidR="00B93B90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екстремізму є надання Аль-Каїді статусу терористичної організації</w:t>
      </w:r>
      <w:r w:rsidR="00F86FF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2ADF733" w14:textId="57A6D5DA" w:rsidR="004C606F" w:rsidRPr="007069B7" w:rsidRDefault="00B93B90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C606F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Актуальність</w:t>
      </w:r>
      <w:r w:rsidR="00F86F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цієї </w:t>
      </w:r>
      <w:r w:rsidR="004C606F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проблеми підтверджується постійною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C606F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загрозою суспільним відносинам та громадській безпеці що зумовлено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C606F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терактами на релігійному ґрунті в багатьох містах світу в тому числі у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C606F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Нью-Йорку, Парижі, Александрії, що сталися у 2017 році.</w:t>
      </w:r>
    </w:p>
    <w:p w14:paraId="2BED9059" w14:textId="77777777" w:rsidR="00F86FF1" w:rsidRDefault="004C606F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86FF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Релігійні вірування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F70D1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 одна із важливих частин людської особистості, і вплив на неї може спричинити значні наслідки.</w:t>
      </w:r>
      <w:r w:rsidR="00B93B90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500DD24B" w14:textId="77777777" w:rsidR="00F86FF1" w:rsidRDefault="004C606F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Одним із таких наслідків є релігійний екстремізм </w:t>
      </w:r>
      <w:r w:rsidR="00F86FF1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крайня ступінь</w:t>
      </w:r>
      <w:r w:rsidR="00B93B90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релігійних поглядів, що проявляється у нав’язуванні своїх переконань</w:t>
      </w:r>
      <w:r w:rsidR="00B93B90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жорсткими, часто насильницькими методами з метою досягнення своїх</w:t>
      </w:r>
      <w:r w:rsidR="00B93B90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релігійних цілей, поширення свого віровчення та нетерпимості до</w:t>
      </w:r>
      <w:r w:rsidR="00B93B90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інших релігій та поглядів. Саме така модель розповсюдження</w:t>
      </w:r>
      <w:r w:rsidR="00F86F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поглядів та нетерпимість, стають однією із причин розвитку транснаціональної злочинності.</w:t>
      </w:r>
      <w:r w:rsidR="00F86F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433559A1" w14:textId="10A891A5" w:rsidR="00F86FF1" w:rsidRDefault="004C606F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Культивуванням релігійного фанатизму займаються у відокремлених сектах, де застосовуються авторитарні методи управління, що</w:t>
      </w:r>
      <w:r w:rsidR="00F86F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мають на меті отримати повний контроль над свідомістю учасника.</w:t>
      </w:r>
      <w:r w:rsidR="00F86F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Таке угрупування має назву «тоталітарна секта».</w:t>
      </w:r>
    </w:p>
    <w:p w14:paraId="7CE4E7DE" w14:textId="77777777" w:rsidR="00F86FF1" w:rsidRDefault="004C606F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86FF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Тоталітарна секта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86FF1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 відокремлена група осіб, що має вигляд</w:t>
      </w:r>
      <w:r w:rsidR="00F86F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релігійної або </w:t>
      </w:r>
      <w:proofErr w:type="spellStart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псевдорелігійної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організації, де має місце деструктивний</w:t>
      </w:r>
      <w:r w:rsidR="00F86F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вплив на учасника. </w:t>
      </w:r>
    </w:p>
    <w:p w14:paraId="5246AC0D" w14:textId="77777777" w:rsidR="001942C6" w:rsidRDefault="004C606F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Тоталітарна секта використовує маніпулятивні прийоми задля експлуатації своїх членів. Вона може нанести</w:t>
      </w:r>
      <w:r w:rsidR="00F86F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психологічну, фінансову та фізичну шкоду. Вона у значній ступені</w:t>
      </w:r>
      <w:r w:rsidR="00F86F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контролює поведінку, мислення та емоції своїх членів. Така організація використовує авторитет лідера та методи фізичного та психологічного насильства у своїй діяльності, та може існувати у якості громадської, оздоровчої, наукової організації. </w:t>
      </w:r>
    </w:p>
    <w:p w14:paraId="33F2CF92" w14:textId="77777777" w:rsidR="00AA15B2" w:rsidRDefault="004C606F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Українські</w:t>
      </w:r>
      <w:r w:rsidR="001942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сектознавці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користуються визначеннями деструктивної секти,</w:t>
      </w:r>
      <w:r w:rsidR="00AA15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наявними в різній науковій документації й західній правовій практиці. Одними із ознак деструктивної секти є релігійна практика,</w:t>
      </w:r>
      <w:r w:rsidR="00AA15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яка порушує чинне законодавство або спонукає громадян до протиправних чи асоціальних дій, </w:t>
      </w:r>
      <w:proofErr w:type="spellStart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псевдорелігійна</w:t>
      </w:r>
      <w:proofErr w:type="spellEnd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практика, спрямована на</w:t>
      </w:r>
      <w:r w:rsidR="00AA15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обов’язкове, а не за власним розсудом, стягнення матеріальних засобів</w:t>
      </w:r>
      <w:r w:rsidR="00AA15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цінностей із громадян на користь організації чи її керівництва,</w:t>
      </w:r>
      <w:r w:rsidR="00AA15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використання статусу релігійної організації для прикриття інших, не</w:t>
      </w:r>
      <w:r w:rsidR="00AA15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релігійних, видів діяльності.</w:t>
      </w:r>
      <w:r w:rsidR="00AA15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68D9F80" w14:textId="71107A42" w:rsidR="00B93A47" w:rsidRDefault="004C606F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Саме наявність такої практики є ключовим у створенні релігійного</w:t>
      </w:r>
      <w:r w:rsidR="00AA15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екстреміста. Ідеологія вказує та обґрунтовує виключність вірувань</w:t>
      </w:r>
      <w:r w:rsidR="00AA15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секти, їх домінантну роль та правоту, змушуючи людину перейти до</w:t>
      </w:r>
      <w:r w:rsidR="00AA15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активних дій щодо ствердження своєї релігії. Екстремізм не</w:t>
      </w:r>
      <w:r w:rsidR="00AA15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дозволяє існувати різноманітним ідеям та світоглядам, особливо</w:t>
      </w:r>
      <w:r w:rsidR="00AA15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світогляду протилежному лінії секти. У таких випадках складно</w:t>
      </w:r>
      <w:r w:rsidR="00AA15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здійснювати правовий або соціальний вплив на члена транснаціональної злочинної організації. Психологія екстреміста-одинака відрізняється від психології екстреміста </w:t>
      </w:r>
      <w:r w:rsidR="00AA15B2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члена тоталітарної секти. Це пов’язано</w:t>
      </w:r>
      <w:r w:rsidR="00AA15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з тим, що середовище секти стає криміногенним фактором, коли</w:t>
      </w:r>
      <w:r w:rsidR="00AA15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окремі особи або групи осіб на ґрунті релігійності утворюють власну</w:t>
      </w:r>
      <w:r w:rsidR="00B93A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457E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антисоціальну та кримінальну релігійну культуру. Можливим є також</w:t>
      </w:r>
      <w:r w:rsidR="00B93A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457E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розширення секти, та трансформація її у релігійний рух.</w:t>
      </w:r>
      <w:r w:rsidR="00B93A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C727F33" w14:textId="77777777" w:rsidR="00B93A47" w:rsidRDefault="0012457E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Тотальний контроль над життям сектантів дозволяє залучати їх</w:t>
      </w:r>
      <w:r w:rsidR="00B93A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самих та їхнє майно для вчинення злочинів у якості виконавців, або</w:t>
      </w:r>
      <w:r w:rsidR="00B93A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пособників. Широкий спектр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професійних навиків сектантів, велика</w:t>
      </w:r>
      <w:r w:rsidR="00B93A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 осіб, дозволяє вчиняти різноманітний спектр злочинної</w:t>
      </w:r>
      <w:r w:rsidR="00B93A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діяльності.</w:t>
      </w:r>
      <w:r w:rsidR="00B93A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3425F227" w14:textId="1443F0FD" w:rsidR="00B93A47" w:rsidRDefault="0012457E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Однак, не лише тероризмом небезпечні секти. Сектанти можуть</w:t>
      </w:r>
      <w:r w:rsidR="00B93A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стати кінцевими споживачами незаконних товарів, таких як наркотичні засоби, зброя, раби для «сакральної проституції». Секта може</w:t>
      </w:r>
      <w:r w:rsidR="00B93A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використовуватися для легалізації доходів. Продаж сектантам незаконно отриманого майна, отриманого на території іншої держави,</w:t>
      </w:r>
      <w:r w:rsidR="00B93A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благодійні вклади «брудних» коштів у діяльність секти, задля обертання їх у різних національних грошових системах, дарування викрадених</w:t>
      </w:r>
      <w:r w:rsidR="00B93A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ікон або пам’яток культури та історії</w:t>
      </w:r>
      <w:r w:rsidR="00B93A4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BE3FCB2" w14:textId="39CD136F" w:rsidR="00B93A47" w:rsidRDefault="0012457E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Яскравим прикладом діяльності таких сект можуть слугувати серія</w:t>
      </w:r>
      <w:r w:rsidR="00B93A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терористичних атак, скоєних рухом Аль-Каїда в місті Уагадугу у</w:t>
      </w:r>
      <w:r w:rsidR="00B93A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2016 році, вчинені Ісламською державою теракти 9 квітня у Александрії та 31 жовтня 2017 року у Нью-Йорку, вибухи у місті </w:t>
      </w:r>
      <w:proofErr w:type="spellStart"/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Джелалабад</w:t>
      </w:r>
      <w:proofErr w:type="spellEnd"/>
      <w:r w:rsidR="00B93A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10 січня 2017 року, відповідальність за які взяло на себе угрупування</w:t>
      </w:r>
      <w:r w:rsidR="00B93A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«Талібан».</w:t>
      </w:r>
      <w:r w:rsidR="00B93A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A793E77" w14:textId="7A838297" w:rsidR="0012457E" w:rsidRPr="007069B7" w:rsidRDefault="0012457E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висновку можна сказати, що у світі є ще багато інших тоталітарних сект, що можуть приймати участь у транснаціональному наркотрафіку, торгівлею зброєю, легалізації доходів, торгівлі людьми або</w:t>
      </w:r>
      <w:r w:rsidR="00B93A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незаконному донорстві. Небезпека таких організацій полягає у їх</w:t>
      </w:r>
      <w:r w:rsidR="00B93A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впливі на свідомість людини через їх духовність та слабкий психічний</w:t>
      </w:r>
      <w:r w:rsidR="00B93A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стан. Такі секти підривають основи моралі та духовності особи задля</w:t>
      </w:r>
      <w:r w:rsidR="00B93A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вчинення злочинів, що можуть мати транснаціональний характер.</w:t>
      </w:r>
      <w:r w:rsidR="00B93A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Вчинювані навколо нас транснаціональні злочини терористичного</w:t>
      </w:r>
      <w:r w:rsidR="00B93A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характеру у більшості випадків мають релігійне підґрунтя, що дозволяє</w:t>
      </w:r>
      <w:r w:rsidR="00B93A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сказати, що численні секти розкидані по всьому світу, можуть стати</w:t>
      </w:r>
      <w:r w:rsidR="00B93A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загрозою державної безпеки багатьох країн.</w:t>
      </w:r>
    </w:p>
    <w:p w14:paraId="41A46E10" w14:textId="77777777" w:rsidR="000D5E2E" w:rsidRPr="007069B7" w:rsidRDefault="000D5E2E" w:rsidP="000D5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069B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Література</w:t>
      </w:r>
    </w:p>
    <w:p w14:paraId="35B8C990" w14:textId="0AAA2E8F" w:rsidR="000D5E2E" w:rsidRPr="00910351" w:rsidRDefault="000D5E2E" w:rsidP="009103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351">
        <w:rPr>
          <w:rFonts w:ascii="Times New Roman" w:eastAsia="TimesNewRoman" w:hAnsi="Times New Roman" w:cs="Times New Roman"/>
          <w:color w:val="000000"/>
          <w:sz w:val="28"/>
          <w:szCs w:val="28"/>
          <w:lang w:val="uk-UA"/>
        </w:rPr>
        <w:t>Волинець О.</w:t>
      </w:r>
      <w:r w:rsidRPr="0091035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10351">
        <w:rPr>
          <w:rStyle w:val="fontstyle01"/>
          <w:rFonts w:ascii="Times New Roman" w:hAnsi="Times New Roman" w:cs="Times New Roman" w:hint="default"/>
          <w:b w:val="0"/>
          <w:bCs w:val="0"/>
          <w:sz w:val="28"/>
          <w:szCs w:val="28"/>
          <w:lang w:val="uk-UA"/>
        </w:rPr>
        <w:t xml:space="preserve">Вплив сект та новітніх релігійних організацій на свідомість українського народу. </w:t>
      </w:r>
      <w:r w:rsidRPr="0091035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Українська національна ідея: реалії та перспективи розвитку, випуск 21, 2009. С. 62-65 </w:t>
      </w:r>
      <w:hyperlink r:id="rId13" w:history="1">
        <w:r w:rsidRPr="009103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http://dspace.nbuv.gov.ua/bitstream/handle/123456789/25698/13-Volynets.pdf</w:t>
        </w:r>
      </w:hyperlink>
    </w:p>
    <w:p w14:paraId="59DA8364" w14:textId="20DAC2AB" w:rsidR="000D5E2E" w:rsidRPr="00910351" w:rsidRDefault="000D5E2E" w:rsidP="009103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103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Байєр О.О. Життєві кризи особистості: навчальний посібник. </w:t>
      </w:r>
      <w:r w:rsidRPr="00910351">
        <w:rPr>
          <w:rFonts w:ascii="TimesNewRomanPSMT" w:hAnsi="TimesNewRomanPSMT"/>
          <w:color w:val="000000"/>
          <w:sz w:val="28"/>
          <w:szCs w:val="28"/>
          <w:lang w:val="uk-UA"/>
        </w:rPr>
        <w:t xml:space="preserve">Дніпро: Вид-во </w:t>
      </w:r>
      <w:proofErr w:type="spellStart"/>
      <w:r w:rsidRPr="00910351">
        <w:rPr>
          <w:rFonts w:ascii="TimesNewRomanPSMT" w:hAnsi="TimesNewRomanPSMT"/>
          <w:color w:val="000000"/>
          <w:sz w:val="28"/>
          <w:szCs w:val="28"/>
          <w:lang w:val="uk-UA"/>
        </w:rPr>
        <w:t>Дніпропетр</w:t>
      </w:r>
      <w:proofErr w:type="spellEnd"/>
      <w:r w:rsidRPr="00910351">
        <w:rPr>
          <w:rFonts w:ascii="TimesNewRomanPSMT" w:hAnsi="TimesNewRomanPSMT"/>
          <w:color w:val="000000"/>
          <w:sz w:val="28"/>
          <w:szCs w:val="28"/>
          <w:lang w:val="uk-UA"/>
        </w:rPr>
        <w:t xml:space="preserve">. </w:t>
      </w:r>
      <w:proofErr w:type="spellStart"/>
      <w:r w:rsidRPr="00910351">
        <w:rPr>
          <w:rFonts w:ascii="TimesNewRomanPSMT" w:hAnsi="TimesNewRomanPSMT"/>
          <w:color w:val="000000"/>
          <w:sz w:val="28"/>
          <w:szCs w:val="28"/>
          <w:lang w:val="uk-UA"/>
        </w:rPr>
        <w:t>нац</w:t>
      </w:r>
      <w:proofErr w:type="spellEnd"/>
      <w:r w:rsidRPr="00910351">
        <w:rPr>
          <w:rFonts w:ascii="TimesNewRomanPSMT" w:hAnsi="TimesNewRomanPSMT"/>
          <w:color w:val="000000"/>
          <w:sz w:val="28"/>
          <w:szCs w:val="28"/>
          <w:lang w:val="uk-UA"/>
        </w:rPr>
        <w:t xml:space="preserve">. ун-ту, 2010. 244 с. </w:t>
      </w:r>
    </w:p>
    <w:p w14:paraId="1A04D27B" w14:textId="3CA36B2D" w:rsidR="000D5E2E" w:rsidRPr="00910351" w:rsidRDefault="003B0F31" w:rsidP="009103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03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Верхогляд В. </w:t>
      </w:r>
      <w:proofErr w:type="spellStart"/>
      <w:r w:rsidRPr="0091035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Неокульти</w:t>
      </w:r>
      <w:proofErr w:type="spellEnd"/>
      <w:r w:rsidRPr="00910351">
        <w:rPr>
          <w:rFonts w:ascii="Times New Roman" w:hAnsi="Times New Roman" w:cs="Times New Roman"/>
          <w:color w:val="000000"/>
          <w:sz w:val="28"/>
          <w:szCs w:val="28"/>
          <w:lang w:val="uk-UA"/>
        </w:rPr>
        <w:t>: об’єкт діяльності чи суб’єкт взаємодії органів</w:t>
      </w:r>
      <w:r w:rsidR="000D5E2E" w:rsidRPr="009103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35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СБУ? Форум права.</w:t>
      </w:r>
      <w:r w:rsidR="000D5E2E" w:rsidRPr="009103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351">
        <w:rPr>
          <w:rFonts w:ascii="Times New Roman" w:hAnsi="Times New Roman" w:cs="Times New Roman"/>
          <w:color w:val="000000"/>
          <w:sz w:val="28"/>
          <w:szCs w:val="28"/>
          <w:lang w:val="uk-UA"/>
        </w:rPr>
        <w:t>2011.</w:t>
      </w:r>
      <w:r w:rsidR="000D5E2E" w:rsidRPr="009103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351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1. С. 190</w:t>
      </w:r>
      <w:r w:rsidR="000D5E2E" w:rsidRPr="00910351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9103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193. Режим доступу : </w:t>
      </w:r>
    </w:p>
    <w:p w14:paraId="20D5117B" w14:textId="06EFF294" w:rsidR="003B0F31" w:rsidRDefault="00365FA7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hyperlink r:id="rId14" w:history="1">
        <w:r w:rsidR="000D5E2E" w:rsidRPr="008426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http://www.nbuv.gov.ua/е-joumals/FP/2011-1/11vvovoc.pdf</w:t>
        </w:r>
      </w:hyperlink>
      <w:r w:rsidR="003B0F31" w:rsidRPr="007069B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CB40B32" w14:textId="77777777" w:rsidR="000D5E2E" w:rsidRPr="007069B7" w:rsidRDefault="000D5E2E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D3CD41C" w14:textId="31A20A3E" w:rsidR="003B0F31" w:rsidRPr="007069B7" w:rsidRDefault="003B0F31" w:rsidP="008C6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3B0F31" w:rsidRPr="007069B7" w:rsidSect="008C6AC4">
      <w:pgSz w:w="11906" w:h="16838"/>
      <w:pgMar w:top="1134" w:right="397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85D02"/>
    <w:multiLevelType w:val="hybridMultilevel"/>
    <w:tmpl w:val="42844F06"/>
    <w:lvl w:ilvl="0" w:tplc="92B470C2">
      <w:start w:val="1"/>
      <w:numFmt w:val="decimal"/>
      <w:lvlText w:val="%1."/>
      <w:lvlJc w:val="left"/>
      <w:pPr>
        <w:ind w:left="1069" w:hanging="360"/>
      </w:pPr>
      <w:rPr>
        <w:rFonts w:eastAsia="TimesNew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4C04E1"/>
    <w:multiLevelType w:val="hybridMultilevel"/>
    <w:tmpl w:val="B2F62050"/>
    <w:lvl w:ilvl="0" w:tplc="DBFAA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9C"/>
    <w:rsid w:val="00085D4B"/>
    <w:rsid w:val="000D5E2E"/>
    <w:rsid w:val="0012457E"/>
    <w:rsid w:val="00125537"/>
    <w:rsid w:val="001942C6"/>
    <w:rsid w:val="001D590E"/>
    <w:rsid w:val="00233653"/>
    <w:rsid w:val="002D66B8"/>
    <w:rsid w:val="002F591C"/>
    <w:rsid w:val="00305882"/>
    <w:rsid w:val="0035230A"/>
    <w:rsid w:val="00365FA7"/>
    <w:rsid w:val="003B0F31"/>
    <w:rsid w:val="004305BF"/>
    <w:rsid w:val="004C606F"/>
    <w:rsid w:val="00620D1B"/>
    <w:rsid w:val="00656DB0"/>
    <w:rsid w:val="006A52C0"/>
    <w:rsid w:val="006D788B"/>
    <w:rsid w:val="007069B7"/>
    <w:rsid w:val="00737019"/>
    <w:rsid w:val="007479FA"/>
    <w:rsid w:val="007A092A"/>
    <w:rsid w:val="00834E22"/>
    <w:rsid w:val="008C63A4"/>
    <w:rsid w:val="008C6AC4"/>
    <w:rsid w:val="00910351"/>
    <w:rsid w:val="009E01EF"/>
    <w:rsid w:val="00A16D85"/>
    <w:rsid w:val="00A74F58"/>
    <w:rsid w:val="00AA15B2"/>
    <w:rsid w:val="00AF70D1"/>
    <w:rsid w:val="00B6128E"/>
    <w:rsid w:val="00B82269"/>
    <w:rsid w:val="00B93A47"/>
    <w:rsid w:val="00B93B90"/>
    <w:rsid w:val="00BB49F0"/>
    <w:rsid w:val="00C14F86"/>
    <w:rsid w:val="00D4459C"/>
    <w:rsid w:val="00DA5A07"/>
    <w:rsid w:val="00E64BC2"/>
    <w:rsid w:val="00F52529"/>
    <w:rsid w:val="00F8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D346"/>
  <w15:chartTrackingRefBased/>
  <w15:docId w15:val="{3382E921-BC59-423A-B859-B387AAEE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4459C"/>
    <w:rPr>
      <w:rFonts w:ascii="TimesNewRoman" w:eastAsia="TimesNewRoman" w:hint="eastAsia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4459C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D4459C"/>
    <w:rPr>
      <w:rFonts w:ascii="Times-Italic" w:hAnsi="Times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11">
    <w:name w:val="fontstyle11"/>
    <w:basedOn w:val="a0"/>
    <w:rsid w:val="00D4459C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620D1B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7479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79F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D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nyk.ua/index.php?swrd=%D0%BF%D1%80%D0%B8%D0%B7%D0%BD%D0%B0%D1%87%D0%B5%D0%BD%D0%B8%D0%B9" TargetMode="External"/><Relationship Id="rId13" Type="http://schemas.openxmlformats.org/officeDocument/2006/relationships/hyperlink" Target="http://dspace.nbuv.gov.ua/bitstream/handle/123456789/25698/13-Volyne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ovnyk.ua/index.php?swrd=%D0%BF%D1%80%D0%B8%D1%85%D0%BE%D0%B2%D0%B0%D0%BD%D0%B8%D0%B9" TargetMode="External"/><Relationship Id="rId12" Type="http://schemas.openxmlformats.org/officeDocument/2006/relationships/hyperlink" Target="https://www.wiki.uk-ua.nina.az/%D0%94%D0%BE%D1%81%D0%B2%D1%96%D0%B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lovnyk.ua/index.php?swrd=%D0%A2%D0%B0%D1%94%D0%BC%D0%BD%D0%B8%D0%B9" TargetMode="External"/><Relationship Id="rId11" Type="http://schemas.openxmlformats.org/officeDocument/2006/relationships/hyperlink" Target="https://slovnyk.ua/index.php?swrd=%D0%BF%D0%BE%D1%81%D0%B2%D1%8F%D1%87%D0%B5%D0%BD%D0%B8%D1%85" TargetMode="External"/><Relationship Id="rId5" Type="http://schemas.openxmlformats.org/officeDocument/2006/relationships/hyperlink" Target="https://uk.wikipedia.org/wiki/%D0%9A%D0%BE%D0%BD%D1%86%D0%B5%D0%BF%D1%86%D1%96%D1%8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lovnyk.ua/index.php?swrd=%D0%B4%D0%BB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ovnyk.ua/index.php?swrd=%D0%B2%D0%B8%D0%BD%D1%8F%D1%82%D0%BA%D0%BE%D0%B2%D0%BE" TargetMode="External"/><Relationship Id="rId14" Type="http://schemas.openxmlformats.org/officeDocument/2006/relationships/hyperlink" Target="http://www.nbuv.gov.ua/&#1077;-joumals/FP/2011-1/11vvovo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8</Pages>
  <Words>3845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2022-12-20T06:56:00Z</dcterms:created>
  <dcterms:modified xsi:type="dcterms:W3CDTF">2022-12-22T16:57:00Z</dcterms:modified>
</cp:coreProperties>
</file>