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416E" w14:textId="1AB19792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F04">
        <w:rPr>
          <w:rFonts w:ascii="Times New Roman" w:hAnsi="Times New Roman" w:cs="Times New Roman"/>
          <w:sz w:val="28"/>
          <w:szCs w:val="28"/>
        </w:rPr>
        <w:t xml:space="preserve">Стратегія фірми: зміст, концепції та етапи формування. </w:t>
      </w:r>
    </w:p>
    <w:p w14:paraId="51C51963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2. Зміст та структура стратегічного управління</w:t>
      </w:r>
    </w:p>
    <w:p w14:paraId="116BD1B2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 xml:space="preserve">3. Аналіз конкурентної ситуації в галузі та структури конкурентних сил. </w:t>
      </w:r>
    </w:p>
    <w:p w14:paraId="70584E43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4. Місія та стратегічне бачення підприємства у контексті стратегічного управління.</w:t>
      </w:r>
    </w:p>
    <w:p w14:paraId="06BF4DD0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5. Концепція продукту у стратегічному управлінні</w:t>
      </w:r>
    </w:p>
    <w:p w14:paraId="7A527036" w14:textId="5422A628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6. Аналіз внутрішнього та зовнішнього середовища фірми як інформаційної бази для розробки стратегії.</w:t>
      </w:r>
    </w:p>
    <w:p w14:paraId="47A7CD84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7. Суть конкуренції та її роль у ринковій економіці.</w:t>
      </w:r>
    </w:p>
    <w:p w14:paraId="63AECA51" w14:textId="2A107343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8. Конкурентні стратегії та їх використання для збереження конкурентоспроможності фірми.</w:t>
      </w:r>
    </w:p>
    <w:p w14:paraId="43946C01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 xml:space="preserve">9. Стратегічний аналіз фірми та його методи. </w:t>
      </w:r>
    </w:p>
    <w:p w14:paraId="30002F64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10. Матричний аналіз корпоративної стратегії підприємства.</w:t>
      </w:r>
    </w:p>
    <w:p w14:paraId="1226DEAE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11. Конкурентні переваги фірми: формування, оцінка та розвиток.</w:t>
      </w:r>
    </w:p>
    <w:p w14:paraId="78397A65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12. Стратегія низьких витрат: проблеми розробки та впровадження.</w:t>
      </w:r>
    </w:p>
    <w:p w14:paraId="7BCE8520" w14:textId="5429338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13. Суть та методика проведення SWOT та PEST-аналізів.</w:t>
      </w:r>
    </w:p>
    <w:p w14:paraId="3CD61004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14. Цінові стратегії та їх роль у діяльності фірми.</w:t>
      </w:r>
    </w:p>
    <w:p w14:paraId="7B3138CD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15. Маркетингові стратегії підприємства в умовах ринкової економіки.</w:t>
      </w:r>
    </w:p>
    <w:p w14:paraId="2A5CF806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16. Формування фінансової стратегії фірми.</w:t>
      </w:r>
    </w:p>
    <w:p w14:paraId="4BA3D938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17. Стратегія управління персоналом підприємства.</w:t>
      </w:r>
    </w:p>
    <w:p w14:paraId="67D1076B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18. Стратегія продукту: особливості розробки та впровадження.</w:t>
      </w:r>
    </w:p>
    <w:p w14:paraId="5916780D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19. Оцінка, контроль та реалізація стратегії.</w:t>
      </w:r>
    </w:p>
    <w:p w14:paraId="4E085EF1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20. Стратегія диференціації та її вплив на формування конкурентних переваг.</w:t>
      </w:r>
    </w:p>
    <w:p w14:paraId="5578CC23" w14:textId="4BAAB3DC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21. Використання наступальних стратегій для завоювання та збереження ринкових позицій фірми.</w:t>
      </w:r>
    </w:p>
    <w:p w14:paraId="78E53455" w14:textId="324593A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22. Оборонна стратегія як інструмент захисту конкурентних переваг фірми.</w:t>
      </w:r>
    </w:p>
    <w:p w14:paraId="0C158EBA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23. Корпоративні стратегії диверсифікації.</w:t>
      </w:r>
    </w:p>
    <w:p w14:paraId="32113423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24. Корпоративна культура фірми – ключ до ефективної реалізації стратегії.</w:t>
      </w:r>
    </w:p>
    <w:p w14:paraId="5909EFE4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25. Роль лідерства у забезпеченні ефективності стратегічного управління.</w:t>
      </w:r>
    </w:p>
    <w:p w14:paraId="6D44DB1D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26. Діагностика конкурентоспроможності продукції фірми.</w:t>
      </w:r>
    </w:p>
    <w:p w14:paraId="0596C6D9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27. Аутсорсинг: суть, переваги, недоліки.</w:t>
      </w:r>
    </w:p>
    <w:p w14:paraId="0457281C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 xml:space="preserve">28. Стратегічне планування на підприємстві та механізм прийняття стратегічних </w:t>
      </w:r>
    </w:p>
    <w:p w14:paraId="1EAA7345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рішень.</w:t>
      </w:r>
    </w:p>
    <w:p w14:paraId="0C14E148" w14:textId="77777777" w:rsidR="00632F04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29. Формування конкурентної позиції підприємства.</w:t>
      </w:r>
    </w:p>
    <w:p w14:paraId="6762B139" w14:textId="18133803" w:rsidR="00E82A69" w:rsidRPr="00632F04" w:rsidRDefault="00632F04" w:rsidP="0063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4">
        <w:rPr>
          <w:rFonts w:ascii="Times New Roman" w:hAnsi="Times New Roman" w:cs="Times New Roman"/>
          <w:sz w:val="28"/>
          <w:szCs w:val="28"/>
        </w:rPr>
        <w:t>30. Етапи розвитку та особливості стратегічного управління.</w:t>
      </w:r>
    </w:p>
    <w:sectPr w:rsidR="00E82A69" w:rsidRPr="00632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4"/>
    <w:rsid w:val="00632F04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C189"/>
  <w15:chartTrackingRefBased/>
  <w15:docId w15:val="{FD6143ED-47A2-477E-B090-31BB248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2023-11-08T19:01:00Z</dcterms:created>
  <dcterms:modified xsi:type="dcterms:W3CDTF">2023-11-08T19:02:00Z</dcterms:modified>
</cp:coreProperties>
</file>