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02F8" w14:textId="7F9807B3" w:rsidR="00FA230D" w:rsidRPr="00795AC3" w:rsidRDefault="00FA230D" w:rsidP="00FA230D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95AC3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Теоретичні засади формування навичок виконання прийомів самозахисту</w:t>
      </w:r>
    </w:p>
    <w:p w14:paraId="49621EE7" w14:textId="5846183C" w:rsidR="00A9405D" w:rsidRDefault="00795AC3" w:rsidP="00FA230D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№ 3</w:t>
      </w:r>
      <w:r w:rsidR="00A9405D" w:rsidRPr="00A94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22541314"/>
      <w:r w:rsidR="00A9405D" w:rsidRPr="00A9405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Структура практичного заняття під час вивчення</w:t>
      </w:r>
      <w:r w:rsidR="00A9405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A9405D" w:rsidRPr="00A9405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прийомів звільнення від захоплень та </w:t>
      </w:r>
      <w:proofErr w:type="spellStart"/>
      <w:r w:rsidR="00A9405D" w:rsidRPr="00A9405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обхоплень</w:t>
      </w:r>
      <w:proofErr w:type="spellEnd"/>
      <w:r w:rsidR="00A9405D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p w14:paraId="75DD3D2F" w14:textId="77777777" w:rsidR="00A9405D" w:rsidRDefault="00A9405D" w:rsidP="00FA230D">
      <w:pPr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</w:p>
    <w:p w14:paraId="53154956" w14:textId="77777777" w:rsidR="00305558" w:rsidRDefault="00A9405D" w:rsidP="00FA230D">
      <w:pPr>
        <w:spacing w:after="0" w:line="276" w:lineRule="auto"/>
        <w:ind w:firstLine="709"/>
        <w:jc w:val="both"/>
        <w:rPr>
          <w:rStyle w:val="fontstyle21"/>
          <w:sz w:val="28"/>
          <w:szCs w:val="28"/>
          <w:lang w:val="uk-UA"/>
        </w:rPr>
      </w:pPr>
      <w:r w:rsidRPr="00A9405D">
        <w:rPr>
          <w:rStyle w:val="fontstyle21"/>
          <w:sz w:val="28"/>
          <w:szCs w:val="28"/>
          <w:lang w:val="uk-UA"/>
        </w:rPr>
        <w:t>Кожне заняття зі спеціальної фізичної підготовки (у тому числі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 xml:space="preserve">й самостійне) передбачає </w:t>
      </w:r>
      <w:proofErr w:type="spellStart"/>
      <w:r w:rsidRPr="00A9405D">
        <w:rPr>
          <w:rStyle w:val="fontstyle21"/>
          <w:sz w:val="28"/>
          <w:szCs w:val="28"/>
          <w:lang w:val="uk-UA"/>
        </w:rPr>
        <w:t>вступно</w:t>
      </w:r>
      <w:proofErr w:type="spellEnd"/>
      <w:r w:rsidRPr="00A9405D">
        <w:rPr>
          <w:rStyle w:val="fontstyle21"/>
          <w:sz w:val="28"/>
          <w:szCs w:val="28"/>
          <w:lang w:val="uk-UA"/>
        </w:rPr>
        <w:t>-підготовчу, основну та заключну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частини, що визначається закономірними змінами функціонального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стану організму під час фізичного навантаження.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Заняття може бути як вибіркової (вирішують лише одне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пріоритетне завдання), так і комплексної спрямованості (вирішують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кілька сполучених завдань). Заняття вибіркової спрямованості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переважно сприяють розвитку окремих властивостей, здібностей і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фізичних якостей – швидкості або сили, витривалості, вдосконаленню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 xml:space="preserve">техніки прийомів фізичного впливу або тактики їх застосування. </w:t>
      </w:r>
    </w:p>
    <w:p w14:paraId="2E245C09" w14:textId="77777777" w:rsidR="00305558" w:rsidRDefault="00A9405D" w:rsidP="00FA230D">
      <w:pPr>
        <w:spacing w:after="0" w:line="276" w:lineRule="auto"/>
        <w:ind w:firstLine="709"/>
        <w:jc w:val="both"/>
        <w:rPr>
          <w:rStyle w:val="fontstyle21"/>
          <w:sz w:val="28"/>
          <w:szCs w:val="28"/>
          <w:lang w:val="uk-UA"/>
        </w:rPr>
      </w:pPr>
      <w:r w:rsidRPr="00A9405D">
        <w:rPr>
          <w:rStyle w:val="fontstyle21"/>
          <w:sz w:val="28"/>
          <w:szCs w:val="28"/>
          <w:lang w:val="uk-UA"/>
        </w:rPr>
        <w:t>Слід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ураховувати, що заняття з використанням різноманітних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цілеспрямованих вправ значно більше сприяють підвищенню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працездатності, ніж використання одноманітних засобів тренування.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Заняття комплексного спрямування передбачають два варіанти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одночасного розвитку окремих якостей і здібностей – послідовний та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 xml:space="preserve">паралельний. </w:t>
      </w:r>
    </w:p>
    <w:p w14:paraId="40B9CD0D" w14:textId="77777777" w:rsidR="00305558" w:rsidRDefault="00A9405D" w:rsidP="00FA230D">
      <w:pPr>
        <w:spacing w:after="0" w:line="276" w:lineRule="auto"/>
        <w:ind w:firstLine="709"/>
        <w:jc w:val="both"/>
        <w:rPr>
          <w:rStyle w:val="fontstyle21"/>
          <w:sz w:val="28"/>
          <w:szCs w:val="28"/>
          <w:lang w:val="uk-UA"/>
        </w:rPr>
      </w:pPr>
      <w:r w:rsidRPr="00A9405D">
        <w:rPr>
          <w:rStyle w:val="fontstyle21"/>
          <w:sz w:val="28"/>
          <w:szCs w:val="28"/>
          <w:lang w:val="uk-UA"/>
        </w:rPr>
        <w:t>Перший варіант передбачає розподіл окремого заняття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на дві або три відносно самостійні частини. Наприклад, у першій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частині використовують засоби для підвищення швидкісних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можливостей, у другій – для розвитку сили, у третій – для розвитку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витривалості або у першій частині вивчаються прийоми фізичного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впливу, у другій – розвиваються фізичні якості, у третій –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удосконалюється тактика застосування заходів фізичного впливу,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прийомів самозахисту.</w:t>
      </w:r>
      <w:r>
        <w:rPr>
          <w:rStyle w:val="fontstyle21"/>
          <w:sz w:val="28"/>
          <w:szCs w:val="28"/>
          <w:lang w:val="uk-UA"/>
        </w:rPr>
        <w:t xml:space="preserve"> </w:t>
      </w:r>
    </w:p>
    <w:p w14:paraId="13DA2D6B" w14:textId="77777777" w:rsidR="00305558" w:rsidRDefault="00A9405D" w:rsidP="00FA230D">
      <w:pPr>
        <w:spacing w:after="0" w:line="276" w:lineRule="auto"/>
        <w:ind w:firstLine="709"/>
        <w:jc w:val="both"/>
        <w:rPr>
          <w:rStyle w:val="fontstyle21"/>
          <w:sz w:val="28"/>
          <w:szCs w:val="28"/>
          <w:lang w:val="uk-UA"/>
        </w:rPr>
      </w:pPr>
      <w:r w:rsidRPr="00A9405D">
        <w:rPr>
          <w:rStyle w:val="fontstyle21"/>
          <w:sz w:val="28"/>
          <w:szCs w:val="28"/>
          <w:lang w:val="uk-UA"/>
        </w:rPr>
        <w:t>Другий варіант передбачає паралельний розвиток кількох</w:t>
      </w:r>
      <w:r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(здебільшого не більше двох) фізичних якостей або одночасне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вдосконалення прийомів фізичного впливу і тактики їх застосування,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фізичних та психічних якостей.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Комплексна спрямованість окремого заняття ускладнює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управління тренувальним процесом. Це пов’язано з тим, що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поєднання в одному занятті навантажень різного фізіологічного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впливу може мати як позитивний, так і негативний ефект взаємодії.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Тобто за умови нераціональної побудови заняття може відбуватися не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поліпшення тренованості, а її погіршення. Необхідно виключити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можливість появи подібних негативних ефектів взаємодії навантажень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шляхом раціональної побудови тренувальних занять. Вирішення ж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усього комплексу завдань спеціальної фізичної підготовки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досягається оптимальною послідовністю їх розв’язання в межах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>тижневого, місячного, річного етапу тренування (у закладах освіти –протягом семестру, навчального року чи всього періоду навчання).</w:t>
      </w:r>
      <w:r w:rsidR="00A11189">
        <w:rPr>
          <w:rStyle w:val="fontstyle21"/>
          <w:sz w:val="28"/>
          <w:szCs w:val="28"/>
          <w:lang w:val="uk-UA"/>
        </w:rPr>
        <w:t xml:space="preserve"> </w:t>
      </w:r>
    </w:p>
    <w:p w14:paraId="24C44A91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Hlk122540940"/>
      <w:bookmarkStart w:id="2" w:name="_Hlk122541286"/>
      <w:proofErr w:type="spellStart"/>
      <w:r w:rsidRPr="00906257">
        <w:rPr>
          <w:rStyle w:val="fontstyle31"/>
          <w:b/>
          <w:bCs/>
          <w:color w:val="FF0000"/>
          <w:sz w:val="28"/>
          <w:szCs w:val="28"/>
          <w:lang w:val="uk-UA"/>
        </w:rPr>
        <w:t>Вступно</w:t>
      </w:r>
      <w:proofErr w:type="spellEnd"/>
      <w:r w:rsidRPr="00906257">
        <w:rPr>
          <w:rStyle w:val="fontstyle31"/>
          <w:b/>
          <w:bCs/>
          <w:color w:val="FF0000"/>
          <w:sz w:val="28"/>
          <w:szCs w:val="28"/>
          <w:lang w:val="uk-UA"/>
        </w:rPr>
        <w:t>-підготовча частина.</w:t>
      </w:r>
      <w:r w:rsidRPr="00906257">
        <w:rPr>
          <w:rStyle w:val="fontstyle31"/>
          <w:color w:val="FF0000"/>
          <w:sz w:val="28"/>
          <w:szCs w:val="28"/>
          <w:lang w:val="uk-UA"/>
        </w:rPr>
        <w:t xml:space="preserve"> </w:t>
      </w:r>
      <w:bookmarkEnd w:id="1"/>
      <w:r w:rsidRPr="00A9405D">
        <w:rPr>
          <w:rStyle w:val="fontstyle21"/>
          <w:sz w:val="28"/>
          <w:szCs w:val="28"/>
          <w:lang w:val="uk-UA"/>
        </w:rPr>
        <w:t>У цій частині (триває 15–20 хв)</w:t>
      </w:r>
      <w:r w:rsidR="00A11189">
        <w:rPr>
          <w:rStyle w:val="fontstyle21"/>
          <w:sz w:val="28"/>
          <w:szCs w:val="28"/>
          <w:lang w:val="uk-UA"/>
        </w:rPr>
        <w:t xml:space="preserve"> </w:t>
      </w:r>
      <w:r w:rsidRPr="00A9405D">
        <w:rPr>
          <w:rStyle w:val="fontstyle21"/>
          <w:sz w:val="28"/>
          <w:szCs w:val="28"/>
          <w:lang w:val="uk-UA"/>
        </w:rPr>
        <w:t xml:space="preserve">здійснюють безпосередню підготовку до виконання програми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основної частини навчального або тренувального заняття. Заняття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розпочинається із загального шикування групи,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перевірки особового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складу, зовнішнього вигляду, самопочуття та стану здоров’я,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доведення мети та навчальних питань, заходів безпеки та правил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поведінки.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в цій частині заняття розминки, тобто виконання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комплексу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загальнопідготовчих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спеціально-підготовчих вправ,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сприяє оптимальній підготовці організму до подальшої.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Розрізняють загальну і спеціальну розминку. Загальна розминка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активізує діяльність центральної нервової системи, рухового апарату,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вегетативної нервової системи. Під час її проведення використовують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різноманітні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загальнопідготовчі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вправи.</w:t>
      </w:r>
      <w:r w:rsidR="003055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проведення спеціальної розминки виконують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допоміжніта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спеціально-підготовчі вправи. Метою розминки є: створення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оптимального стану центральних і периферійних ланок рухового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апарату, які визначають ефективність діяльності в основній частині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заняття; посилення вегетативних функцій, які забезпечують таку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діяльність; підготовка суглобів, зв’язок, м’язів, які матимуть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найбільше навантаження у основній частині заняття.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Розминка складається з 8–10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загальнопідготовчих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вправ у русі,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8–10 – на місці та 8–10 спеціально-підготовчих вправ.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заняття проводиться на вулиці, в умовах холодної погоди,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 спочатку рекомендують виконати пробіжку на 0,5–1,5 км, а потім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загальнопідготовчих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вправ. Методична послідовність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таких вправ звичайна: починаючи зверху донизу (тобто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спочатку розминаються м’язи шиї і плечовий пояс, а потім м’язи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тулуба та ніг). Після цього можна виконувати спеціально-підготовчі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вправи та вправи на гнучкість.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заняття проводиться у спортивному залі, то бажано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починати його з виконання різних видів ходьби та бігу,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загальнопідготовчих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вправ у русі та на місці, а закінчувати –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спеціально-підготовчими вправами та вправами на розтягування.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Слід зазначити, що навіть після інтенсивної розминки, коли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виконано пробіжку та комплекси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загальнопідготовчих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спеціальнопідготовчих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вправ, м’язи вже досить розігріті й в основному готові до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відпрацювання прийомів фізичного впливу, зв’язки і суглоби не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завжди бувають підготовлені до виконання ударів повної сили і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махових рухів з граничною амплітудою. Ефективним засобом при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цьому є застосування статичних вправ на розтягування.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заняттях, які спрямовані на вивчення й удосконалення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прийомів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смозахисту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розминку можна провести за іншим варіантом.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Розпочати відразу виконання спеціальних вправ – ударів, блоків,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пересувань, різноманітних комбінацій, поступово збільшуючи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інтенсивність їх виконання, а також вводячи в міру розігрівання та підвищення інтенсивності роботи вправи на розтягування і махові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рухи. Виконуючи вправи під час проведення розминки, необхідно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поступово підвищувати амплітуду рухів, а також стежити за ритмом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їх виконання.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Нижче наведено комплекс простих і досить ефективних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загально-підготовчих вправ для проведення розминки.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6CD3E9D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3" w:name="_Hlk122540972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 Вихідне положення (В.П.) – ноги трохи ширше плечей, злегка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зігнуті в колінах, руки вниз або на пояс. Нахили голови вперед назад,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вправо вліво, кругові рухи в один та другий бік. Виконати 8–12 разів у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кожен бік.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69AC13C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В.П. – ноги трохи ширше плечей, злегка зігнуті в колінах,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праву руку – вверх, кисті рук стиснути в кулаки. Зміна положення рук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ривком. Виконати 8–12 разів.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6E18043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В.П. – широка стійка, ступні ніг рівнобіжні, руки, зігнуті в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ліктях перед грудьми, кисті стиснуті в кулаки. Кругові рухи кистей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 уперед назад по 12–16 разів у кожний бік. Можна виконувати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вправу, спрямовуючи їх одночасно в один бік чи в різні боки.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82F2863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В.П. – як у вправі № 3. Кругові рухи передпліччями вперед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назад по 12–16 разів у кожний бік.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53E7174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В.П. – широка стійка, руки до пліч, кисті стиснуті в кулаки.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Кругові рухи рук у плечових суглобах по 12–16 разів уперед і назад.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DBBD94B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В.П. – широка стійка, руки у сторони, кисті стиснуті в кулаки.</w:t>
      </w:r>
      <w:r w:rsidR="00A111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рахунок 1–4 – одночасні кругові рухи рук уперед, на 5–8 – назад.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 12–16 разів у кожний бік.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9D7E105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В.П. – як у вправі № 6. Послідовні кругові рухи руками одна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другою (із відставанням на половину амплітуди). Виконати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12–16 разів уперед та назад.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E0D40D8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8. В.П. – широка стійка, ноги прямі, руки за голову. Нахили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тулуба праворуч і ліворуч. Виконати 12–16 разів у кожен бік.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E302664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9. В.П. – широка стійка, руки зігнуті в ліктях перед грудьми. На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рахунок 1–2 розвести зігнуті руки у боки, на 3–4 – розвести прямі</w:t>
      </w:r>
      <w:r w:rsidR="00362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руки з поворотом праворуч-ліворуч. Виконати по 12 –16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3173187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В.П. – широка стійка, руки в сторони, кисті розігнуті до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вертикального положення. Повороти тулуба праворуч-ліворуч.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 12–16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E1F83A5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11. В.П. – широка стійка, ноги прямі, руки за голову. Нахили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тулуба вперед назад. Виконати 12–16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7DAD57E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12. В.П. – як у вправі № 11. Поперемінно нахили до лівої та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правої ніг, пальцями рук (долонями) торкатися пальців ніг. Виконати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8–12 разів до кожної ноги.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A5E4ACB" w14:textId="77777777" w:rsidR="00305558" w:rsidRDefault="00305558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A9405D"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В.П. – широка стійка, ступні рівнобіжні, руками спертись на</w:t>
      </w:r>
      <w:r w:rsidR="00A9405D"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коліна. На рахунок 1–2 – повільно присісти, на 3–4 – піднятися.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9405D"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Виконати 8–10 разів. </w:t>
      </w:r>
    </w:p>
    <w:p w14:paraId="555D2C64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14. В.П. – широка стійка, ступні розведені назовні на одній лінії,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руки за голову. На рахунок 1–2 – повільно присісти, на 3–4 –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піднятися. Виконати 8–10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852BBE8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В.П. – випад лівою (правою) ногою. Присідання у випаді.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Виконати 8–10 разів на кожній нозі.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F936765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В.П. – широка стійка, ноги прямі, ступні рівнобіжні, руки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вниз. Поперемінно присід на правій та лівій нозі з одночасним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нахилом до протилежної ноги, торкаючись при цьому ступні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пальцями рук. Виконати 8–12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7A4E296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17. В.П. – широка стійка, ступні розвернути назовні під кутом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30–45°, руки на поясі. Поперемінно присід на правій, лівій нозі,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одночасно нахилятися до протилежної, яка спирається на п’яту.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Пальцями рук дістати ступню. Виконати 8–12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2039E87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18. В.П. – ноги на ширині плечей, руки вниз. Пружинні нахили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вперед, пальцями рук чи долонями дістати підлогу, ноги в колінах не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згинати. Виконати 8–12 разів. В останньому нахилі зафіксувати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кінцеве положення на 10–15 с.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3FDE6DF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19. В.П. – ноги навхрест, руки вниз. Нахили вперед, торкаючись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пальцями рук чи долонями підлоги. На рахунок 4 змінити положення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ніг. Виконати 8–12 разів. Під час останнього нахилу до кожної ноги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затриматися в кінцевому положенні на 10–15 с.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BF05C30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20. В.П. – стійка на лівій нозі, права зігнута назад вбік, захопити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правою рукою нижню частину гомілки (чи коліно) зігнутої ноги.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Зберігаючи рівновагу, на рахунок 1 підтягти коліно правої ноги вверх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грудей, на 2 – нахил уперед до опорної ноги. Виконати 8–12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5BF0CD9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21. В.П. – упор лежачи зігнувшись, ноги ширше плечей, ступні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рівнобіжні. На рахунок 1 повільно перейти в упор лежачи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прогнувшись, не змінюючи положення ніг, стопи розвернути назовні,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рахунок 2 повернутись у В.П. Виконати 8–12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6B4C9B5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22. В.П. – ноги разом, руки вниз. На рахунок 1–2 – пружинні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присідання, спираючись долонями на коліна. На 3–4 – пружинні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нахили вперед. Виконувати 12–16 разів.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1DACF90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 В.П. –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напівприсід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ноги разом, руки в упорі на коліна.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Кругові рухи колінами праворуч-ліворуч. Виконати 8–12 разів у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кожен бік.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F01BAF6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24. В.П. –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напівприсід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ноги ширше плечей, руки в упорі на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коліна. Кругові рухи колінами назовні й усередину. Виконати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8–12 разів у кожен бік.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bookmarkEnd w:id="2"/>
    <w:bookmarkEnd w:id="3"/>
    <w:p w14:paraId="2DD697A6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Основна частина заняття.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цій частині заняття вирішують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головні завдання. Виконують різноманітні вправи, що мають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забезпечувати розвиток фізичних якостей, вивчають і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вдосконалюються техніка і тактика застосування прийомів фізичного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впливу, відпрацьовують техніку долання перешкод. Під час визначення методики побудови основної частини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заняття слід вирішити два основних питання. </w:t>
      </w:r>
    </w:p>
    <w:p w14:paraId="233576D1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Перше – визначити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раціональну послідовність використання вправ різної спрямованості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(розвиток різних фізичних якостей, вивчення чи вдосконалення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прийомів фізичного впливу, тактики їх застосування тощо), друге –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обрати раціональне співвідношення обсягу цих вправ.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Найпоширенішими можна вважати три варіанти побудови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основної частини заняття зі спеціальної фізичної підготовки.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CD83699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Перший варіант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заняття комплексного спрямування з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послідовним розвитком фізичних якостей. Залежно від головного</w:t>
      </w:r>
      <w:r w:rsidR="009B46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і відповідної спрямованості на розвиток тієї чи іншої якості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буде змінюватися також його структура. Таке заняття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передбачає одне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 кілька послідовних,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логічно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взаємозалежних блоків навантаження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різної спрямованості. Цей варіант застосовується під час проведення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самостійних занять, у тому числі й у формі ранкової фізичної зарядки.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Існує безліч варіантів поєднання вправ різної спрямованості з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послідовним вирішенням завдань.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17B4920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Найпоширенішими є такі: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9A7B000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вправи на швидкість – силова робота – розвиток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витривалості;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70EE125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2) розвиток координаційних здібностей – вправи на гнучкість –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швидкості або силових якостей або витривалості;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1D34A802" w14:textId="77777777" w:rsidR="00305558" w:rsidRPr="00795AC3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розвиток спеціальної витривалості </w:t>
      </w:r>
      <w:r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(вправи </w:t>
      </w:r>
      <w:proofErr w:type="spellStart"/>
      <w:r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алактатного</w:t>
      </w:r>
      <w:proofErr w:type="spellEnd"/>
      <w:r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та</w:t>
      </w:r>
      <w:r w:rsidR="005976F0"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лактатного</w:t>
      </w:r>
      <w:proofErr w:type="spellEnd"/>
      <w:r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анаеробного характеру – розвиток загальної витривалості</w:t>
      </w:r>
      <w:r w:rsidR="005976F0"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  <w:r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>(вправи аеробного характеру).</w:t>
      </w:r>
      <w:r w:rsidR="005976F0" w:rsidRPr="00795AC3">
        <w:rPr>
          <w:rFonts w:ascii="Times New Roman" w:hAnsi="Times New Roman" w:cs="Times New Roman"/>
          <w:color w:val="538135" w:themeColor="accent6" w:themeShade="BF"/>
          <w:sz w:val="28"/>
          <w:szCs w:val="28"/>
          <w:lang w:val="uk-UA"/>
        </w:rPr>
        <w:t xml:space="preserve"> </w:t>
      </w:r>
    </w:p>
    <w:p w14:paraId="07049856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Другий варіант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поєднання вправ призначених для комплексного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тренування, переважно спрямованого на вирішення одного головного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завдання, пов’язаного з вивченням і вдосконаленням прийомів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впливу, і додаткового – розвитком фізичний якостей. Він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ґрунтується на послідовному застосуванні двох великих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блоківнавантаження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Перший передбачає вивчення та вдосконалення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прийомів фізичного впливу, другий – розвиток фізичних якостей. На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одному занятті рекомендують вивчати та вдосконалювати не більше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двох-трьох прийомів, розвивати одну-дві фізичні якості. Це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найзручніший варіант побудови основної частини заняття для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початківців на перших етапах їх підготовки, тому що він дозволяє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поглиблено вивчати складні технічні прийоми фізичного впливу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одночасно з розвитком необхідних фізичних якостей.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завданням є вдосконалення вивчених прийомів фізичного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впливу в модельованих умовах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оперативно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-службової діяльності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припрогресуючій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втомі, то виконання цієї роботи слід планувати в кінці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основної частини заняття, після попереднього виконання значних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обсягів вправ, спрямованих на розвиток фізичних якостей. Із збільшенням обсягу опанованих прийомів фізичного впливу і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підвищенням рівня фізичної підготовленості, набуттям тренувального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досвіду можна ускладнити заняття і застосовувати третій варіант.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FFB29F7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Третій варіант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заняття передбачає кілька (3–5)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незначних комплексних блоків навантаження, в яких вирішується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головне завдання – вивчення або вдосконалення прийомів фізичного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впливу і додаткове – розвиток фізичних якостей. У цих блоках вправ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 прийомів фізичного впливу чергується з вправами на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гнучкість, </w:t>
      </w:r>
      <w:proofErr w:type="spellStart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швидкісно</w:t>
      </w:r>
      <w:proofErr w:type="spellEnd"/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-силову підготовку та спеціальну витривалість.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Здебільшого в останньому блоці обсяг виконання вправ для розвитку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фізичних якостей збільшується. Така побудова основної частини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сприяє переключенню після відпрацьовування техніки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окремих дій та їх комбінацій на виконання вправ, спрямованих на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фізичних якостей, що дозволяє уникати сильного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специфічного стомлення вищих нервово-моторних функції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рухами й істотно підвищити обсяг виконуваної роботи,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спрямованої на вивчення та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вдосконалення прийомів фізичного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впливу. Під час виконання значних обсягів координаційно складних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технічних дій така побудова заняття істотно знижує рівень стомлення.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Оптимальна тривалість основної частини заняття становить 50–55 хв.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F251F25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Заключна частина заняття.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межах цієї частини заняття слід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забезпечити переключення функціональних систем організму на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відновлювальний режим роботи, тобто на прискорення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відновлювальних процесів. Поступовий перехід від інтенсивного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тренування до відпочинку попереджає можливі функціональні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порушення, що можуть виникнути під час різкого припинення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напруженого тренування, особливо недостатньо тренованих осіб.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заключній частині заняття виконують вправи невисокої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інтенсивності: плавне і повільне виконання формальних комплексів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рукопашного бою (ката), дихальні вправи, вправи для розслаблення та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розтягування м’язів. У найпростішому варіанті це може бути просто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повільний біг 400–800 м з подальшим виконанням вправ на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розслаблення. До вправ, які виконуються у заключній частині заняття,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 «порушування» та самомасаж найбільш навантажених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м’язів і вправи, що регулюють стан психіки людини (аутотренінг).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розслаблення м’язів можна використовувати такі вправи: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Лежачи на спині, руки витягнути вздовж тулуба долонями вниз,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пальці трохи зігнути, ноги розвести в боки, очі заплющити. Повністю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розслабитися, подумки простежити поступову релаксацію пальців стоп,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гомілок, стегон. Відчувши у ногах тепло та важкість, перейти до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розслаблення рук, тулуба, м’язів обличчя і шиї. Заспокоїти дихання.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Лежачи на спині, ноги звести разом, руки витягнути вздовж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тулуба. Спираючись на долоні, на неглибокому вдиху повільно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підняти прямі ноги у вертикальне положення, підтримуючи тулуб із боків руками, стати в стійку на плечах, підборіддя при цьому повинне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впиратися у верхній край грудини, очі не заплющувати, подих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довільний. Утримувати таке положення тіла, чергуючи його з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виконанням «порушування» м’язів.</w:t>
      </w:r>
      <w:r w:rsidR="005976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Тривалість заключної частини заняття, здебільшого 10–15 хв.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закінчення заняття обов’язковим є виконання гігієнічних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процедур.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з фізичної підготовки можна організовувати за різними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формами. Слід розрізняти такі основні форми організації занять як,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фронтальну, групову, індивідуальну, вільну, а також кругове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тренування.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Фронтальна – це така форма організації навчального заняття,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якій однакове завдання виконують одночасно всі члени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навчальної групи.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DDFE972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Групова – навчальна група розбивається на підгрупи, кожна з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яких виконує свої конкретні завдання в умовах: </w:t>
      </w:r>
    </w:p>
    <w:p w14:paraId="64CFAA7E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1) різного рівня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фізичної або технічної підготовленості тих, хто займається;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A4652D5" w14:textId="77777777" w:rsidR="00305558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відмінності навчальних завдань у підгрупах; </w:t>
      </w:r>
    </w:p>
    <w:p w14:paraId="3D819E61" w14:textId="50C87ECE" w:rsidR="00A9405D" w:rsidRDefault="00A9405D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відмінності етапів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навчання (ознайомлення, вивчення або вдосконалення).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Індивідуальна – кожен, хто займається, отримує окреме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та працює під наглядом викладача (наприклад, це може бути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відпрацювання пропущених занять або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індивідуальне тренування).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Вільну форму використовують найпідготовленіші здобувачі або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спортсменами високого класу, які мають значний стаж занять,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 знання та досвід.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Кругове тренування – форма, під час якої кожним здобувачем,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за підгрупою закріплено певне навчальне місце, на якому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виконується конкретне навчальне завдання. Ті, хто займаються,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послідовно переходять з одного навчального місця на інше (ніби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колом) і виконують різні за характером і спрямованістю вправи, що у</w:t>
      </w:r>
      <w:r w:rsidR="00BC66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40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комплексі забезпечують різнобічний вплив на організм. </w:t>
      </w:r>
    </w:p>
    <w:p w14:paraId="36B58711" w14:textId="6D0B7608" w:rsidR="005908F7" w:rsidRDefault="005908F7" w:rsidP="00FA230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8A9F3C4" w14:textId="6EF5011D" w:rsidR="005908F7" w:rsidRDefault="005908F7" w:rsidP="00590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DB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витривалості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F0DB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заняттях по самозахисту</w:t>
      </w:r>
    </w:p>
    <w:p w14:paraId="6E05D672" w14:textId="77777777" w:rsidR="005908F7" w:rsidRPr="007367E8" w:rsidRDefault="005908F7" w:rsidP="0059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Вправи на витривалість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367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67E8">
        <w:rPr>
          <w:rFonts w:ascii="Times New Roman" w:hAnsi="Times New Roman" w:cs="Times New Roman"/>
          <w:sz w:val="28"/>
          <w:szCs w:val="28"/>
          <w:lang w:val="uk-UA"/>
        </w:rPr>
        <w:t>Біг сам по собі може бути використаний як самостійний вид тренування, оскільки є однією з найефективніших вправ, що розвивають витривалість. Для підтримки гарної форми можна пробігати 2,5-3 км на день або хоча б двічі на тиждень. Після такої пробіжки можна негайно розпочинати тренування. Таким чином досягається вибуховий характер сили, що застосовується в бою. Іншим ефективним засобом є скакалка. Для розминки слід здійснити три підходи по 30 секунд, роблячи при цьому 15-секундні перерви. Якщо існує потреба досягти максимальної інтенсивності тренування, можна використовувати біг сходами. При виконанні цієї вправи витрачається в 15 разів більше енергії, ніж під час бігу з тією самою швидкістю рівною місцевістю.</w:t>
      </w:r>
    </w:p>
    <w:p w14:paraId="7100C288" w14:textId="230100B9" w:rsidR="005908F7" w:rsidRDefault="005908F7" w:rsidP="00590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67E8">
        <w:rPr>
          <w:rFonts w:ascii="Times New Roman" w:hAnsi="Times New Roman" w:cs="Times New Roman"/>
          <w:sz w:val="28"/>
          <w:szCs w:val="28"/>
          <w:lang w:val="uk-UA"/>
        </w:rPr>
        <w:t xml:space="preserve">У деяких видах єдиноборств, наприклад, у </w:t>
      </w:r>
      <w:proofErr w:type="spellStart"/>
      <w:r w:rsidRPr="007367E8">
        <w:rPr>
          <w:rFonts w:ascii="Times New Roman" w:hAnsi="Times New Roman" w:cs="Times New Roman"/>
          <w:sz w:val="28"/>
          <w:szCs w:val="28"/>
          <w:lang w:val="uk-UA"/>
        </w:rPr>
        <w:t>тхеквондо</w:t>
      </w:r>
      <w:proofErr w:type="spellEnd"/>
      <w:r w:rsidRPr="007367E8">
        <w:rPr>
          <w:rFonts w:ascii="Times New Roman" w:hAnsi="Times New Roman" w:cs="Times New Roman"/>
          <w:sz w:val="28"/>
          <w:szCs w:val="28"/>
          <w:lang w:val="uk-UA"/>
        </w:rPr>
        <w:t>, у тренувальному процесі застосовується біг на місці. Причому ця вправа може виконуватися як до тренування, так і під час після неї. Швидкість при цьому досягається за рахунок швидкого опускання стопи вниз та підйому коліна.</w:t>
      </w:r>
      <w:r w:rsidR="004E6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68B1F4" w14:textId="77777777" w:rsidR="009E794B" w:rsidRPr="008B1ED2" w:rsidRDefault="009E794B" w:rsidP="009E794B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color w:val="7030A0"/>
          <w:sz w:val="28"/>
          <w:szCs w:val="28"/>
          <w:lang w:val="uk-UA"/>
        </w:rPr>
      </w:pPr>
      <w:r w:rsidRPr="008B1ED2">
        <w:rPr>
          <w:rFonts w:ascii="Times New Roman" w:hAnsi="Times New Roman"/>
          <w:b/>
          <w:color w:val="7030A0"/>
          <w:sz w:val="28"/>
          <w:szCs w:val="28"/>
          <w:lang w:val="uk-UA"/>
        </w:rPr>
        <w:t xml:space="preserve">САМОСТІЙНЕ ЗАВДАННЯ № </w:t>
      </w:r>
      <w:r>
        <w:rPr>
          <w:rFonts w:ascii="Times New Roman" w:hAnsi="Times New Roman"/>
          <w:b/>
          <w:color w:val="7030A0"/>
          <w:sz w:val="28"/>
          <w:szCs w:val="28"/>
          <w:lang w:val="uk-UA"/>
        </w:rPr>
        <w:t>4</w:t>
      </w:r>
    </w:p>
    <w:p w14:paraId="07C0519A" w14:textId="77777777" w:rsidR="009E794B" w:rsidRPr="008B1ED2" w:rsidRDefault="009E794B" w:rsidP="009E794B">
      <w:pPr>
        <w:spacing w:after="0" w:line="240" w:lineRule="auto"/>
        <w:jc w:val="both"/>
        <w:rPr>
          <w:rFonts w:ascii="Times New Roman" w:hAnsi="Times New Roman"/>
          <w:b/>
          <w:iCs/>
          <w:color w:val="C00000"/>
          <w:spacing w:val="-4"/>
          <w:sz w:val="28"/>
          <w:szCs w:val="28"/>
          <w:lang w:val="uk-UA"/>
        </w:rPr>
      </w:pPr>
      <w:bookmarkStart w:id="4" w:name="_Hlk117710103"/>
      <w:r w:rsidRPr="008B1ED2">
        <w:rPr>
          <w:rFonts w:ascii="Times New Roman" w:hAnsi="Times New Roman"/>
          <w:b/>
          <w:iCs/>
          <w:color w:val="C00000"/>
          <w:sz w:val="28"/>
          <w:szCs w:val="28"/>
          <w:lang w:val="uk-UA"/>
        </w:rPr>
        <w:t xml:space="preserve">1. </w:t>
      </w:r>
      <w:r w:rsidRPr="008B1ED2">
        <w:rPr>
          <w:rFonts w:ascii="Times New Roman" w:hAnsi="Times New Roman"/>
          <w:b/>
          <w:iCs/>
          <w:color w:val="C00000"/>
          <w:sz w:val="28"/>
          <w:szCs w:val="28"/>
          <w:lang w:val="uk-UA"/>
        </w:rPr>
        <w:sym w:font="Wingdings" w:char="F03F"/>
      </w:r>
      <w:r w:rsidRPr="008B1ED2">
        <w:rPr>
          <w:rFonts w:ascii="Times New Roman" w:hAnsi="Times New Roman"/>
          <w:b/>
          <w:iCs/>
          <w:color w:val="C00000"/>
          <w:sz w:val="28"/>
          <w:szCs w:val="28"/>
          <w:lang w:val="uk-UA"/>
        </w:rPr>
        <w:t xml:space="preserve"> </w:t>
      </w:r>
      <w:r w:rsidRPr="008B1ED2">
        <w:rPr>
          <w:rFonts w:ascii="Times New Roman" w:hAnsi="Times New Roman"/>
          <w:b/>
          <w:iCs/>
          <w:color w:val="C00000"/>
          <w:spacing w:val="-4"/>
          <w:sz w:val="28"/>
          <w:szCs w:val="28"/>
          <w:lang w:val="uk-UA"/>
        </w:rPr>
        <w:t>Тестування  фізичних якостей</w:t>
      </w:r>
    </w:p>
    <w:p w14:paraId="15AB413D" w14:textId="77777777" w:rsidR="004E6FED" w:rsidRPr="00FD7BF5" w:rsidRDefault="004E6FED" w:rsidP="004E6FED">
      <w:pPr>
        <w:shd w:val="clear" w:color="auto" w:fill="FFF2CC" w:themeFill="accent4" w:themeFillTint="33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_Hlk122546425"/>
      <w:bookmarkEnd w:id="4"/>
      <w:r w:rsidRPr="00FD7BF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Користь ходьби вгору сходами</w:t>
      </w:r>
    </w:p>
    <w:p w14:paraId="65F26C04" w14:textId="77777777" w:rsidR="004E6FED" w:rsidRDefault="004E6FED" w:rsidP="004E6FED">
      <w:pPr>
        <w:shd w:val="clear" w:color="auto" w:fill="FFF2CC" w:themeFill="accent4" w:themeFillTint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BF5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 з Канади </w:t>
      </w:r>
      <w:proofErr w:type="spellStart"/>
      <w:r w:rsidRPr="00FD7BF5">
        <w:rPr>
          <w:rFonts w:ascii="Times New Roman" w:hAnsi="Times New Roman" w:cs="Times New Roman"/>
          <w:sz w:val="28"/>
          <w:szCs w:val="28"/>
          <w:lang w:val="uk-UA"/>
        </w:rPr>
        <w:t>моніторили</w:t>
      </w:r>
      <w:proofErr w:type="spellEnd"/>
      <w:r w:rsidRPr="00FD7BF5">
        <w:rPr>
          <w:rFonts w:ascii="Times New Roman" w:hAnsi="Times New Roman" w:cs="Times New Roman"/>
          <w:sz w:val="28"/>
          <w:szCs w:val="28"/>
          <w:lang w:val="uk-UA"/>
        </w:rPr>
        <w:t xml:space="preserve"> 17 піддослідних середнім віком 64 роки під час звичайної ходьби, силових тренувань та підйому сходами вгору. З'ясувалося, що </w:t>
      </w:r>
      <w:r w:rsidRPr="00FD7BF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ходьба вгору східцями саме енерговитратне заняття – приблизно на 50% витратніше, ніж звичайне силове тренування.</w:t>
      </w:r>
    </w:p>
    <w:p w14:paraId="7B23CE8B" w14:textId="77777777" w:rsidR="00E473D2" w:rsidRDefault="004E6FED" w:rsidP="00E473D2">
      <w:pPr>
        <w:shd w:val="clear" w:color="auto" w:fill="FFF2CC" w:themeFill="accent4" w:themeFillTint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BF5">
        <w:rPr>
          <w:rFonts w:ascii="Times New Roman" w:hAnsi="Times New Roman" w:cs="Times New Roman"/>
          <w:sz w:val="28"/>
          <w:szCs w:val="28"/>
          <w:lang w:val="uk-UA"/>
        </w:rPr>
        <w:t>Дослідження в Гарварді також показало, що люди, які в середньому піднімалися як мінімум на 8 поверхів на добу – були на 33% менше схильні до ризику смерті, ніж ті, хто майже не піднімався сходами.</w:t>
      </w:r>
    </w:p>
    <w:bookmarkEnd w:id="5"/>
    <w:p w14:paraId="6130E533" w14:textId="77777777" w:rsidR="00E473D2" w:rsidRDefault="00E473D2" w:rsidP="00A75F14">
      <w:pPr>
        <w:shd w:val="clear" w:color="auto" w:fill="E2EFD9" w:themeFill="accent6" w:themeFillTint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3D2">
        <w:rPr>
          <w:b/>
          <w:color w:val="000000"/>
          <w:spacing w:val="2"/>
          <w:sz w:val="28"/>
          <w:szCs w:val="28"/>
          <w:highlight w:val="green"/>
          <w:lang w:val="uk-UA"/>
        </w:rPr>
        <w:t xml:space="preserve">Програма занять із використанням бігу </w:t>
      </w:r>
      <w:r w:rsidRPr="00E473D2">
        <w:rPr>
          <w:b/>
          <w:color w:val="000000"/>
          <w:spacing w:val="-1"/>
          <w:sz w:val="28"/>
          <w:szCs w:val="28"/>
          <w:highlight w:val="green"/>
          <w:lang w:val="uk-UA"/>
        </w:rPr>
        <w:t>на місці (Іващенко та ін., 2008)</w:t>
      </w:r>
    </w:p>
    <w:p w14:paraId="1F407224" w14:textId="10DF4A45" w:rsidR="00E473D2" w:rsidRPr="00E473D2" w:rsidRDefault="00E473D2" w:rsidP="00A75F14">
      <w:pPr>
        <w:shd w:val="clear" w:color="auto" w:fill="E2EFD9" w:themeFill="accent6" w:themeFillTint="3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Бег </w:t>
      </w:r>
      <w:r w:rsidRPr="008854D7">
        <w:rPr>
          <w:rFonts w:ascii="Times New Roman" w:hAnsi="Times New Roman" w:cs="Times New Roman"/>
          <w:sz w:val="28"/>
          <w:szCs w:val="28"/>
        </w:rPr>
        <w:t>начинается с продолжительност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8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4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854D7">
        <w:rPr>
          <w:rFonts w:ascii="Times New Roman" w:hAnsi="Times New Roman" w:cs="Times New Roman"/>
          <w:sz w:val="28"/>
          <w:szCs w:val="28"/>
        </w:rPr>
        <w:t xml:space="preserve"> мин. у лиц с низким и ниже среднего уровнем, </w:t>
      </w:r>
    </w:p>
    <w:p w14:paraId="06679E82" w14:textId="77777777" w:rsidR="00E473D2" w:rsidRDefault="00E473D2" w:rsidP="00A75F14">
      <w:pPr>
        <w:shd w:val="clear" w:color="auto" w:fill="E2EFD9" w:themeFill="accent6" w:themeFillTint="3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4D7">
        <w:rPr>
          <w:rFonts w:ascii="Times New Roman" w:hAnsi="Times New Roman" w:cs="Times New Roman"/>
          <w:sz w:val="28"/>
          <w:szCs w:val="28"/>
        </w:rPr>
        <w:t xml:space="preserve">с 2 - 3 мин - у </w:t>
      </w:r>
      <w:r>
        <w:rPr>
          <w:rFonts w:ascii="Times New Roman" w:hAnsi="Times New Roman" w:cs="Times New Roman"/>
          <w:sz w:val="28"/>
          <w:szCs w:val="28"/>
        </w:rPr>
        <w:t>лиц со средним и выше среднего</w:t>
      </w:r>
      <w:r w:rsidRPr="008854D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0388305" w14:textId="77777777" w:rsidR="00E473D2" w:rsidRDefault="00E473D2" w:rsidP="00A75F14">
      <w:pPr>
        <w:shd w:val="clear" w:color="auto" w:fill="E2EFD9" w:themeFill="accent6" w:themeFillTint="3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4D7">
        <w:rPr>
          <w:rFonts w:ascii="Times New Roman" w:hAnsi="Times New Roman" w:cs="Times New Roman"/>
          <w:sz w:val="28"/>
          <w:szCs w:val="28"/>
        </w:rPr>
        <w:t xml:space="preserve">постепенно увеличиваясь до 10 мин под контролем ЧСС. </w:t>
      </w:r>
    </w:p>
    <w:p w14:paraId="23072D96" w14:textId="77777777" w:rsidR="00E473D2" w:rsidRPr="008854D7" w:rsidRDefault="00E473D2" w:rsidP="00A75F14">
      <w:pPr>
        <w:shd w:val="clear" w:color="auto" w:fill="E2EFD9" w:themeFill="accent6" w:themeFillTint="3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4D7">
        <w:rPr>
          <w:rFonts w:ascii="Times New Roman" w:hAnsi="Times New Roman" w:cs="Times New Roman"/>
          <w:sz w:val="28"/>
          <w:szCs w:val="28"/>
        </w:rPr>
        <w:t>ЧСС во время бега (</w:t>
      </w:r>
      <w:r>
        <w:rPr>
          <w:rFonts w:ascii="Times New Roman" w:hAnsi="Times New Roman" w:cs="Times New Roman"/>
          <w:sz w:val="28"/>
          <w:szCs w:val="28"/>
        </w:rPr>
        <w:t>более 3 мин) должна до</w:t>
      </w:r>
      <w:r w:rsidRPr="008854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тигнуть</w:t>
      </w:r>
      <w:r w:rsidRPr="008854D7">
        <w:rPr>
          <w:rFonts w:ascii="Times New Roman" w:hAnsi="Times New Roman" w:cs="Times New Roman"/>
          <w:sz w:val="28"/>
          <w:szCs w:val="28"/>
        </w:rPr>
        <w:t xml:space="preserve"> значения, равного при ежедневных занятиях:</w:t>
      </w:r>
    </w:p>
    <w:p w14:paraId="656C9401" w14:textId="77777777" w:rsidR="00E473D2" w:rsidRPr="008854D7" w:rsidRDefault="00E473D2" w:rsidP="00A75F14">
      <w:pPr>
        <w:shd w:val="clear" w:color="auto" w:fill="E2EFD9" w:themeFill="accent6" w:themeFillTint="33"/>
        <w:spacing w:after="0"/>
        <w:ind w:firstLine="323"/>
        <w:jc w:val="both"/>
        <w:rPr>
          <w:rFonts w:ascii="Times New Roman" w:hAnsi="Times New Roman" w:cs="Times New Roman"/>
          <w:sz w:val="28"/>
          <w:szCs w:val="28"/>
        </w:rPr>
      </w:pPr>
      <w:r w:rsidRPr="008854D7">
        <w:rPr>
          <w:rFonts w:ascii="Times New Roman" w:hAnsi="Times New Roman" w:cs="Times New Roman"/>
          <w:sz w:val="28"/>
          <w:szCs w:val="28"/>
        </w:rPr>
        <w:t>ЧСС = 160 - возраст (дл</w:t>
      </w:r>
      <w:r>
        <w:rPr>
          <w:rFonts w:ascii="Times New Roman" w:hAnsi="Times New Roman" w:cs="Times New Roman"/>
          <w:sz w:val="28"/>
          <w:szCs w:val="28"/>
        </w:rPr>
        <w:t>я лиц с низким и ниже среднего УФР</w:t>
      </w:r>
      <w:r w:rsidRPr="008854D7">
        <w:rPr>
          <w:rFonts w:ascii="Times New Roman" w:hAnsi="Times New Roman" w:cs="Times New Roman"/>
          <w:sz w:val="28"/>
          <w:szCs w:val="28"/>
        </w:rPr>
        <w:t>)</w:t>
      </w:r>
    </w:p>
    <w:p w14:paraId="1176D344" w14:textId="77777777" w:rsidR="00E473D2" w:rsidRPr="008854D7" w:rsidRDefault="00E473D2" w:rsidP="00A75F14">
      <w:pPr>
        <w:shd w:val="clear" w:color="auto" w:fill="E2EFD9" w:themeFill="accent6" w:themeFillTint="33"/>
        <w:spacing w:after="0"/>
        <w:ind w:firstLine="323"/>
        <w:jc w:val="both"/>
        <w:rPr>
          <w:rFonts w:ascii="Times New Roman" w:hAnsi="Times New Roman" w:cs="Times New Roman"/>
          <w:sz w:val="28"/>
          <w:szCs w:val="28"/>
        </w:rPr>
      </w:pPr>
      <w:r w:rsidRPr="008854D7">
        <w:rPr>
          <w:rFonts w:ascii="Times New Roman" w:hAnsi="Times New Roman" w:cs="Times New Roman"/>
          <w:sz w:val="28"/>
          <w:szCs w:val="28"/>
        </w:rPr>
        <w:t xml:space="preserve">ЧСС = 180 - возраст (для </w:t>
      </w:r>
      <w:r>
        <w:rPr>
          <w:rFonts w:ascii="Times New Roman" w:hAnsi="Times New Roman" w:cs="Times New Roman"/>
          <w:sz w:val="28"/>
          <w:szCs w:val="28"/>
        </w:rPr>
        <w:t>лиц со средним и выше среднего УФР</w:t>
      </w:r>
      <w:r w:rsidRPr="008854D7">
        <w:rPr>
          <w:rFonts w:ascii="Times New Roman" w:hAnsi="Times New Roman" w:cs="Times New Roman"/>
          <w:sz w:val="28"/>
          <w:szCs w:val="28"/>
        </w:rPr>
        <w:t>).</w:t>
      </w:r>
    </w:p>
    <w:p w14:paraId="16939692" w14:textId="77777777" w:rsidR="00E473D2" w:rsidRDefault="00E473D2" w:rsidP="00A75F14">
      <w:pPr>
        <w:shd w:val="clear" w:color="auto" w:fill="E2EFD9" w:themeFill="accent6" w:themeFillTint="33"/>
        <w:spacing w:after="0"/>
        <w:ind w:firstLine="323"/>
        <w:jc w:val="both"/>
        <w:rPr>
          <w:rFonts w:ascii="Times New Roman" w:hAnsi="Times New Roman" w:cs="Times New Roman"/>
          <w:sz w:val="28"/>
          <w:szCs w:val="28"/>
        </w:rPr>
      </w:pPr>
      <w:r w:rsidRPr="008854D7">
        <w:rPr>
          <w:rFonts w:ascii="Times New Roman" w:hAnsi="Times New Roman" w:cs="Times New Roman"/>
          <w:sz w:val="28"/>
          <w:szCs w:val="28"/>
        </w:rPr>
        <w:t>Аналогично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54D7">
        <w:rPr>
          <w:rFonts w:ascii="Times New Roman" w:hAnsi="Times New Roman" w:cs="Times New Roman"/>
          <w:sz w:val="28"/>
          <w:szCs w:val="28"/>
        </w:rPr>
        <w:t xml:space="preserve"> дозирования в прыжках со скакал</w:t>
      </w:r>
      <w:r>
        <w:rPr>
          <w:rFonts w:ascii="Times New Roman" w:hAnsi="Times New Roman" w:cs="Times New Roman"/>
          <w:sz w:val="28"/>
          <w:szCs w:val="28"/>
        </w:rPr>
        <w:t xml:space="preserve">кой. </w:t>
      </w:r>
    </w:p>
    <w:p w14:paraId="0814FD60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bookmarkStart w:id="6" w:name="_Hlk122545594"/>
      <w:r w:rsidRPr="007959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Стрибки зі скакалкою мають варіанти, які дозволяють варіювати інтенсивність навантаження: </w:t>
      </w:r>
    </w:p>
    <w:p w14:paraId="28490220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7959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стрибки на двох ногах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Звичайні стрибки.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Стрибати необхідно на шкарпетках (носках)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, пружинячи колінами. Один стрибок повинен дорівнювати одному обертанню.</w:t>
      </w:r>
    </w:p>
    <w:p w14:paraId="13E34C96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7959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по черзі лівою та правою ногою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тобто. Зміна ніг.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Стрибайте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, по черзі піднімаючи 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одну, ту іншу ногу, зігнуту в коліна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1FDCA7F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7959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на одній нозі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По кілька хвилин стрибайте на одній </w:t>
      </w:r>
      <w:proofErr w:type="spellStart"/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ногі</w:t>
      </w:r>
      <w:proofErr w:type="spellEnd"/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04E1FDC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7959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переступання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0291DD3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7959E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подвійний стрибок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. За один оборот скакалки потрібно зробити підстрибування два рази. Темп не робіть надто високий. Таким чином, ви зможете відновити дихання.</w:t>
      </w:r>
    </w:p>
    <w:p w14:paraId="246A1EDE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E055F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стрибки в сторони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. Підстрибуйте і переміщайтеся вліво, слідом стрибком повертатися в початкове положення, а наступним - рухатися вправо.</w:t>
      </w:r>
    </w:p>
    <w:p w14:paraId="162EDDC1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• </w:t>
      </w:r>
      <w:r w:rsidRPr="00E055F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Стрибки </w:t>
      </w:r>
      <w:proofErr w:type="spellStart"/>
      <w:r w:rsidRPr="00E055F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взад</w:t>
      </w:r>
      <w:proofErr w:type="spellEnd"/>
      <w:r w:rsidRPr="00E055F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-вперед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. Спочатку підстрибуйте вгору і вперед, наступним стрибком повертатися назад.</w:t>
      </w:r>
    </w:p>
    <w:p w14:paraId="1EFDE3F2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Спочатку не потрібно стрибати дуже багато. </w:t>
      </w:r>
      <w:proofErr w:type="spellStart"/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Новичкам</w:t>
      </w:r>
      <w:proofErr w:type="spellEnd"/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питанні про те, скільки потрібно стрибати на скакалці щоб схуднути, на кожн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вправу достатньо виділяти по парі хвилин.</w:t>
      </w:r>
    </w:p>
    <w:p w14:paraId="0D1E828D" w14:textId="77777777" w:rsidR="00E473D2" w:rsidRPr="007959E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Щоб досягти аеробного тренувального ефекту, необхідно стрибати щонайменше </w:t>
      </w:r>
      <w:r w:rsidRPr="00E055FF">
        <w:rPr>
          <w:rFonts w:ascii="Times New Roman" w:hAnsi="Times New Roman" w:cs="Times New Roman"/>
          <w:b/>
          <w:sz w:val="28"/>
          <w:szCs w:val="28"/>
          <w:lang w:val="uk-UA"/>
        </w:rPr>
        <w:t>15 хв. з періодичністю щонайменше три рази на тиждень</w:t>
      </w: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. Якщо треба позбавитися зайвої маси тіла, необхідно стрибати не зупиняючись протягом 30 хв.</w:t>
      </w:r>
    </w:p>
    <w:p w14:paraId="66830136" w14:textId="77777777" w:rsidR="00E473D2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959E3">
        <w:rPr>
          <w:rFonts w:ascii="Times New Roman" w:hAnsi="Times New Roman" w:cs="Times New Roman"/>
          <w:bCs/>
          <w:sz w:val="28"/>
          <w:szCs w:val="28"/>
          <w:lang w:val="uk-UA"/>
        </w:rPr>
        <w:t>Вчені вважають, що ефективність стрибків зі скакалкою досягає 90% ефективності тривалого бігу, якщо визначати її за рівнем споживання кисню та кількістю спалених калорій.</w:t>
      </w:r>
    </w:p>
    <w:p w14:paraId="4AD251FA" w14:textId="77777777" w:rsidR="00E473D2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Стрибаючи через скакалку, людина виконує у тридцять разів більше механічної роботи, ніж бігаючи. На рівень навантажень впливають технічні навички, кількість підстрибувань за хвилину, вид стрибків (на одній нозі, на двох, змінюючи тощо).</w:t>
      </w:r>
    </w:p>
    <w:p w14:paraId="019FCA1A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Загальні витрати енергії під час стрибків зі скакалкою залежать від маси тіла та темпу виконання вправ (табл. 2).</w:t>
      </w:r>
    </w:p>
    <w:p w14:paraId="6A18F899" w14:textId="2D73C9D8" w:rsidR="00E473D2" w:rsidRPr="003D205D" w:rsidRDefault="00E473D2" w:rsidP="003D205D">
      <w:pPr>
        <w:pStyle w:val="a3"/>
        <w:shd w:val="clear" w:color="auto" w:fill="B4C6E7" w:themeFill="accent1" w:themeFillTint="66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D20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Загальні витрати при стрибках зі скакалкою, ккал/хв.</w:t>
      </w:r>
    </w:p>
    <w:p w14:paraId="5B05E56A" w14:textId="77777777" w:rsidR="00E473D2" w:rsidRPr="004C1793" w:rsidRDefault="00E473D2" w:rsidP="003D205D">
      <w:pPr>
        <w:pStyle w:val="a3"/>
        <w:shd w:val="clear" w:color="auto" w:fill="B4C6E7" w:themeFill="accent1" w:themeFillTint="6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0C3F0507" w14:textId="77777777" w:rsidR="00E473D2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70C0"/>
          <w:sz w:val="28"/>
          <w:szCs w:val="28"/>
          <w:shd w:val="clear" w:color="auto" w:fill="FFFFFF"/>
          <w:lang w:val="uk-UA"/>
        </w:rPr>
      </w:pPr>
    </w:p>
    <w:p w14:paraId="68B09822" w14:textId="77777777" w:rsidR="00E473D2" w:rsidRPr="004C179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  <w:lang w:val="uk-U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E473D2" w:rsidRPr="004C1793" w14:paraId="33A3A2D6" w14:textId="77777777" w:rsidTr="000344A5">
        <w:trPr>
          <w:trHeight w:val="324"/>
        </w:trPr>
        <w:tc>
          <w:tcPr>
            <w:tcW w:w="3402" w:type="dxa"/>
          </w:tcPr>
          <w:p w14:paraId="59C95233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Маса тіла, кг</w:t>
            </w:r>
          </w:p>
        </w:tc>
        <w:tc>
          <w:tcPr>
            <w:tcW w:w="2268" w:type="dxa"/>
          </w:tcPr>
          <w:p w14:paraId="1B63666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Швидко</w:t>
            </w:r>
          </w:p>
        </w:tc>
        <w:tc>
          <w:tcPr>
            <w:tcW w:w="2835" w:type="dxa"/>
          </w:tcPr>
          <w:p w14:paraId="4F5CBBF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Повільно</w:t>
            </w:r>
          </w:p>
        </w:tc>
      </w:tr>
      <w:tr w:rsidR="00E473D2" w:rsidRPr="004C1793" w14:paraId="4FA8775D" w14:textId="77777777" w:rsidTr="000344A5">
        <w:tc>
          <w:tcPr>
            <w:tcW w:w="3402" w:type="dxa"/>
          </w:tcPr>
          <w:p w14:paraId="27AAB6B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50</w:t>
            </w:r>
          </w:p>
        </w:tc>
        <w:tc>
          <w:tcPr>
            <w:tcW w:w="2268" w:type="dxa"/>
          </w:tcPr>
          <w:p w14:paraId="5B319068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7,5</w:t>
            </w:r>
          </w:p>
        </w:tc>
        <w:tc>
          <w:tcPr>
            <w:tcW w:w="2835" w:type="dxa"/>
          </w:tcPr>
          <w:p w14:paraId="177DC983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9,2</w:t>
            </w:r>
          </w:p>
        </w:tc>
      </w:tr>
      <w:tr w:rsidR="00E473D2" w:rsidRPr="004C1793" w14:paraId="674B9EDA" w14:textId="77777777" w:rsidTr="000344A5">
        <w:tc>
          <w:tcPr>
            <w:tcW w:w="3402" w:type="dxa"/>
          </w:tcPr>
          <w:p w14:paraId="0CF7FD4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54,5</w:t>
            </w:r>
          </w:p>
        </w:tc>
        <w:tc>
          <w:tcPr>
            <w:tcW w:w="2268" w:type="dxa"/>
          </w:tcPr>
          <w:p w14:paraId="20BC8C7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8,2</w:t>
            </w:r>
          </w:p>
        </w:tc>
        <w:tc>
          <w:tcPr>
            <w:tcW w:w="2835" w:type="dxa"/>
          </w:tcPr>
          <w:p w14:paraId="7C65C53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E473D2" w:rsidRPr="004C1793" w14:paraId="2E4E5C79" w14:textId="77777777" w:rsidTr="000344A5">
        <w:tc>
          <w:tcPr>
            <w:tcW w:w="3402" w:type="dxa"/>
          </w:tcPr>
          <w:p w14:paraId="5B1A034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59,1</w:t>
            </w:r>
          </w:p>
        </w:tc>
        <w:tc>
          <w:tcPr>
            <w:tcW w:w="2268" w:type="dxa"/>
          </w:tcPr>
          <w:p w14:paraId="0FFDE00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8,9</w:t>
            </w:r>
          </w:p>
        </w:tc>
        <w:tc>
          <w:tcPr>
            <w:tcW w:w="2835" w:type="dxa"/>
          </w:tcPr>
          <w:p w14:paraId="1988C08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10,9</w:t>
            </w:r>
          </w:p>
        </w:tc>
      </w:tr>
      <w:tr w:rsidR="00E473D2" w:rsidRPr="004C1793" w14:paraId="47EF173B" w14:textId="77777777" w:rsidTr="000344A5">
        <w:tc>
          <w:tcPr>
            <w:tcW w:w="3402" w:type="dxa"/>
          </w:tcPr>
          <w:p w14:paraId="0F3E639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63,6</w:t>
            </w:r>
          </w:p>
        </w:tc>
        <w:tc>
          <w:tcPr>
            <w:tcW w:w="2268" w:type="dxa"/>
          </w:tcPr>
          <w:p w14:paraId="677FD60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2835" w:type="dxa"/>
          </w:tcPr>
          <w:p w14:paraId="2E427E2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11,8</w:t>
            </w:r>
          </w:p>
        </w:tc>
      </w:tr>
      <w:tr w:rsidR="00E473D2" w:rsidRPr="004C1793" w14:paraId="02A8D173" w14:textId="77777777" w:rsidTr="000344A5">
        <w:tc>
          <w:tcPr>
            <w:tcW w:w="3402" w:type="dxa"/>
          </w:tcPr>
          <w:p w14:paraId="3A5B039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68,2</w:t>
            </w:r>
          </w:p>
        </w:tc>
        <w:tc>
          <w:tcPr>
            <w:tcW w:w="2268" w:type="dxa"/>
          </w:tcPr>
          <w:p w14:paraId="50A53A1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10,2</w:t>
            </w:r>
          </w:p>
        </w:tc>
        <w:tc>
          <w:tcPr>
            <w:tcW w:w="2835" w:type="dxa"/>
          </w:tcPr>
          <w:p w14:paraId="6DB2E284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12,5</w:t>
            </w:r>
          </w:p>
        </w:tc>
      </w:tr>
      <w:tr w:rsidR="00E473D2" w:rsidRPr="004C1793" w14:paraId="1589E65E" w14:textId="77777777" w:rsidTr="000344A5">
        <w:tc>
          <w:tcPr>
            <w:tcW w:w="3402" w:type="dxa"/>
          </w:tcPr>
          <w:p w14:paraId="2177E70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72,7</w:t>
            </w:r>
          </w:p>
        </w:tc>
        <w:tc>
          <w:tcPr>
            <w:tcW w:w="2268" w:type="dxa"/>
          </w:tcPr>
          <w:p w14:paraId="0FE768A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10,9</w:t>
            </w:r>
          </w:p>
        </w:tc>
        <w:tc>
          <w:tcPr>
            <w:tcW w:w="2835" w:type="dxa"/>
          </w:tcPr>
          <w:p w14:paraId="3BA7202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13,4</w:t>
            </w:r>
          </w:p>
        </w:tc>
      </w:tr>
      <w:tr w:rsidR="00E473D2" w:rsidRPr="004C1793" w14:paraId="2AB0CEF2" w14:textId="77777777" w:rsidTr="000344A5">
        <w:tc>
          <w:tcPr>
            <w:tcW w:w="3402" w:type="dxa"/>
          </w:tcPr>
          <w:p w14:paraId="6657685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77,3</w:t>
            </w:r>
          </w:p>
        </w:tc>
        <w:tc>
          <w:tcPr>
            <w:tcW w:w="2268" w:type="dxa"/>
          </w:tcPr>
          <w:p w14:paraId="424A69F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11,6</w:t>
            </w:r>
          </w:p>
        </w:tc>
        <w:tc>
          <w:tcPr>
            <w:tcW w:w="2835" w:type="dxa"/>
          </w:tcPr>
          <w:p w14:paraId="3BCFB71E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14,2</w:t>
            </w:r>
          </w:p>
        </w:tc>
      </w:tr>
      <w:tr w:rsidR="00E473D2" w:rsidRPr="004C1793" w14:paraId="05CC5F63" w14:textId="77777777" w:rsidTr="000344A5">
        <w:tc>
          <w:tcPr>
            <w:tcW w:w="3402" w:type="dxa"/>
          </w:tcPr>
          <w:p w14:paraId="5BFFD39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81,8</w:t>
            </w:r>
          </w:p>
        </w:tc>
        <w:tc>
          <w:tcPr>
            <w:tcW w:w="2268" w:type="dxa"/>
          </w:tcPr>
          <w:p w14:paraId="0065DC4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12,3</w:t>
            </w:r>
          </w:p>
        </w:tc>
        <w:tc>
          <w:tcPr>
            <w:tcW w:w="2835" w:type="dxa"/>
          </w:tcPr>
          <w:p w14:paraId="5EBFF95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</w:tr>
      <w:tr w:rsidR="00E473D2" w:rsidRPr="004C1793" w14:paraId="5B9F1A28" w14:textId="77777777" w:rsidTr="000344A5">
        <w:tc>
          <w:tcPr>
            <w:tcW w:w="3402" w:type="dxa"/>
          </w:tcPr>
          <w:p w14:paraId="0C741B5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86,4</w:t>
            </w:r>
          </w:p>
        </w:tc>
        <w:tc>
          <w:tcPr>
            <w:tcW w:w="2268" w:type="dxa"/>
          </w:tcPr>
          <w:p w14:paraId="5D4A22F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</w:tcPr>
          <w:p w14:paraId="002D0ED8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15,9</w:t>
            </w:r>
          </w:p>
        </w:tc>
      </w:tr>
      <w:tr w:rsidR="00E473D2" w:rsidRPr="004C1793" w14:paraId="0ECAFF61" w14:textId="77777777" w:rsidTr="000344A5">
        <w:tc>
          <w:tcPr>
            <w:tcW w:w="3402" w:type="dxa"/>
          </w:tcPr>
          <w:p w14:paraId="01BB5863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90,9</w:t>
            </w:r>
          </w:p>
        </w:tc>
        <w:tc>
          <w:tcPr>
            <w:tcW w:w="2268" w:type="dxa"/>
          </w:tcPr>
          <w:p w14:paraId="0B3A8664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13,6</w:t>
            </w:r>
          </w:p>
        </w:tc>
        <w:tc>
          <w:tcPr>
            <w:tcW w:w="2835" w:type="dxa"/>
          </w:tcPr>
          <w:p w14:paraId="5F42553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16,7</w:t>
            </w:r>
          </w:p>
        </w:tc>
      </w:tr>
      <w:tr w:rsidR="00E473D2" w:rsidRPr="004C1793" w14:paraId="759593C2" w14:textId="77777777" w:rsidTr="000344A5">
        <w:tc>
          <w:tcPr>
            <w:tcW w:w="3402" w:type="dxa"/>
          </w:tcPr>
          <w:p w14:paraId="1CB3D47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95,4</w:t>
            </w:r>
          </w:p>
        </w:tc>
        <w:tc>
          <w:tcPr>
            <w:tcW w:w="2268" w:type="dxa"/>
          </w:tcPr>
          <w:p w14:paraId="39EB148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14,4</w:t>
            </w:r>
          </w:p>
        </w:tc>
        <w:tc>
          <w:tcPr>
            <w:tcW w:w="2835" w:type="dxa"/>
          </w:tcPr>
          <w:p w14:paraId="0A8042F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17,5</w:t>
            </w:r>
          </w:p>
        </w:tc>
      </w:tr>
      <w:tr w:rsidR="00E473D2" w:rsidRPr="004C1793" w14:paraId="545217D8" w14:textId="77777777" w:rsidTr="000344A5">
        <w:tc>
          <w:tcPr>
            <w:tcW w:w="3402" w:type="dxa"/>
          </w:tcPr>
          <w:p w14:paraId="065262C1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100</w:t>
            </w:r>
          </w:p>
        </w:tc>
        <w:tc>
          <w:tcPr>
            <w:tcW w:w="2268" w:type="dxa"/>
          </w:tcPr>
          <w:p w14:paraId="21A3418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</w:tcPr>
          <w:p w14:paraId="0F15D9D2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18,4</w:t>
            </w:r>
          </w:p>
        </w:tc>
      </w:tr>
    </w:tbl>
    <w:p w14:paraId="6C69890A" w14:textId="77777777" w:rsidR="00E473D2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1793">
        <w:rPr>
          <w:rFonts w:ascii="Times New Roman" w:hAnsi="Times New Roman" w:cs="Times New Roman"/>
          <w:bCs/>
          <w:sz w:val="28"/>
          <w:szCs w:val="28"/>
          <w:lang w:val="uk-UA"/>
        </w:rPr>
        <w:t>Примітка: Щоб визначити загальні енерговитрати, треба помножити показники на тривалість аеробної фази виконання вправ зі скакалкою.</w:t>
      </w:r>
    </w:p>
    <w:p w14:paraId="27BB4117" w14:textId="77777777" w:rsidR="00E473D2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BCDDF4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Обов'язково необхідно врахувати наявні </w:t>
      </w:r>
      <w:proofErr w:type="spellStart"/>
      <w:r w:rsidRPr="00E055FF">
        <w:rPr>
          <w:rFonts w:ascii="Times New Roman" w:hAnsi="Times New Roman" w:cs="Times New Roman"/>
          <w:b/>
          <w:sz w:val="28"/>
          <w:szCs w:val="28"/>
          <w:lang w:val="uk-UA"/>
        </w:rPr>
        <w:t>протипокази</w:t>
      </w:r>
      <w:proofErr w:type="spellEnd"/>
      <w:r w:rsidRPr="00E05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стрибків:</w:t>
      </w:r>
    </w:p>
    <w:p w14:paraId="499BC83C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1. Від стрибків рекоменду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ся утримуватися тим, у кого є проблеми з </w:t>
      </w:r>
      <w:proofErr w:type="spellStart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углобами</w:t>
      </w:r>
      <w:proofErr w:type="spellEnd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зв'язками колін, стоп або </w:t>
      </w:r>
      <w:proofErr w:type="spellStart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гомілкостопа</w:t>
      </w:r>
      <w:proofErr w:type="spellEnd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або </w:t>
      </w:r>
      <w:proofErr w:type="spellStart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міжхребцевими</w:t>
      </w:r>
      <w:proofErr w:type="spellEnd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хрящами. Справа в тому, що при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приземлені на суглоби</w:t>
      </w: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покладається навантаження вдвічі більше за людину.</w:t>
      </w:r>
    </w:p>
    <w:p w14:paraId="785D8387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2. Захворювання 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ерця</w:t>
      </w: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68BDB2A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3. Перепади тиску.</w:t>
      </w:r>
    </w:p>
    <w:p w14:paraId="2E639D52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4. Серйозне підвищення норми маси тіла.</w:t>
      </w:r>
    </w:p>
    <w:p w14:paraId="3E971C12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Не рекомендують активно стрибати спортсменам із варикозним розширенням вен. Загалом, </w:t>
      </w:r>
      <w:proofErr w:type="spellStart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варикоз</w:t>
      </w:r>
      <w:proofErr w:type="spellEnd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професійне захворювання у відвідувачів тренажерних залів. Часто його осередком є ​​литкові </w:t>
      </w:r>
      <w:proofErr w:type="spellStart"/>
      <w:r w:rsidRPr="00E055FF">
        <w:rPr>
          <w:bCs/>
          <w:color w:val="091723"/>
          <w:sz w:val="28"/>
          <w:szCs w:val="28"/>
          <w:highlight w:val="yellow"/>
          <w:lang w:val="uk-UA"/>
        </w:rPr>
        <w:t>икроножные</w:t>
      </w:r>
      <w:proofErr w:type="spellEnd"/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м'язи. А основне навантаження під час стрибків зі скакалкою припадає саме на них.</w:t>
      </w:r>
    </w:p>
    <w:p w14:paraId="461CAABE" w14:textId="77777777" w:rsidR="00E473D2" w:rsidRPr="00DD5D18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Програма тренування зі скакалкою Є. </w:t>
      </w:r>
      <w:proofErr w:type="spellStart"/>
      <w:r w:rsidRPr="00DD5D18">
        <w:rPr>
          <w:rFonts w:ascii="Times New Roman" w:hAnsi="Times New Roman" w:cs="Times New Roman"/>
          <w:b/>
          <w:sz w:val="28"/>
          <w:szCs w:val="28"/>
          <w:lang w:val="uk-UA"/>
        </w:rPr>
        <w:t>Бокка</w:t>
      </w:r>
      <w:proofErr w:type="spellEnd"/>
      <w:r w:rsidRPr="00DD5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4CF0A72" w14:textId="77777777" w:rsidR="00E473D2" w:rsidRPr="00E055FF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Програма розрахована на осіб із різним рівнем фізичної підготовленості. Кожна вправа виконується 10 - 30 разів (або засікаємо час див. таблицю). Залежно від рівня фізичної підготовленості виконують із трьох серій з перервами між серіями 60 - 120 с. За відсутності можливості 10-кратного повторення вправ у кожній серії виконують три серії з максимально можливою кількістю стрибків та скороченням перерв між серіями (табл. 3).</w:t>
      </w:r>
    </w:p>
    <w:p w14:paraId="25D0A5EF" w14:textId="77777777" w:rsidR="00E473D2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55FF">
        <w:rPr>
          <w:rFonts w:ascii="Times New Roman" w:hAnsi="Times New Roman" w:cs="Times New Roman"/>
          <w:bCs/>
          <w:sz w:val="28"/>
          <w:szCs w:val="28"/>
          <w:lang w:val="uk-UA"/>
        </w:rPr>
        <w:t>Слайд 4 та 5 Тренувальна програма зі скакалкою</w:t>
      </w:r>
    </w:p>
    <w:p w14:paraId="507A9897" w14:textId="77777777" w:rsidR="00E473D2" w:rsidRPr="004C1793" w:rsidRDefault="00E473D2" w:rsidP="003D205D">
      <w:pPr>
        <w:shd w:val="clear" w:color="auto" w:fill="B4C6E7" w:themeFill="accent1" w:themeFillTint="66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763"/>
        <w:gridCol w:w="1598"/>
        <w:gridCol w:w="116"/>
        <w:gridCol w:w="1645"/>
        <w:gridCol w:w="2390"/>
      </w:tblGrid>
      <w:tr w:rsidR="00E473D2" w:rsidRPr="004C1793" w14:paraId="474B5541" w14:textId="77777777" w:rsidTr="000344A5">
        <w:tc>
          <w:tcPr>
            <w:tcW w:w="3085" w:type="dxa"/>
            <w:vAlign w:val="center"/>
          </w:tcPr>
          <w:p w14:paraId="0A3CBFB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 стрибка</w:t>
            </w:r>
          </w:p>
        </w:tc>
        <w:tc>
          <w:tcPr>
            <w:tcW w:w="1843" w:type="dxa"/>
            <w:vAlign w:val="center"/>
          </w:tcPr>
          <w:p w14:paraId="579451D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Тривалість вправи, хв</w:t>
            </w:r>
          </w:p>
        </w:tc>
        <w:tc>
          <w:tcPr>
            <w:tcW w:w="1843" w:type="dxa"/>
            <w:gridSpan w:val="2"/>
            <w:vAlign w:val="center"/>
          </w:tcPr>
          <w:p w14:paraId="70143D9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 серій</w:t>
            </w:r>
          </w:p>
        </w:tc>
        <w:tc>
          <w:tcPr>
            <w:tcW w:w="1645" w:type="dxa"/>
            <w:vAlign w:val="center"/>
          </w:tcPr>
          <w:p w14:paraId="538C4C5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Пауза відпочинку, с</w:t>
            </w:r>
          </w:p>
        </w:tc>
        <w:tc>
          <w:tcPr>
            <w:tcW w:w="2749" w:type="dxa"/>
            <w:vAlign w:val="center"/>
          </w:tcPr>
          <w:p w14:paraId="485A326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 занять на тиждень</w:t>
            </w:r>
          </w:p>
        </w:tc>
      </w:tr>
      <w:tr w:rsidR="00E473D2" w:rsidRPr="004C1793" w14:paraId="524FED08" w14:textId="77777777" w:rsidTr="000344A5">
        <w:tc>
          <w:tcPr>
            <w:tcW w:w="11165" w:type="dxa"/>
            <w:gridSpan w:val="6"/>
          </w:tcPr>
          <w:p w14:paraId="30128A4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початківців</w:t>
            </w:r>
          </w:p>
        </w:tc>
      </w:tr>
      <w:tr w:rsidR="00E473D2" w:rsidRPr="004C1793" w14:paraId="03790884" w14:textId="77777777" w:rsidTr="000344A5">
        <w:tc>
          <w:tcPr>
            <w:tcW w:w="3085" w:type="dxa"/>
            <w:vMerge w:val="restart"/>
          </w:tcPr>
          <w:p w14:paraId="5F4535EE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Стрибки на двох ногах синхронно</w:t>
            </w:r>
          </w:p>
        </w:tc>
        <w:tc>
          <w:tcPr>
            <w:tcW w:w="1843" w:type="dxa"/>
          </w:tcPr>
          <w:p w14:paraId="7D32C61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 – 1,5</w:t>
            </w:r>
          </w:p>
        </w:tc>
        <w:tc>
          <w:tcPr>
            <w:tcW w:w="1701" w:type="dxa"/>
          </w:tcPr>
          <w:p w14:paraId="1FE78B3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dxa"/>
            <w:gridSpan w:val="2"/>
          </w:tcPr>
          <w:p w14:paraId="10D4DC3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</w:tcPr>
          <w:p w14:paraId="51109034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E473D2" w:rsidRPr="004C1793" w14:paraId="6008076F" w14:textId="77777777" w:rsidTr="000344A5">
        <w:tc>
          <w:tcPr>
            <w:tcW w:w="3085" w:type="dxa"/>
            <w:vMerge/>
          </w:tcPr>
          <w:p w14:paraId="5548597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539CF5D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 – 2,0</w:t>
            </w:r>
          </w:p>
        </w:tc>
        <w:tc>
          <w:tcPr>
            <w:tcW w:w="1701" w:type="dxa"/>
          </w:tcPr>
          <w:p w14:paraId="478FD0C8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dxa"/>
            <w:gridSpan w:val="2"/>
          </w:tcPr>
          <w:p w14:paraId="734971C7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</w:tcPr>
          <w:p w14:paraId="639ED96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E473D2" w:rsidRPr="004C1793" w14:paraId="59A47D5C" w14:textId="77777777" w:rsidTr="000344A5">
        <w:tc>
          <w:tcPr>
            <w:tcW w:w="3085" w:type="dxa"/>
            <w:vMerge/>
          </w:tcPr>
          <w:p w14:paraId="2F12093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1F7447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2,0 – 3,0</w:t>
            </w:r>
          </w:p>
        </w:tc>
        <w:tc>
          <w:tcPr>
            <w:tcW w:w="1701" w:type="dxa"/>
          </w:tcPr>
          <w:p w14:paraId="660959E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dxa"/>
            <w:gridSpan w:val="2"/>
          </w:tcPr>
          <w:p w14:paraId="0FCAA4E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60-120</w:t>
            </w:r>
          </w:p>
        </w:tc>
        <w:tc>
          <w:tcPr>
            <w:tcW w:w="2749" w:type="dxa"/>
          </w:tcPr>
          <w:p w14:paraId="6C24C4F3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</w:tr>
      <w:tr w:rsidR="00E473D2" w:rsidRPr="004C1793" w14:paraId="004AD6A6" w14:textId="77777777" w:rsidTr="000344A5">
        <w:tc>
          <w:tcPr>
            <w:tcW w:w="11165" w:type="dxa"/>
            <w:gridSpan w:val="6"/>
          </w:tcPr>
          <w:p w14:paraId="166A1F98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фізично підготовлених</w:t>
            </w:r>
          </w:p>
        </w:tc>
      </w:tr>
      <w:tr w:rsidR="00E473D2" w:rsidRPr="004C1793" w14:paraId="31F5A53A" w14:textId="77777777" w:rsidTr="000344A5">
        <w:tc>
          <w:tcPr>
            <w:tcW w:w="11165" w:type="dxa"/>
            <w:gridSpan w:val="6"/>
          </w:tcPr>
          <w:p w14:paraId="52195C4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  <w:lang w:val="uk-UA"/>
              </w:rPr>
              <w:lastRenderedPageBreak/>
              <w:t>Варіант 1</w:t>
            </w:r>
          </w:p>
        </w:tc>
      </w:tr>
      <w:tr w:rsidR="00E473D2" w:rsidRPr="004C1793" w14:paraId="504BD810" w14:textId="77777777" w:rsidTr="000344A5">
        <w:tc>
          <w:tcPr>
            <w:tcW w:w="11165" w:type="dxa"/>
            <w:gridSpan w:val="6"/>
          </w:tcPr>
          <w:p w14:paraId="37D061F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Стрибки:</w:t>
            </w:r>
          </w:p>
        </w:tc>
      </w:tr>
      <w:tr w:rsidR="00E473D2" w:rsidRPr="004C1793" w14:paraId="16978721" w14:textId="77777777" w:rsidTr="000344A5">
        <w:tc>
          <w:tcPr>
            <w:tcW w:w="3085" w:type="dxa"/>
          </w:tcPr>
          <w:p w14:paraId="08ACBDA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двох ногах</w:t>
            </w:r>
          </w:p>
        </w:tc>
        <w:tc>
          <w:tcPr>
            <w:tcW w:w="1843" w:type="dxa"/>
          </w:tcPr>
          <w:p w14:paraId="65F448FE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 – 1</w:t>
            </w:r>
          </w:p>
        </w:tc>
        <w:tc>
          <w:tcPr>
            <w:tcW w:w="1701" w:type="dxa"/>
          </w:tcPr>
          <w:p w14:paraId="67A1213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</w:tcPr>
          <w:p w14:paraId="2B855A1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</w:tcPr>
          <w:p w14:paraId="35DDBC8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1-5</w:t>
            </w:r>
          </w:p>
        </w:tc>
      </w:tr>
      <w:tr w:rsidR="00E473D2" w:rsidRPr="004C1793" w14:paraId="07F3BCF3" w14:textId="77777777" w:rsidTr="000344A5">
        <w:tc>
          <w:tcPr>
            <w:tcW w:w="3085" w:type="dxa"/>
          </w:tcPr>
          <w:p w14:paraId="4E27B3E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одній нозі почергово</w:t>
            </w:r>
          </w:p>
        </w:tc>
        <w:tc>
          <w:tcPr>
            <w:tcW w:w="1843" w:type="dxa"/>
          </w:tcPr>
          <w:p w14:paraId="642DD0F4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</w:tcPr>
          <w:p w14:paraId="4CB5FC47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</w:tcPr>
          <w:p w14:paraId="7C9C0F4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</w:tcPr>
          <w:p w14:paraId="0A01F3D4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1-5</w:t>
            </w:r>
          </w:p>
        </w:tc>
      </w:tr>
      <w:tr w:rsidR="00E473D2" w:rsidRPr="004C1793" w14:paraId="09EB964D" w14:textId="77777777" w:rsidTr="000344A5">
        <w:tc>
          <w:tcPr>
            <w:tcW w:w="3085" w:type="dxa"/>
          </w:tcPr>
          <w:p w14:paraId="2CA45AD8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двох ногах</w:t>
            </w:r>
          </w:p>
        </w:tc>
        <w:tc>
          <w:tcPr>
            <w:tcW w:w="1843" w:type="dxa"/>
          </w:tcPr>
          <w:p w14:paraId="383DDC8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</w:tcPr>
          <w:p w14:paraId="3841C22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</w:tcPr>
          <w:p w14:paraId="4DC2BC0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</w:tcPr>
          <w:p w14:paraId="42B3E1D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1-5</w:t>
            </w:r>
          </w:p>
        </w:tc>
      </w:tr>
      <w:tr w:rsidR="00E473D2" w:rsidRPr="004C1793" w14:paraId="1E7448FB" w14:textId="77777777" w:rsidTr="000344A5">
        <w:tc>
          <w:tcPr>
            <w:tcW w:w="3085" w:type="dxa"/>
            <w:shd w:val="clear" w:color="auto" w:fill="auto"/>
          </w:tcPr>
          <w:p w14:paraId="2DF1CD5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одній нозі почергово</w:t>
            </w:r>
          </w:p>
        </w:tc>
        <w:tc>
          <w:tcPr>
            <w:tcW w:w="1843" w:type="dxa"/>
            <w:shd w:val="clear" w:color="auto" w:fill="auto"/>
          </w:tcPr>
          <w:p w14:paraId="305FFD8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6D8E7D08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0E5F9D5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0522ADD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1-5</w:t>
            </w:r>
          </w:p>
        </w:tc>
      </w:tr>
      <w:tr w:rsidR="00E473D2" w:rsidRPr="004C1793" w14:paraId="0CC4059E" w14:textId="77777777" w:rsidTr="000344A5">
        <w:tc>
          <w:tcPr>
            <w:tcW w:w="3085" w:type="dxa"/>
            <w:shd w:val="clear" w:color="auto" w:fill="auto"/>
          </w:tcPr>
          <w:p w14:paraId="6E209548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двох ногах</w:t>
            </w:r>
          </w:p>
        </w:tc>
        <w:tc>
          <w:tcPr>
            <w:tcW w:w="1843" w:type="dxa"/>
            <w:shd w:val="clear" w:color="auto" w:fill="auto"/>
          </w:tcPr>
          <w:p w14:paraId="730BCBA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269110C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263E4C6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3F070E7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1-5</w:t>
            </w:r>
          </w:p>
        </w:tc>
      </w:tr>
      <w:tr w:rsidR="00E473D2" w:rsidRPr="004C1793" w14:paraId="555B1A43" w14:textId="77777777" w:rsidTr="000344A5">
        <w:tc>
          <w:tcPr>
            <w:tcW w:w="11165" w:type="dxa"/>
            <w:gridSpan w:val="6"/>
            <w:shd w:val="clear" w:color="auto" w:fill="auto"/>
          </w:tcPr>
          <w:p w14:paraId="57182BF4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  <w:lang w:val="uk-UA"/>
              </w:rPr>
              <w:t>Варіант 2</w:t>
            </w:r>
          </w:p>
        </w:tc>
      </w:tr>
      <w:tr w:rsidR="00E473D2" w:rsidRPr="004C1793" w14:paraId="07B074F6" w14:textId="77777777" w:rsidTr="000344A5">
        <w:tc>
          <w:tcPr>
            <w:tcW w:w="11165" w:type="dxa"/>
            <w:gridSpan w:val="6"/>
            <w:shd w:val="clear" w:color="auto" w:fill="auto"/>
          </w:tcPr>
          <w:p w14:paraId="230B6863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Стрибки:</w:t>
            </w:r>
          </w:p>
        </w:tc>
      </w:tr>
      <w:tr w:rsidR="00E473D2" w:rsidRPr="004C1793" w14:paraId="6E57957E" w14:textId="77777777" w:rsidTr="000344A5">
        <w:tc>
          <w:tcPr>
            <w:tcW w:w="3085" w:type="dxa"/>
            <w:shd w:val="clear" w:color="auto" w:fill="auto"/>
          </w:tcPr>
          <w:p w14:paraId="1783B06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двох ногах</w:t>
            </w:r>
          </w:p>
        </w:tc>
        <w:tc>
          <w:tcPr>
            <w:tcW w:w="1843" w:type="dxa"/>
            <w:shd w:val="clear" w:color="auto" w:fill="auto"/>
          </w:tcPr>
          <w:p w14:paraId="3213FBC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14:paraId="43AE9AE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1C7A07D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108C384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6503AF96" w14:textId="77777777" w:rsidTr="000344A5">
        <w:tc>
          <w:tcPr>
            <w:tcW w:w="3085" w:type="dxa"/>
            <w:shd w:val="clear" w:color="auto" w:fill="auto"/>
          </w:tcPr>
          <w:p w14:paraId="310EE83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одній нозі почергово</w:t>
            </w:r>
          </w:p>
        </w:tc>
        <w:tc>
          <w:tcPr>
            <w:tcW w:w="1843" w:type="dxa"/>
            <w:shd w:val="clear" w:color="auto" w:fill="auto"/>
          </w:tcPr>
          <w:p w14:paraId="23EFD0D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422A89F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74FA95E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4C549C7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3EEE3B3B" w14:textId="77777777" w:rsidTr="000344A5">
        <w:tc>
          <w:tcPr>
            <w:tcW w:w="3085" w:type="dxa"/>
            <w:shd w:val="clear" w:color="auto" w:fill="auto"/>
          </w:tcPr>
          <w:p w14:paraId="5974015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двох ногах</w:t>
            </w:r>
          </w:p>
        </w:tc>
        <w:tc>
          <w:tcPr>
            <w:tcW w:w="1843" w:type="dxa"/>
            <w:shd w:val="clear" w:color="auto" w:fill="auto"/>
          </w:tcPr>
          <w:p w14:paraId="5263ECA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14:paraId="5E7B77A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41AADE9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532B4B22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3CEC0E83" w14:textId="77777777" w:rsidTr="000344A5">
        <w:tc>
          <w:tcPr>
            <w:tcW w:w="3085" w:type="dxa"/>
            <w:shd w:val="clear" w:color="auto" w:fill="auto"/>
          </w:tcPr>
          <w:p w14:paraId="54632524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біговим кроком</w:t>
            </w:r>
          </w:p>
        </w:tc>
        <w:tc>
          <w:tcPr>
            <w:tcW w:w="1843" w:type="dxa"/>
            <w:shd w:val="clear" w:color="auto" w:fill="auto"/>
          </w:tcPr>
          <w:p w14:paraId="7A94C6B1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389774B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2565EA4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51DA4092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74D700AF" w14:textId="77777777" w:rsidTr="000344A5">
        <w:tc>
          <w:tcPr>
            <w:tcW w:w="3085" w:type="dxa"/>
            <w:shd w:val="clear" w:color="auto" w:fill="auto"/>
          </w:tcPr>
          <w:p w14:paraId="46F57987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двох ногах</w:t>
            </w:r>
          </w:p>
        </w:tc>
        <w:tc>
          <w:tcPr>
            <w:tcW w:w="1843" w:type="dxa"/>
            <w:shd w:val="clear" w:color="auto" w:fill="auto"/>
          </w:tcPr>
          <w:p w14:paraId="524403E3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14:paraId="1655FF1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7C29121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60-120</w:t>
            </w:r>
          </w:p>
        </w:tc>
        <w:tc>
          <w:tcPr>
            <w:tcW w:w="2749" w:type="dxa"/>
            <w:shd w:val="clear" w:color="auto" w:fill="auto"/>
          </w:tcPr>
          <w:p w14:paraId="4EA6ECC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406D931C" w14:textId="77777777" w:rsidTr="000344A5">
        <w:tc>
          <w:tcPr>
            <w:tcW w:w="11165" w:type="dxa"/>
            <w:gridSpan w:val="6"/>
            <w:shd w:val="clear" w:color="auto" w:fill="auto"/>
          </w:tcPr>
          <w:p w14:paraId="77422AB7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  <w:lang w:val="uk-UA"/>
              </w:rPr>
              <w:t>Варіант 3</w:t>
            </w:r>
          </w:p>
        </w:tc>
      </w:tr>
      <w:tr w:rsidR="00E473D2" w:rsidRPr="004C1793" w14:paraId="20458F63" w14:textId="77777777" w:rsidTr="000344A5">
        <w:tc>
          <w:tcPr>
            <w:tcW w:w="11165" w:type="dxa"/>
            <w:gridSpan w:val="6"/>
            <w:tcBorders>
              <w:top w:val="nil"/>
            </w:tcBorders>
            <w:shd w:val="clear" w:color="auto" w:fill="auto"/>
          </w:tcPr>
          <w:p w14:paraId="46B170E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Стрибки:</w:t>
            </w:r>
          </w:p>
        </w:tc>
      </w:tr>
      <w:tr w:rsidR="00E473D2" w:rsidRPr="004C1793" w14:paraId="1E0C09B3" w14:textId="77777777" w:rsidTr="000344A5">
        <w:tc>
          <w:tcPr>
            <w:tcW w:w="3085" w:type="dxa"/>
            <w:shd w:val="clear" w:color="auto" w:fill="auto"/>
          </w:tcPr>
          <w:p w14:paraId="279A7C4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двох ногах</w:t>
            </w:r>
          </w:p>
        </w:tc>
        <w:tc>
          <w:tcPr>
            <w:tcW w:w="1843" w:type="dxa"/>
            <w:shd w:val="clear" w:color="auto" w:fill="auto"/>
          </w:tcPr>
          <w:p w14:paraId="6C9F0CF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14:paraId="2CC1DAD1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23F4517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6EE68F15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3BDE28C1" w14:textId="77777777" w:rsidTr="000344A5">
        <w:tc>
          <w:tcPr>
            <w:tcW w:w="3085" w:type="dxa"/>
            <w:shd w:val="clear" w:color="auto" w:fill="auto"/>
          </w:tcPr>
          <w:p w14:paraId="4EDCCF40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одній нозі почергово</w:t>
            </w:r>
          </w:p>
        </w:tc>
        <w:tc>
          <w:tcPr>
            <w:tcW w:w="1843" w:type="dxa"/>
            <w:shd w:val="clear" w:color="auto" w:fill="auto"/>
          </w:tcPr>
          <w:p w14:paraId="08079F13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276E40B2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4BB4A742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2749" w:type="dxa"/>
            <w:shd w:val="clear" w:color="auto" w:fill="auto"/>
          </w:tcPr>
          <w:p w14:paraId="6C816A7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04BF21DD" w14:textId="77777777" w:rsidTr="000344A5">
        <w:tc>
          <w:tcPr>
            <w:tcW w:w="3085" w:type="dxa"/>
            <w:shd w:val="clear" w:color="auto" w:fill="auto"/>
          </w:tcPr>
          <w:p w14:paraId="54CE3F91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біговим кроком</w:t>
            </w:r>
          </w:p>
        </w:tc>
        <w:tc>
          <w:tcPr>
            <w:tcW w:w="1843" w:type="dxa"/>
            <w:shd w:val="clear" w:color="auto" w:fill="auto"/>
          </w:tcPr>
          <w:p w14:paraId="0769742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3,0</w:t>
            </w:r>
          </w:p>
        </w:tc>
        <w:tc>
          <w:tcPr>
            <w:tcW w:w="1701" w:type="dxa"/>
            <w:shd w:val="clear" w:color="auto" w:fill="auto"/>
          </w:tcPr>
          <w:p w14:paraId="73997A71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61FB3A6F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2749" w:type="dxa"/>
            <w:shd w:val="clear" w:color="auto" w:fill="auto"/>
          </w:tcPr>
          <w:p w14:paraId="7DFD980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027D7C85" w14:textId="77777777" w:rsidTr="000344A5">
        <w:tc>
          <w:tcPr>
            <w:tcW w:w="3085" w:type="dxa"/>
            <w:shd w:val="clear" w:color="auto" w:fill="auto"/>
          </w:tcPr>
          <w:p w14:paraId="3382C792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одній нозі почергово</w:t>
            </w:r>
          </w:p>
        </w:tc>
        <w:tc>
          <w:tcPr>
            <w:tcW w:w="1843" w:type="dxa"/>
            <w:shd w:val="clear" w:color="auto" w:fill="auto"/>
          </w:tcPr>
          <w:p w14:paraId="3B2EECED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14:paraId="1244257B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5B5E89F1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2749" w:type="dxa"/>
            <w:shd w:val="clear" w:color="auto" w:fill="auto"/>
          </w:tcPr>
          <w:p w14:paraId="54DECD7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  <w:tr w:rsidR="00E473D2" w:rsidRPr="004C1793" w14:paraId="10D2AE54" w14:textId="77777777" w:rsidTr="000344A5">
        <w:tc>
          <w:tcPr>
            <w:tcW w:w="3085" w:type="dxa"/>
            <w:shd w:val="clear" w:color="auto" w:fill="auto"/>
          </w:tcPr>
          <w:p w14:paraId="231E9A76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біговим кроком</w:t>
            </w:r>
          </w:p>
        </w:tc>
        <w:tc>
          <w:tcPr>
            <w:tcW w:w="1843" w:type="dxa"/>
            <w:shd w:val="clear" w:color="auto" w:fill="auto"/>
          </w:tcPr>
          <w:p w14:paraId="681877C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14:paraId="0DB83F7A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7067DC8C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60-120</w:t>
            </w:r>
          </w:p>
        </w:tc>
        <w:tc>
          <w:tcPr>
            <w:tcW w:w="2749" w:type="dxa"/>
            <w:shd w:val="clear" w:color="auto" w:fill="auto"/>
          </w:tcPr>
          <w:p w14:paraId="5B84CDA9" w14:textId="77777777" w:rsidR="00E473D2" w:rsidRPr="004C1793" w:rsidRDefault="00E473D2" w:rsidP="003D205D">
            <w:pPr>
              <w:shd w:val="clear" w:color="auto" w:fill="B4C6E7" w:themeFill="accent1" w:themeFillTint="66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C17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3-5</w:t>
            </w:r>
          </w:p>
        </w:tc>
      </w:tr>
    </w:tbl>
    <w:p w14:paraId="749CCFC3" w14:textId="3EDB68F8" w:rsidR="004E6FED" w:rsidRPr="00E473D2" w:rsidRDefault="004E6FED" w:rsidP="003D205D">
      <w:pPr>
        <w:shd w:val="clear" w:color="auto" w:fill="B4C6E7" w:themeFill="accent1" w:themeFillTint="6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41F46D2B" w14:textId="43C09157" w:rsidR="00E47BFC" w:rsidRDefault="00E47BFC" w:rsidP="00590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47BFC" w:rsidSect="00A940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5D"/>
    <w:rsid w:val="00305558"/>
    <w:rsid w:val="00362D88"/>
    <w:rsid w:val="003D205D"/>
    <w:rsid w:val="003E035C"/>
    <w:rsid w:val="004E6FED"/>
    <w:rsid w:val="005908F7"/>
    <w:rsid w:val="005976F0"/>
    <w:rsid w:val="006C4EB0"/>
    <w:rsid w:val="0071586E"/>
    <w:rsid w:val="00795AC3"/>
    <w:rsid w:val="00906257"/>
    <w:rsid w:val="009B46D9"/>
    <w:rsid w:val="009E794B"/>
    <w:rsid w:val="00A11189"/>
    <w:rsid w:val="00A75F14"/>
    <w:rsid w:val="00A9405D"/>
    <w:rsid w:val="00BC6670"/>
    <w:rsid w:val="00D75CC6"/>
    <w:rsid w:val="00E44F8F"/>
    <w:rsid w:val="00E473D2"/>
    <w:rsid w:val="00E47BFC"/>
    <w:rsid w:val="00F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C9C9"/>
  <w15:chartTrackingRefBased/>
  <w15:docId w15:val="{E003E78C-53FE-429A-9123-C998F7A8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405D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A9405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9405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E473D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10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2022-07-29T20:09:00Z</dcterms:created>
  <dcterms:modified xsi:type="dcterms:W3CDTF">2022-12-26T17:54:00Z</dcterms:modified>
</cp:coreProperties>
</file>